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2EEE7"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Georg Fischer - FAQ – Compression fitting FAQs</w:t>
      </w:r>
    </w:p>
    <w:p w14:paraId="08E2EEE8" w14:textId="77777777" w:rsidR="009A6112" w:rsidRPr="001B5D12" w:rsidRDefault="009A6112">
      <w:pPr>
        <w:spacing w:line="276" w:lineRule="auto"/>
        <w:rPr>
          <w:rFonts w:asciiTheme="majorHAnsi" w:eastAsia="Calibri" w:hAnsiTheme="majorHAnsi" w:cstheme="majorHAnsi"/>
          <w:b/>
          <w:bCs/>
          <w:color w:val="000000" w:themeColor="text1"/>
          <w:sz w:val="22"/>
          <w:szCs w:val="22"/>
        </w:rPr>
      </w:pPr>
    </w:p>
    <w:p w14:paraId="08E2EEEC" w14:textId="77777777" w:rsidR="009A6112" w:rsidRPr="001B5D12" w:rsidRDefault="009A6112">
      <w:pPr>
        <w:spacing w:line="276" w:lineRule="auto"/>
        <w:rPr>
          <w:rFonts w:asciiTheme="majorHAnsi" w:eastAsia="Calibri" w:hAnsiTheme="majorHAnsi" w:cstheme="majorHAnsi"/>
          <w:b/>
          <w:bCs/>
          <w:color w:val="000000" w:themeColor="text1"/>
          <w:sz w:val="22"/>
          <w:szCs w:val="22"/>
        </w:rPr>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6"/>
        <w:gridCol w:w="6260"/>
      </w:tblGrid>
      <w:tr w:rsidR="009A6112" w:rsidRPr="001B5D12" w14:paraId="08E2EEEF" w14:textId="77777777">
        <w:trPr>
          <w:trHeight w:val="560"/>
        </w:trPr>
        <w:tc>
          <w:tcPr>
            <w:tcW w:w="2756" w:type="dxa"/>
          </w:tcPr>
          <w:p w14:paraId="08E2EEED" w14:textId="77777777" w:rsidR="009A6112" w:rsidRPr="001B5D12" w:rsidRDefault="008C750C">
            <w:pPr>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br/>
              <w:t>URL</w:t>
            </w:r>
          </w:p>
        </w:tc>
        <w:tc>
          <w:tcPr>
            <w:tcW w:w="6260" w:type="dxa"/>
          </w:tcPr>
          <w:p w14:paraId="08E2EEEE" w14:textId="77777777" w:rsidR="009A6112" w:rsidRPr="001B5D12" w:rsidRDefault="008C750C">
            <w:pPr>
              <w:rPr>
                <w:rFonts w:asciiTheme="majorHAnsi" w:eastAsia="Calibri" w:hAnsiTheme="majorHAnsi" w:cstheme="majorHAnsi"/>
                <w:color w:val="000000" w:themeColor="text1"/>
                <w:sz w:val="22"/>
                <w:szCs w:val="22"/>
                <w:highlight w:val="yellow"/>
              </w:rPr>
            </w:pPr>
            <w:r w:rsidRPr="001B5D12">
              <w:rPr>
                <w:rFonts w:asciiTheme="majorHAnsi" w:eastAsia="Calibri" w:hAnsiTheme="majorHAnsi" w:cstheme="majorHAnsi"/>
                <w:color w:val="000000" w:themeColor="text1"/>
                <w:sz w:val="22"/>
                <w:szCs w:val="22"/>
              </w:rPr>
              <w:t>/blogs/compression-fitting-</w:t>
            </w:r>
            <w:proofErr w:type="spellStart"/>
            <w:r w:rsidRPr="001B5D12">
              <w:rPr>
                <w:rFonts w:asciiTheme="majorHAnsi" w:eastAsia="Calibri" w:hAnsiTheme="majorHAnsi" w:cstheme="majorHAnsi"/>
                <w:color w:val="000000" w:themeColor="text1"/>
                <w:sz w:val="22"/>
                <w:szCs w:val="22"/>
              </w:rPr>
              <w:t>faqs</w:t>
            </w:r>
            <w:proofErr w:type="spellEnd"/>
          </w:p>
        </w:tc>
      </w:tr>
      <w:tr w:rsidR="009A6112" w:rsidRPr="001B5D12" w14:paraId="08E2EEF2" w14:textId="77777777">
        <w:trPr>
          <w:trHeight w:val="560"/>
        </w:trPr>
        <w:tc>
          <w:tcPr>
            <w:tcW w:w="2756" w:type="dxa"/>
          </w:tcPr>
          <w:p w14:paraId="08E2EEF0" w14:textId="77777777" w:rsidR="009A6112" w:rsidRPr="001B5D12" w:rsidRDefault="008C750C">
            <w:pPr>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SEO Title</w:t>
            </w:r>
          </w:p>
        </w:tc>
        <w:tc>
          <w:tcPr>
            <w:tcW w:w="6260" w:type="dxa"/>
          </w:tcPr>
          <w:p w14:paraId="08E2EEF1" w14:textId="77777777" w:rsidR="009A6112" w:rsidRPr="001B5D12" w:rsidRDefault="008C750C">
            <w:pPr>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 FAQs</w:t>
            </w:r>
          </w:p>
        </w:tc>
      </w:tr>
      <w:tr w:rsidR="009A6112" w:rsidRPr="001B5D12" w14:paraId="08E2EEF5" w14:textId="77777777">
        <w:trPr>
          <w:trHeight w:val="560"/>
        </w:trPr>
        <w:tc>
          <w:tcPr>
            <w:tcW w:w="2756" w:type="dxa"/>
          </w:tcPr>
          <w:p w14:paraId="08E2EEF3" w14:textId="58C0D5AA" w:rsidR="009A6112" w:rsidRPr="001B5D12" w:rsidRDefault="008C750C">
            <w:pPr>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Meta</w:t>
            </w:r>
          </w:p>
        </w:tc>
        <w:tc>
          <w:tcPr>
            <w:tcW w:w="6260" w:type="dxa"/>
          </w:tcPr>
          <w:p w14:paraId="08E2EEF4" w14:textId="757054F8" w:rsidR="005A7B67" w:rsidRPr="001B5D12" w:rsidRDefault="005A7B67">
            <w:pPr>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 guide to the pros and cons of using compression fittings and alternative adapter swivel nuts that make pipe connections easier and more reliable</w:t>
            </w:r>
          </w:p>
        </w:tc>
      </w:tr>
    </w:tbl>
    <w:p w14:paraId="08E2EEF6" w14:textId="77777777" w:rsidR="009A6112" w:rsidRPr="001B5D12" w:rsidRDefault="009A6112">
      <w:pPr>
        <w:spacing w:line="276" w:lineRule="auto"/>
        <w:rPr>
          <w:rFonts w:asciiTheme="majorHAnsi" w:eastAsia="Calibri" w:hAnsiTheme="majorHAnsi" w:cstheme="majorHAnsi"/>
          <w:b/>
          <w:bCs/>
          <w:color w:val="000000" w:themeColor="text1"/>
          <w:sz w:val="22"/>
          <w:szCs w:val="22"/>
        </w:rPr>
      </w:pPr>
    </w:p>
    <w:p w14:paraId="08E2EF03" w14:textId="77777777" w:rsidR="009A6112" w:rsidRPr="001B5D12" w:rsidRDefault="009A6112">
      <w:pPr>
        <w:spacing w:line="276" w:lineRule="auto"/>
        <w:rPr>
          <w:rFonts w:asciiTheme="majorHAnsi" w:eastAsia="Calibri" w:hAnsiTheme="majorHAnsi" w:cstheme="majorHAnsi"/>
          <w:b/>
          <w:bCs/>
          <w:color w:val="000000" w:themeColor="text1"/>
          <w:sz w:val="22"/>
          <w:szCs w:val="22"/>
        </w:rPr>
      </w:pPr>
    </w:p>
    <w:p w14:paraId="08E2EF04"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H1 - Compression fitting FAQs</w:t>
      </w:r>
    </w:p>
    <w:p w14:paraId="127E72B6" w14:textId="09CDBF4D" w:rsidR="00C70379"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fittings are widely used across domestic plumbing</w:t>
      </w:r>
      <w:r w:rsidR="007E12E0" w:rsidRPr="001B5D12">
        <w:rPr>
          <w:rFonts w:asciiTheme="majorHAnsi" w:eastAsia="Calibri" w:hAnsiTheme="majorHAnsi" w:cstheme="majorHAnsi"/>
          <w:color w:val="000000" w:themeColor="text1"/>
          <w:sz w:val="22"/>
          <w:szCs w:val="22"/>
        </w:rPr>
        <w:t xml:space="preserve"> where the </w:t>
      </w:r>
      <w:r w:rsidR="006C0E2D" w:rsidRPr="001B5D12">
        <w:rPr>
          <w:rFonts w:asciiTheme="majorHAnsi" w:eastAsia="Calibri" w:hAnsiTheme="majorHAnsi" w:cstheme="majorHAnsi"/>
          <w:color w:val="000000" w:themeColor="text1"/>
          <w:sz w:val="22"/>
          <w:szCs w:val="22"/>
        </w:rPr>
        <w:t>system pressures are not as demanding as in commercial setting</w:t>
      </w:r>
      <w:r w:rsidR="00AD304A" w:rsidRPr="001B5D12">
        <w:rPr>
          <w:rFonts w:asciiTheme="majorHAnsi" w:eastAsia="Calibri" w:hAnsiTheme="majorHAnsi" w:cstheme="majorHAnsi"/>
          <w:color w:val="000000" w:themeColor="text1"/>
          <w:sz w:val="22"/>
          <w:szCs w:val="22"/>
        </w:rPr>
        <w:t>s</w:t>
      </w:r>
      <w:r w:rsidRPr="001B5D12">
        <w:rPr>
          <w:rFonts w:asciiTheme="majorHAnsi" w:eastAsia="Calibri" w:hAnsiTheme="majorHAnsi" w:cstheme="majorHAnsi"/>
          <w:color w:val="000000" w:themeColor="text1"/>
          <w:sz w:val="22"/>
          <w:szCs w:val="22"/>
        </w:rPr>
        <w:t>. Their popularity is largely due to their versatility, ease of installation without the need for heat or specialist tools, and the ability to disconnect and remake joints when required.</w:t>
      </w:r>
    </w:p>
    <w:p w14:paraId="584F4A84" w14:textId="77777777" w:rsidR="00C70379" w:rsidRPr="001B5D12" w:rsidRDefault="00C70379">
      <w:pPr>
        <w:spacing w:line="276" w:lineRule="auto"/>
        <w:rPr>
          <w:rFonts w:asciiTheme="majorHAnsi" w:eastAsia="Calibri" w:hAnsiTheme="majorHAnsi" w:cstheme="majorHAnsi"/>
          <w:color w:val="000000" w:themeColor="text1"/>
          <w:sz w:val="22"/>
          <w:szCs w:val="22"/>
        </w:rPr>
      </w:pPr>
    </w:p>
    <w:p w14:paraId="08E2EF05" w14:textId="703197F9" w:rsidR="009A6112" w:rsidRPr="001B5D12" w:rsidRDefault="008D3C97">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However, they should always be installed in line with manufacturers’ guidelines. In this blog, we answer some commonly asked questions about compression fittings and highlight the areas where issues can arise if they are installed incorrectly or used in inappropriate applications.</w:t>
      </w:r>
    </w:p>
    <w:p w14:paraId="08E2EF06"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07"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08"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What is a compression fitting?</w:t>
      </w:r>
    </w:p>
    <w:p w14:paraId="08E2EF09"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 compression fitting is a mechanical connector used to join lengths of copper or plastic pipework to each other, or to threaded components such as valves, without the need for soldering, welding or adhesives.</w:t>
      </w:r>
    </w:p>
    <w:p w14:paraId="08E2EF0A"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0B"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fittings create the seal by compressing components together as the fitting is tightened. They are particularly popular for quick repairs, installations in confined spaces and applications where systems cannot be fully drained before work is carried out.</w:t>
      </w:r>
    </w:p>
    <w:p w14:paraId="08E2EF0C"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0D" w14:textId="4D88438F"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Commonly used with smaller-diameter pipes and tubing, compression fittings are widely utilised across domestic applications.</w:t>
      </w:r>
    </w:p>
    <w:p w14:paraId="08E2EF0E"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0F"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10"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What are the key components of a compression fitting?</w:t>
      </w:r>
    </w:p>
    <w:p w14:paraId="08E2EF11"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The key components of a compression fitting are as follows.</w:t>
      </w:r>
    </w:p>
    <w:p w14:paraId="08E2EF12"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5DCDDA89" w14:textId="4578EA5B" w:rsidR="00CC1007" w:rsidRPr="0030507A" w:rsidRDefault="008C750C">
      <w:pPr>
        <w:numPr>
          <w:ilvl w:val="0"/>
          <w:numId w:val="2"/>
        </w:numPr>
        <w:pBdr>
          <w:top w:val="nil"/>
          <w:left w:val="nil"/>
          <w:bottom w:val="nil"/>
          <w:right w:val="nil"/>
          <w:between w:val="nil"/>
        </w:pBd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 xml:space="preserve">Fitting body - </w:t>
      </w:r>
      <w:r w:rsidRPr="001B5D12">
        <w:rPr>
          <w:rFonts w:asciiTheme="majorHAnsi" w:eastAsia="Calibri" w:hAnsiTheme="majorHAnsi" w:cstheme="majorHAnsi"/>
          <w:color w:val="000000" w:themeColor="text1"/>
          <w:sz w:val="22"/>
          <w:szCs w:val="22"/>
        </w:rPr>
        <w:t xml:space="preserve">The main connector that houses the pipe and provides the primary sealing surface. </w:t>
      </w:r>
      <w:r w:rsidR="00610AA7" w:rsidRPr="00610AA7">
        <w:rPr>
          <w:rFonts w:asciiTheme="majorHAnsi" w:eastAsia="Calibri" w:hAnsiTheme="majorHAnsi" w:cstheme="majorHAnsi"/>
          <w:color w:val="000000" w:themeColor="text1"/>
          <w:sz w:val="22"/>
          <w:szCs w:val="22"/>
        </w:rPr>
        <w:t>The compression side of the fitting is always male, but the other end may be male/female thread, compression, soldered, a tap connector end, or a blanking cap.</w:t>
      </w:r>
    </w:p>
    <w:p w14:paraId="08E2EF14"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15" w14:textId="712CCFEF" w:rsidR="009A6112" w:rsidRPr="001B5D12" w:rsidRDefault="008C750C">
      <w:pPr>
        <w:numPr>
          <w:ilvl w:val="0"/>
          <w:numId w:val="2"/>
        </w:numPr>
        <w:pBdr>
          <w:top w:val="nil"/>
          <w:left w:val="nil"/>
          <w:bottom w:val="nil"/>
          <w:right w:val="nil"/>
          <w:between w:val="nil"/>
        </w:pBd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Compression</w:t>
      </w:r>
      <w:r w:rsidR="0091112E">
        <w:rPr>
          <w:rFonts w:asciiTheme="majorHAnsi" w:eastAsia="Calibri" w:hAnsiTheme="majorHAnsi" w:cstheme="majorHAnsi"/>
          <w:b/>
          <w:bCs/>
          <w:color w:val="000000" w:themeColor="text1"/>
          <w:sz w:val="22"/>
          <w:szCs w:val="22"/>
        </w:rPr>
        <w:t xml:space="preserve"> olive</w:t>
      </w:r>
      <w:r w:rsidR="0030507A">
        <w:rPr>
          <w:rFonts w:asciiTheme="majorHAnsi" w:eastAsia="Calibri" w:hAnsiTheme="majorHAnsi" w:cstheme="majorHAnsi"/>
          <w:b/>
          <w:bCs/>
          <w:color w:val="000000" w:themeColor="text1"/>
          <w:sz w:val="22"/>
          <w:szCs w:val="22"/>
        </w:rPr>
        <w:t xml:space="preserve"> </w:t>
      </w:r>
      <w:r w:rsidRPr="001B5D12">
        <w:rPr>
          <w:rFonts w:asciiTheme="majorHAnsi" w:eastAsia="Calibri" w:hAnsiTheme="majorHAnsi" w:cstheme="majorHAnsi"/>
          <w:b/>
          <w:bCs/>
          <w:color w:val="000000" w:themeColor="text1"/>
          <w:sz w:val="22"/>
          <w:szCs w:val="22"/>
        </w:rPr>
        <w:t xml:space="preserve">also called a ‘ferrule’  - </w:t>
      </w:r>
      <w:r w:rsidRPr="001B5D12">
        <w:rPr>
          <w:rFonts w:asciiTheme="majorHAnsi" w:eastAsia="Calibri" w:hAnsiTheme="majorHAnsi" w:cstheme="majorHAnsi"/>
          <w:color w:val="000000" w:themeColor="text1"/>
          <w:sz w:val="22"/>
          <w:szCs w:val="22"/>
        </w:rPr>
        <w:t>A small deformable ring, usually manufactured from brass, copper or plastic, which slides over the pipe. As the fitting is tightened, the olive compresses around the outer diameter of the pipe, gripping it securely and forming a watertight seal.</w:t>
      </w:r>
    </w:p>
    <w:p w14:paraId="08E2EF16"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17" w14:textId="592E6D25" w:rsidR="009A6112" w:rsidRPr="001B5D12" w:rsidRDefault="008C750C">
      <w:pPr>
        <w:numPr>
          <w:ilvl w:val="0"/>
          <w:numId w:val="2"/>
        </w:numPr>
        <w:pBdr>
          <w:top w:val="nil"/>
          <w:left w:val="nil"/>
          <w:bottom w:val="nil"/>
          <w:right w:val="nil"/>
          <w:between w:val="nil"/>
        </w:pBd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 xml:space="preserve">Compression nut </w:t>
      </w:r>
      <w:r w:rsidR="005203E0">
        <w:rPr>
          <w:rFonts w:asciiTheme="majorHAnsi" w:eastAsia="Calibri" w:hAnsiTheme="majorHAnsi" w:cstheme="majorHAnsi"/>
          <w:b/>
          <w:bCs/>
          <w:color w:val="000000" w:themeColor="text1"/>
          <w:sz w:val="22"/>
          <w:szCs w:val="22"/>
        </w:rPr>
        <w:t>–</w:t>
      </w:r>
      <w:r w:rsidRPr="001B5D12">
        <w:rPr>
          <w:rFonts w:asciiTheme="majorHAnsi" w:eastAsia="Calibri" w:hAnsiTheme="majorHAnsi" w:cstheme="majorHAnsi"/>
          <w:b/>
          <w:bCs/>
          <w:color w:val="000000" w:themeColor="text1"/>
          <w:sz w:val="22"/>
          <w:szCs w:val="22"/>
        </w:rPr>
        <w:t xml:space="preserve"> </w:t>
      </w:r>
      <w:r w:rsidRPr="001B5D12">
        <w:rPr>
          <w:rFonts w:asciiTheme="majorHAnsi" w:eastAsia="Calibri" w:hAnsiTheme="majorHAnsi" w:cstheme="majorHAnsi"/>
          <w:color w:val="000000" w:themeColor="text1"/>
          <w:sz w:val="22"/>
          <w:szCs w:val="22"/>
        </w:rPr>
        <w:t>A</w:t>
      </w:r>
      <w:r w:rsidR="005203E0">
        <w:rPr>
          <w:rFonts w:asciiTheme="majorHAnsi" w:eastAsia="Calibri" w:hAnsiTheme="majorHAnsi" w:cstheme="majorHAnsi"/>
          <w:color w:val="000000" w:themeColor="text1"/>
          <w:sz w:val="22"/>
          <w:szCs w:val="22"/>
        </w:rPr>
        <w:t xml:space="preserve"> threaded nut that is placed onto the pipe before the olive is added. </w:t>
      </w:r>
      <w:r w:rsidRPr="001B5D12">
        <w:rPr>
          <w:rFonts w:asciiTheme="majorHAnsi" w:eastAsia="Calibri" w:hAnsiTheme="majorHAnsi" w:cstheme="majorHAnsi"/>
          <w:color w:val="000000" w:themeColor="text1"/>
          <w:sz w:val="22"/>
          <w:szCs w:val="22"/>
        </w:rPr>
        <w:t xml:space="preserve"> When tightened onto the fitting body, the nut forces the olive into the body of the fitting, compressing it around the pipe to create the seal.</w:t>
      </w:r>
    </w:p>
    <w:p w14:paraId="08E2EF18"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19" w14:textId="77777777" w:rsidR="009A6112" w:rsidRPr="001B5D12" w:rsidRDefault="009A6112">
      <w:pPr>
        <w:spacing w:line="276" w:lineRule="auto"/>
        <w:rPr>
          <w:rFonts w:asciiTheme="majorHAnsi" w:eastAsia="Calibri" w:hAnsiTheme="majorHAnsi" w:cstheme="majorHAnsi"/>
          <w:b/>
          <w:bCs/>
          <w:color w:val="000000" w:themeColor="text1"/>
          <w:sz w:val="22"/>
          <w:szCs w:val="22"/>
        </w:rPr>
      </w:pPr>
    </w:p>
    <w:p w14:paraId="08E2EF1A"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What types of compression fittings are there?</w:t>
      </w:r>
    </w:p>
    <w:p w14:paraId="08E2EF1B"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Compression fittings are available in a variety of sizes and configurations, from compact domestic fittings through to larger diameter industrial options. They are also manufactured in a number of different designs to suit specific installation requirements. </w:t>
      </w:r>
    </w:p>
    <w:p w14:paraId="08E2EF1C"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1D" w14:textId="4932A1FE"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Here are some of the principal types of compression fittings</w:t>
      </w:r>
      <w:r w:rsidR="001B5D12" w:rsidRPr="001B5D12">
        <w:rPr>
          <w:rFonts w:asciiTheme="majorHAnsi" w:eastAsia="Calibri" w:hAnsiTheme="majorHAnsi" w:cstheme="majorHAnsi"/>
          <w:color w:val="000000" w:themeColor="text1"/>
          <w:sz w:val="22"/>
          <w:szCs w:val="22"/>
        </w:rPr>
        <w:t>.</w:t>
      </w:r>
    </w:p>
    <w:p w14:paraId="08E2EF1E"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1F"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Coupler or coupling compression fittings</w:t>
      </w:r>
    </w:p>
    <w:p w14:paraId="08E2EF20"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This is the simplest and most common type of compression fitting. Typically short in length, couplers are used to create a straightforward connection between two lengths of tube or pipe in a straight line.</w:t>
      </w:r>
    </w:p>
    <w:p w14:paraId="08E2EF21"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22"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Elbow compression fittings</w:t>
      </w:r>
    </w:p>
    <w:p w14:paraId="08E2EF23"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elbow fittings are angled connectors used to change the direction of pipework, most commonly by 45° or 90°. They are designed to join two pipes at an angle, allowing installers to create corners and reroute pipework within plumbing and HVAC systems.</w:t>
      </w:r>
    </w:p>
    <w:p w14:paraId="08E2EF24"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25"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Tee compression fittings</w:t>
      </w:r>
    </w:p>
    <w:p w14:paraId="08E2EF26"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Tee compression fittings are three-way pipe connectors shaped like the letter “T” that join pipes mechanically without the need for heat or soldering. They allow a single pipeline to be split into two separate directions, or alternatively combine two flows into one, making them highly versatile for both domestic and commercial plumbing systems.</w:t>
      </w:r>
    </w:p>
    <w:p w14:paraId="08E2EF27"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28"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Male/Female adaptor compression fittings</w:t>
      </w:r>
    </w:p>
    <w:p w14:paraId="08E2EF29"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male and female adaptor fittings are used to join pipework to threaded components such as valves, taps or other fittings without the need for soldering. The compression end uses a nut and compression ring to grip and seal around the pipe, while the male or female threaded end connects to corresponding threaded components. These adaptors provide a reliable, watertight connection and are commonly used in water supply systems, heating installations and irrigation applications.</w:t>
      </w:r>
    </w:p>
    <w:p w14:paraId="08E2EF2A"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2B"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End cap compression fittings</w:t>
      </w:r>
    </w:p>
    <w:p w14:paraId="08E2EF2C"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Compression end cap fittings, also known as stop-ends, are used to create a watertight mechanical seal on the open end of a pipe, either permanently or temporarily. </w:t>
      </w:r>
    </w:p>
    <w:p w14:paraId="08E2EF2E"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2F"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Where are compression fittings used?</w:t>
      </w:r>
    </w:p>
    <w:p w14:paraId="08E2EF30"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Compression fittings can be used in a variety of applications including new-build and retrofit plumbing projects, HVAC and refrigeration, gas transmission pipes and hydraulic systems. </w:t>
      </w:r>
    </w:p>
    <w:p w14:paraId="76D1707A" w14:textId="77777777" w:rsidR="00016107" w:rsidRPr="001B5D12" w:rsidRDefault="00016107">
      <w:pPr>
        <w:spacing w:line="276" w:lineRule="auto"/>
        <w:rPr>
          <w:rFonts w:asciiTheme="majorHAnsi" w:eastAsia="Calibri" w:hAnsiTheme="majorHAnsi" w:cstheme="majorHAnsi"/>
          <w:color w:val="000000" w:themeColor="text1"/>
          <w:sz w:val="22"/>
          <w:szCs w:val="22"/>
        </w:rPr>
      </w:pPr>
    </w:p>
    <w:p w14:paraId="5E2EDFB0" w14:textId="47730DEE" w:rsidR="006B2212" w:rsidRPr="001B5D12" w:rsidRDefault="00E41E03">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lastRenderedPageBreak/>
        <w:t>H2</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What are the</w:t>
      </w:r>
      <w:r w:rsidR="00A24853" w:rsidRPr="001B5D12">
        <w:rPr>
          <w:rFonts w:asciiTheme="majorHAnsi" w:eastAsia="Calibri" w:hAnsiTheme="majorHAnsi" w:cstheme="majorHAnsi"/>
          <w:b/>
          <w:bCs/>
          <w:color w:val="000000" w:themeColor="text1"/>
          <w:sz w:val="22"/>
          <w:szCs w:val="22"/>
        </w:rPr>
        <w:t xml:space="preserve"> advantages of using compression fittings and what </w:t>
      </w:r>
      <w:r w:rsidR="006B2212" w:rsidRPr="001B5D12">
        <w:rPr>
          <w:rFonts w:asciiTheme="majorHAnsi" w:eastAsia="Calibri" w:hAnsiTheme="majorHAnsi" w:cstheme="majorHAnsi"/>
          <w:b/>
          <w:bCs/>
          <w:color w:val="000000" w:themeColor="text1"/>
          <w:sz w:val="22"/>
          <w:szCs w:val="22"/>
        </w:rPr>
        <w:t>are the potential drawbacks?</w:t>
      </w:r>
    </w:p>
    <w:p w14:paraId="0109DF01" w14:textId="1348E5F6" w:rsidR="000773C2" w:rsidRPr="001B5D12" w:rsidRDefault="006B2212">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We will start </w:t>
      </w:r>
      <w:r w:rsidR="000773C2" w:rsidRPr="001B5D12">
        <w:rPr>
          <w:rFonts w:asciiTheme="majorHAnsi" w:eastAsia="Calibri" w:hAnsiTheme="majorHAnsi" w:cstheme="majorHAnsi"/>
          <w:color w:val="000000" w:themeColor="text1"/>
          <w:sz w:val="22"/>
          <w:szCs w:val="22"/>
        </w:rPr>
        <w:t>with some of the advantages of using compression fittings</w:t>
      </w:r>
      <w:r w:rsidR="00016107" w:rsidRPr="001B5D12">
        <w:rPr>
          <w:rFonts w:asciiTheme="majorHAnsi" w:eastAsia="Calibri" w:hAnsiTheme="majorHAnsi" w:cstheme="majorHAnsi"/>
          <w:color w:val="000000" w:themeColor="text1"/>
          <w:sz w:val="22"/>
          <w:szCs w:val="22"/>
        </w:rPr>
        <w:t>.</w:t>
      </w:r>
    </w:p>
    <w:p w14:paraId="08E2EF38"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39"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Fast installation</w:t>
      </w:r>
      <w:r w:rsidRPr="001B5D12">
        <w:rPr>
          <w:rFonts w:asciiTheme="majorHAnsi" w:hAnsiTheme="majorHAnsi" w:cstheme="majorHAnsi"/>
          <w:color w:val="000000" w:themeColor="text1"/>
          <w:sz w:val="22"/>
          <w:szCs w:val="22"/>
        </w:rPr>
        <w:t xml:space="preserve">     </w:t>
      </w:r>
    </w:p>
    <w:p w14:paraId="08E2EF3A"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fittings can be installed using basic hand tools, typically just an adjustable wrench or spanner to tighten the nut. This helps save both installation time and labour costs, as no soldering, welding or specialist hot-work equipment is required.</w:t>
      </w:r>
    </w:p>
    <w:p w14:paraId="08E2EF3B"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3C"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Compression fittings can be used to connect a variety of pipe materials</w:t>
      </w:r>
    </w:p>
    <w:p w14:paraId="08E2EF3E" w14:textId="4624138E"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fittings are suitable for use with a wide range of pipe and tube materials, including copper, brass, steel, stainless steel and plastic. This versatility makes them suitable for domestic applications.</w:t>
      </w:r>
    </w:p>
    <w:p w14:paraId="08E2EF41"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42" w14:textId="19524386"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 xml:space="preserve">H3 - Compression fittings </w:t>
      </w:r>
      <w:r w:rsidR="00742E54">
        <w:rPr>
          <w:rFonts w:asciiTheme="majorHAnsi" w:eastAsia="Calibri" w:hAnsiTheme="majorHAnsi" w:cstheme="majorHAnsi"/>
          <w:b/>
          <w:bCs/>
          <w:color w:val="000000" w:themeColor="text1"/>
          <w:sz w:val="22"/>
          <w:szCs w:val="22"/>
        </w:rPr>
        <w:t>can be</w:t>
      </w:r>
      <w:r w:rsidRPr="001B5D12">
        <w:rPr>
          <w:rFonts w:asciiTheme="majorHAnsi" w:eastAsia="Calibri" w:hAnsiTheme="majorHAnsi" w:cstheme="majorHAnsi"/>
          <w:b/>
          <w:bCs/>
          <w:color w:val="000000" w:themeColor="text1"/>
          <w:sz w:val="22"/>
          <w:szCs w:val="22"/>
        </w:rPr>
        <w:t xml:space="preserve"> durable</w:t>
      </w:r>
    </w:p>
    <w:p w14:paraId="08E2EF43" w14:textId="651E1B20"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When installed correctly, high-quality compression fittings can provide a service life of between 20 and 50 years. They are widely used in plumbing, HVAC and gas applications due to their resistance to pressure, temperature fluctuations and corrosion.</w:t>
      </w:r>
    </w:p>
    <w:p w14:paraId="08E2EF44"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45"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Cost-effectiveness of compression fittings</w:t>
      </w:r>
    </w:p>
    <w:p w14:paraId="08E2EF46" w14:textId="6EA1E8BA"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Compression fittings </w:t>
      </w:r>
      <w:r w:rsidR="00742E54">
        <w:rPr>
          <w:rFonts w:asciiTheme="majorHAnsi" w:eastAsia="Calibri" w:hAnsiTheme="majorHAnsi" w:cstheme="majorHAnsi"/>
          <w:color w:val="000000" w:themeColor="text1"/>
          <w:sz w:val="22"/>
          <w:szCs w:val="22"/>
        </w:rPr>
        <w:t>can be</w:t>
      </w:r>
      <w:r w:rsidRPr="001B5D12">
        <w:rPr>
          <w:rFonts w:asciiTheme="majorHAnsi" w:eastAsia="Calibri" w:hAnsiTheme="majorHAnsi" w:cstheme="majorHAnsi"/>
          <w:color w:val="000000" w:themeColor="text1"/>
          <w:sz w:val="22"/>
          <w:szCs w:val="22"/>
        </w:rPr>
        <w:t xml:space="preserve"> a cost-effective solution. They can be installed using only basic hand tools, removing the need to purchase or hire specialist equipment. They can also be disconnected and reused, making them useful where pipework may need to be altered or components such as valves replaced in the future.</w:t>
      </w:r>
    </w:p>
    <w:p w14:paraId="08E2EF47"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48"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As compression fittings can be installed safely in damp, confined or sensitive environments where the use of naked flames is prohibited, they can help to reduce labour costs and avoid the additional expense associated with hot works permits.</w:t>
      </w:r>
    </w:p>
    <w:p w14:paraId="6BD79A71" w14:textId="77777777" w:rsidR="00AA5755" w:rsidRDefault="00AA5755">
      <w:pPr>
        <w:widowControl w:val="0"/>
        <w:rPr>
          <w:rFonts w:asciiTheme="majorHAnsi" w:eastAsia="Calibri" w:hAnsiTheme="majorHAnsi" w:cstheme="majorHAnsi"/>
          <w:color w:val="000000" w:themeColor="text1"/>
          <w:sz w:val="22"/>
          <w:szCs w:val="22"/>
        </w:rPr>
      </w:pPr>
    </w:p>
    <w:p w14:paraId="23596428" w14:textId="3D00DFCB" w:rsidR="00AA5755" w:rsidRPr="008D55A9" w:rsidRDefault="00AA5755">
      <w:pPr>
        <w:widowControl w:val="0"/>
        <w:rPr>
          <w:rFonts w:asciiTheme="majorHAnsi" w:eastAsia="Calibri" w:hAnsiTheme="majorHAnsi" w:cstheme="majorHAnsi"/>
          <w:color w:val="000000" w:themeColor="text1"/>
          <w:sz w:val="22"/>
          <w:szCs w:val="22"/>
        </w:rPr>
      </w:pPr>
      <w:r w:rsidRPr="008D55A9">
        <w:rPr>
          <w:rFonts w:asciiTheme="majorHAnsi" w:eastAsia="Calibri" w:hAnsiTheme="majorHAnsi" w:cstheme="majorHAnsi"/>
          <w:color w:val="000000" w:themeColor="text1"/>
          <w:sz w:val="22"/>
          <w:szCs w:val="22"/>
        </w:rPr>
        <w:t xml:space="preserve">Although </w:t>
      </w:r>
      <w:r w:rsidR="007F5515" w:rsidRPr="008D55A9">
        <w:rPr>
          <w:rFonts w:asciiTheme="majorHAnsi" w:eastAsia="Calibri" w:hAnsiTheme="majorHAnsi" w:cstheme="majorHAnsi"/>
          <w:color w:val="000000" w:themeColor="text1"/>
          <w:sz w:val="22"/>
          <w:szCs w:val="22"/>
        </w:rPr>
        <w:t xml:space="preserve">compression fittings </w:t>
      </w:r>
      <w:r w:rsidR="00E05035" w:rsidRPr="008D55A9">
        <w:rPr>
          <w:rFonts w:asciiTheme="majorHAnsi" w:eastAsia="Calibri" w:hAnsiTheme="majorHAnsi" w:cstheme="majorHAnsi"/>
          <w:color w:val="000000" w:themeColor="text1"/>
          <w:sz w:val="22"/>
          <w:szCs w:val="22"/>
        </w:rPr>
        <w:t xml:space="preserve">can bring benefits to pipework </w:t>
      </w:r>
      <w:r w:rsidR="00AE7F28" w:rsidRPr="008D55A9">
        <w:rPr>
          <w:rFonts w:asciiTheme="majorHAnsi" w:eastAsia="Calibri" w:hAnsiTheme="majorHAnsi" w:cstheme="majorHAnsi"/>
          <w:color w:val="000000" w:themeColor="text1"/>
          <w:sz w:val="22"/>
          <w:szCs w:val="22"/>
        </w:rPr>
        <w:t>systems,</w:t>
      </w:r>
      <w:r w:rsidR="00E05035" w:rsidRPr="008D55A9">
        <w:rPr>
          <w:rFonts w:asciiTheme="majorHAnsi" w:eastAsia="Calibri" w:hAnsiTheme="majorHAnsi" w:cstheme="majorHAnsi"/>
          <w:color w:val="000000" w:themeColor="text1"/>
          <w:sz w:val="22"/>
          <w:szCs w:val="22"/>
        </w:rPr>
        <w:t xml:space="preserve"> </w:t>
      </w:r>
      <w:r w:rsidR="004806EF" w:rsidRPr="008D55A9">
        <w:rPr>
          <w:rFonts w:asciiTheme="majorHAnsi" w:eastAsia="Calibri" w:hAnsiTheme="majorHAnsi" w:cstheme="majorHAnsi"/>
          <w:color w:val="000000" w:themeColor="text1"/>
          <w:sz w:val="22"/>
          <w:szCs w:val="22"/>
        </w:rPr>
        <w:t xml:space="preserve">they need to be carefully installed </w:t>
      </w:r>
      <w:r w:rsidR="00AE7F28" w:rsidRPr="008D55A9">
        <w:rPr>
          <w:rFonts w:asciiTheme="majorHAnsi" w:eastAsia="Calibri" w:hAnsiTheme="majorHAnsi" w:cstheme="majorHAnsi"/>
          <w:color w:val="000000" w:themeColor="text1"/>
          <w:sz w:val="22"/>
          <w:szCs w:val="22"/>
        </w:rPr>
        <w:t>or complications can result</w:t>
      </w:r>
      <w:r w:rsidR="008D55A9">
        <w:rPr>
          <w:rFonts w:asciiTheme="majorHAnsi" w:eastAsia="Calibri" w:hAnsiTheme="majorHAnsi" w:cstheme="majorHAnsi"/>
          <w:color w:val="000000" w:themeColor="text1"/>
          <w:sz w:val="22"/>
          <w:szCs w:val="22"/>
        </w:rPr>
        <w:t>.</w:t>
      </w:r>
    </w:p>
    <w:p w14:paraId="717B83AE" w14:textId="77777777" w:rsidR="004653D8" w:rsidRPr="001B5D12" w:rsidRDefault="004653D8">
      <w:pPr>
        <w:widowControl w:val="0"/>
        <w:rPr>
          <w:rFonts w:asciiTheme="majorHAnsi" w:eastAsia="Calibri" w:hAnsiTheme="majorHAnsi" w:cstheme="majorHAnsi"/>
          <w:color w:val="000000" w:themeColor="text1"/>
          <w:sz w:val="22"/>
          <w:szCs w:val="22"/>
        </w:rPr>
      </w:pPr>
    </w:p>
    <w:p w14:paraId="4A872783" w14:textId="1AF17349" w:rsidR="004653D8" w:rsidRPr="001B5D12" w:rsidRDefault="004653D8">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 xml:space="preserve">Risks </w:t>
      </w:r>
      <w:r w:rsidR="00D67001" w:rsidRPr="001B5D12">
        <w:rPr>
          <w:rFonts w:asciiTheme="majorHAnsi" w:eastAsia="Calibri" w:hAnsiTheme="majorHAnsi" w:cstheme="majorHAnsi"/>
          <w:b/>
          <w:bCs/>
          <w:color w:val="000000" w:themeColor="text1"/>
          <w:sz w:val="22"/>
          <w:szCs w:val="22"/>
        </w:rPr>
        <w:t xml:space="preserve">if compression nut is </w:t>
      </w:r>
      <w:r w:rsidR="000E54C3" w:rsidRPr="001B5D12">
        <w:rPr>
          <w:rFonts w:asciiTheme="majorHAnsi" w:eastAsia="Calibri" w:hAnsiTheme="majorHAnsi" w:cstheme="majorHAnsi"/>
          <w:b/>
          <w:bCs/>
          <w:color w:val="000000" w:themeColor="text1"/>
          <w:sz w:val="22"/>
          <w:szCs w:val="22"/>
        </w:rPr>
        <w:t xml:space="preserve">over-tightened </w:t>
      </w:r>
    </w:p>
    <w:p w14:paraId="4BE47942" w14:textId="337F3667" w:rsidR="00255894" w:rsidRPr="001B5D12" w:rsidRDefault="006B66F8">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The compression nut needs to be turned just enough to compress the olive around the pipe and create a good seal. If the nut is over-tightened, the wall of the pipe can be crushed or the olive distorted. This will result in a joint that will continually weep.</w:t>
      </w:r>
    </w:p>
    <w:p w14:paraId="5E2E6A93" w14:textId="77777777" w:rsidR="008C7527" w:rsidRPr="001B5D12" w:rsidRDefault="008C7527">
      <w:pPr>
        <w:widowControl w:val="0"/>
        <w:rPr>
          <w:rFonts w:asciiTheme="majorHAnsi" w:eastAsia="Calibri" w:hAnsiTheme="majorHAnsi" w:cstheme="majorHAnsi"/>
          <w:color w:val="000000" w:themeColor="text1"/>
          <w:sz w:val="22"/>
          <w:szCs w:val="22"/>
        </w:rPr>
      </w:pPr>
    </w:p>
    <w:p w14:paraId="71C5396D" w14:textId="6832E6FD" w:rsidR="000E54C3" w:rsidRPr="001B5D12" w:rsidRDefault="000E54C3">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 xml:space="preserve">Risks if compression nut is under-tightened </w:t>
      </w:r>
    </w:p>
    <w:p w14:paraId="55038705" w14:textId="56B99B4F" w:rsidR="008C7527" w:rsidRPr="001B5D12" w:rsidRDefault="001F1DA4">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If the compression nut is not</w:t>
      </w:r>
      <w:r w:rsidR="005203E0">
        <w:rPr>
          <w:rFonts w:asciiTheme="majorHAnsi" w:eastAsia="Calibri" w:hAnsiTheme="majorHAnsi" w:cstheme="majorHAnsi"/>
          <w:color w:val="000000" w:themeColor="text1"/>
          <w:sz w:val="22"/>
          <w:szCs w:val="22"/>
        </w:rPr>
        <w:t xml:space="preserve"> tightened e</w:t>
      </w:r>
      <w:r w:rsidRPr="001B5D12">
        <w:rPr>
          <w:rFonts w:asciiTheme="majorHAnsi" w:eastAsia="Calibri" w:hAnsiTheme="majorHAnsi" w:cstheme="majorHAnsi"/>
          <w:color w:val="000000" w:themeColor="text1"/>
          <w:sz w:val="22"/>
          <w:szCs w:val="22"/>
        </w:rPr>
        <w:t>nough, it will not exert enough force on the olive. This can result in the joint having a persistent leak, failing completely or separating when the system is pressurised.</w:t>
      </w:r>
    </w:p>
    <w:p w14:paraId="049FE3F3" w14:textId="77777777" w:rsidR="002C5491" w:rsidRPr="001B5D12" w:rsidRDefault="002C5491">
      <w:pPr>
        <w:widowControl w:val="0"/>
        <w:rPr>
          <w:rFonts w:asciiTheme="majorHAnsi" w:eastAsia="Calibri" w:hAnsiTheme="majorHAnsi" w:cstheme="majorHAnsi"/>
          <w:color w:val="000000" w:themeColor="text1"/>
          <w:sz w:val="22"/>
          <w:szCs w:val="22"/>
        </w:rPr>
      </w:pPr>
    </w:p>
    <w:p w14:paraId="2CB38764" w14:textId="11C47F9A" w:rsidR="002C5491" w:rsidRPr="001B5D12" w:rsidRDefault="002C5491" w:rsidP="002C5491">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As the thickness of copper pipe can change slightly, this can lead to a reluctance to tighten the fitting as much as is needed for fear of crushing</w:t>
      </w:r>
      <w:r w:rsidR="001E6640" w:rsidRPr="001B5D12">
        <w:rPr>
          <w:rFonts w:asciiTheme="majorHAnsi" w:eastAsia="Calibri" w:hAnsiTheme="majorHAnsi" w:cstheme="majorHAnsi"/>
          <w:color w:val="000000" w:themeColor="text1"/>
          <w:sz w:val="22"/>
          <w:szCs w:val="22"/>
        </w:rPr>
        <w:t xml:space="preserve"> the c</w:t>
      </w:r>
      <w:r w:rsidR="00F863A8" w:rsidRPr="001B5D12">
        <w:rPr>
          <w:rFonts w:asciiTheme="majorHAnsi" w:eastAsia="Calibri" w:hAnsiTheme="majorHAnsi" w:cstheme="majorHAnsi"/>
          <w:color w:val="000000" w:themeColor="text1"/>
          <w:sz w:val="22"/>
          <w:szCs w:val="22"/>
        </w:rPr>
        <w:t>opp</w:t>
      </w:r>
      <w:r w:rsidR="001E6640" w:rsidRPr="001B5D12">
        <w:rPr>
          <w:rFonts w:asciiTheme="majorHAnsi" w:eastAsia="Calibri" w:hAnsiTheme="majorHAnsi" w:cstheme="majorHAnsi"/>
          <w:color w:val="000000" w:themeColor="text1"/>
          <w:sz w:val="22"/>
          <w:szCs w:val="22"/>
        </w:rPr>
        <w:t>er</w:t>
      </w:r>
      <w:r w:rsidRPr="001B5D12">
        <w:rPr>
          <w:rFonts w:asciiTheme="majorHAnsi" w:eastAsia="Calibri" w:hAnsiTheme="majorHAnsi" w:cstheme="majorHAnsi"/>
          <w:color w:val="000000" w:themeColor="text1"/>
          <w:sz w:val="22"/>
          <w:szCs w:val="22"/>
        </w:rPr>
        <w:t xml:space="preserve"> pipe when turning the compression nut. This can make</w:t>
      </w:r>
      <w:r w:rsidR="001E6640" w:rsidRPr="001B5D12">
        <w:rPr>
          <w:rFonts w:asciiTheme="majorHAnsi" w:eastAsia="Calibri" w:hAnsiTheme="majorHAnsi" w:cstheme="majorHAnsi"/>
          <w:color w:val="000000" w:themeColor="text1"/>
          <w:sz w:val="22"/>
          <w:szCs w:val="22"/>
        </w:rPr>
        <w:t xml:space="preserve"> these joints more susceptible to </w:t>
      </w:r>
      <w:r w:rsidR="00F863A8" w:rsidRPr="001B5D12">
        <w:rPr>
          <w:rFonts w:asciiTheme="majorHAnsi" w:eastAsia="Calibri" w:hAnsiTheme="majorHAnsi" w:cstheme="majorHAnsi"/>
          <w:color w:val="000000" w:themeColor="text1"/>
          <w:sz w:val="22"/>
          <w:szCs w:val="22"/>
        </w:rPr>
        <w:t>failure.</w:t>
      </w:r>
    </w:p>
    <w:p w14:paraId="283ED4D2" w14:textId="77777777" w:rsidR="002C5491" w:rsidRPr="001B5D12" w:rsidRDefault="002C5491">
      <w:pPr>
        <w:widowControl w:val="0"/>
        <w:rPr>
          <w:rFonts w:asciiTheme="majorHAnsi" w:eastAsia="Calibri" w:hAnsiTheme="majorHAnsi" w:cstheme="majorHAnsi"/>
          <w:color w:val="000000" w:themeColor="text1"/>
          <w:sz w:val="22"/>
          <w:szCs w:val="22"/>
        </w:rPr>
      </w:pPr>
    </w:p>
    <w:p w14:paraId="26DB6B1E" w14:textId="086F45A9" w:rsidR="001E219B" w:rsidRPr="001B5D12" w:rsidRDefault="00897423">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Co</w:t>
      </w:r>
      <w:r w:rsidR="001E219B" w:rsidRPr="001B5D12">
        <w:rPr>
          <w:rFonts w:asciiTheme="majorHAnsi" w:eastAsia="Calibri" w:hAnsiTheme="majorHAnsi" w:cstheme="majorHAnsi"/>
          <w:b/>
          <w:bCs/>
          <w:color w:val="000000" w:themeColor="text1"/>
          <w:sz w:val="22"/>
          <w:szCs w:val="22"/>
        </w:rPr>
        <w:t>mpression fittings are not permitted for use in some applications</w:t>
      </w:r>
    </w:p>
    <w:p w14:paraId="2FE5AD4D" w14:textId="72D934E9" w:rsidR="001E219B" w:rsidRPr="001B5D12" w:rsidRDefault="00F50712">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In the UK, compression fittings should not be installed in inaccessible or concealed locations where they cannot be readily inspected, maintained or, if necessary, tightened. This includes positions such as beneath floorboards, within closed wall cavities or behind permanent fixtures where access cannot be provided.</w:t>
      </w:r>
    </w:p>
    <w:p w14:paraId="1CD37833" w14:textId="77777777" w:rsidR="00897423" w:rsidRPr="001B5D12" w:rsidRDefault="00897423">
      <w:pPr>
        <w:widowControl w:val="0"/>
        <w:rPr>
          <w:rFonts w:asciiTheme="majorHAnsi" w:eastAsia="Calibri" w:hAnsiTheme="majorHAnsi" w:cstheme="majorHAnsi"/>
          <w:color w:val="000000" w:themeColor="text1"/>
          <w:sz w:val="22"/>
          <w:szCs w:val="22"/>
        </w:rPr>
      </w:pPr>
    </w:p>
    <w:p w14:paraId="48A356FC" w14:textId="24BA097B" w:rsidR="00173E58" w:rsidRPr="001B5D12" w:rsidRDefault="00173E58">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lastRenderedPageBreak/>
        <w:t>The requirements are particularly stringent for gas pipework. Under</w:t>
      </w:r>
      <w:r w:rsidR="005203E0">
        <w:rPr>
          <w:rFonts w:asciiTheme="majorHAnsi" w:eastAsia="Calibri" w:hAnsiTheme="majorHAnsi" w:cstheme="majorHAnsi"/>
          <w:color w:val="000000" w:themeColor="text1"/>
          <w:sz w:val="22"/>
          <w:szCs w:val="22"/>
        </w:rPr>
        <w:t xml:space="preserve"> the details within the IGEM/UP series and</w:t>
      </w:r>
      <w:r w:rsidRPr="001B5D12">
        <w:rPr>
          <w:rFonts w:asciiTheme="majorHAnsi" w:eastAsia="Calibri" w:hAnsiTheme="majorHAnsi" w:cstheme="majorHAnsi"/>
          <w:color w:val="000000" w:themeColor="text1"/>
          <w:sz w:val="22"/>
          <w:szCs w:val="22"/>
        </w:rPr>
        <w:t xml:space="preserve"> BS 6891</w:t>
      </w:r>
      <w:r w:rsidR="008E1CB3" w:rsidRPr="001B5D12">
        <w:rPr>
          <w:rStyle w:val="FootnoteReference"/>
          <w:rFonts w:asciiTheme="majorHAnsi" w:eastAsia="Calibri" w:hAnsiTheme="majorHAnsi" w:cstheme="majorHAnsi"/>
          <w:color w:val="000000" w:themeColor="text1"/>
          <w:sz w:val="22"/>
          <w:szCs w:val="22"/>
        </w:rPr>
        <w:footnoteReference w:id="1"/>
      </w:r>
      <w:r w:rsidRPr="001B5D12">
        <w:rPr>
          <w:rFonts w:asciiTheme="majorHAnsi" w:eastAsia="Calibri" w:hAnsiTheme="majorHAnsi" w:cstheme="majorHAnsi"/>
          <w:color w:val="000000" w:themeColor="text1"/>
          <w:sz w:val="22"/>
          <w:szCs w:val="22"/>
        </w:rPr>
        <w:t>, compression fittings should not be used in locations that are inaccessible for future inspection and maintenance. Pipe joints should either remain accessible throughout the life of the installation or be formed using permanent jointing methods where concealed installations are unavoidable.</w:t>
      </w:r>
    </w:p>
    <w:p w14:paraId="261A0211" w14:textId="77777777" w:rsidR="00897DFF" w:rsidRPr="001B5D12" w:rsidRDefault="00897DFF">
      <w:pPr>
        <w:widowControl w:val="0"/>
        <w:rPr>
          <w:rFonts w:asciiTheme="majorHAnsi" w:eastAsia="Calibri" w:hAnsiTheme="majorHAnsi" w:cstheme="majorHAnsi"/>
          <w:color w:val="000000" w:themeColor="text1"/>
          <w:sz w:val="22"/>
          <w:szCs w:val="22"/>
        </w:rPr>
      </w:pPr>
    </w:p>
    <w:p w14:paraId="3482A61F" w14:textId="5DD71D92" w:rsidR="00925083" w:rsidRPr="001B5D12" w:rsidRDefault="00897DFF">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w:t>
      </w:r>
      <w:r w:rsidR="001B5D12" w:rsidRPr="001B5D12">
        <w:rPr>
          <w:rFonts w:asciiTheme="majorHAnsi" w:eastAsia="Calibri" w:hAnsiTheme="majorHAnsi" w:cstheme="majorHAnsi"/>
          <w:b/>
          <w:bCs/>
          <w:color w:val="000000" w:themeColor="text1"/>
          <w:sz w:val="22"/>
          <w:szCs w:val="22"/>
        </w:rPr>
        <w:t xml:space="preserve"> - </w:t>
      </w:r>
      <w:r w:rsidR="00B35632" w:rsidRPr="001B5D12">
        <w:rPr>
          <w:rFonts w:asciiTheme="majorHAnsi" w:eastAsia="Calibri" w:hAnsiTheme="majorHAnsi" w:cstheme="majorHAnsi"/>
          <w:b/>
          <w:bCs/>
          <w:color w:val="000000" w:themeColor="text1"/>
          <w:sz w:val="22"/>
          <w:szCs w:val="22"/>
        </w:rPr>
        <w:t xml:space="preserve">Knowledge, training and practical experience needed </w:t>
      </w:r>
      <w:r w:rsidR="004800CC" w:rsidRPr="001B5D12">
        <w:rPr>
          <w:rFonts w:asciiTheme="majorHAnsi" w:eastAsia="Calibri" w:hAnsiTheme="majorHAnsi" w:cstheme="majorHAnsi"/>
          <w:b/>
          <w:bCs/>
          <w:color w:val="000000" w:themeColor="text1"/>
          <w:sz w:val="22"/>
          <w:szCs w:val="22"/>
        </w:rPr>
        <w:t>to optimise compression fitting performance</w:t>
      </w:r>
    </w:p>
    <w:p w14:paraId="2C7EB7C8" w14:textId="77777777" w:rsidR="00925083" w:rsidRPr="001B5D12" w:rsidRDefault="00925083" w:rsidP="00925083">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Correctly installing compression fittings to achieve a secure, reliable and leak-free joint requires appropriate knowledge, training and practical experience. Following the manufacturer's installation instructions is essential to ensure that the fitting is assembled correctly and tightened to the specified torque without over- or under-tightening.</w:t>
      </w:r>
    </w:p>
    <w:p w14:paraId="5F5E6996" w14:textId="77777777" w:rsidR="00925083" w:rsidRPr="001B5D12" w:rsidRDefault="00925083" w:rsidP="00925083">
      <w:pPr>
        <w:widowControl w:val="0"/>
        <w:rPr>
          <w:rFonts w:asciiTheme="majorHAnsi" w:eastAsia="Calibri" w:hAnsiTheme="majorHAnsi" w:cstheme="majorHAnsi"/>
          <w:color w:val="000000" w:themeColor="text1"/>
          <w:sz w:val="22"/>
          <w:szCs w:val="22"/>
        </w:rPr>
      </w:pPr>
    </w:p>
    <w:p w14:paraId="145D3692" w14:textId="77777777" w:rsidR="00925083" w:rsidRPr="001B5D12" w:rsidRDefault="00925083" w:rsidP="00925083">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Where clear installation guidance is unavailable or not readily accessible on site, the likelihood of incorrect installation increases. Poorly assembled joints may not perform as intended, potentially leading to leaks, reduced system reliability or premature joint failure. Providing installers with clear, readily available installation instructions and ensuring they are familiar with the correct installation procedures helps minimise these risks and contributes to the long-term integrity of the pipework system.</w:t>
      </w:r>
    </w:p>
    <w:p w14:paraId="08E2EF4A"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08E2EF4C" w14:textId="64E06163"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Is there anything I should consider when specifying compression fittings?</w:t>
      </w:r>
    </w:p>
    <w:p w14:paraId="08E2EF4D"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Yes, to get the best results when using compression fittings, the following should be considered.</w:t>
      </w:r>
    </w:p>
    <w:p w14:paraId="08E2EF51"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52"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Ensure materials match the required specification</w:t>
      </w:r>
    </w:p>
    <w:p w14:paraId="08E2EF55" w14:textId="30BC8AFC" w:rsidR="009A6112" w:rsidRPr="001B5D12" w:rsidRDefault="008C750C" w:rsidP="005C5AD1">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Compression fittings are manufactured to suit precise outside pipe diameters. Pipes that are undersized may not seal correctly, while oversized pipes may not fit properly within the fitting body. If the wall thickness of the pipe is too thin, tightening the compression nut can deform or collapse the pipe. Different types of pipe material, such as MLCP, may be better suited to a different type of fitting, such as a press fitting. The manufacturer should be contacted if there is any doubt about the best way to join pipes of a particular material together.</w:t>
      </w:r>
    </w:p>
    <w:p w14:paraId="08E2EF56"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57"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If, when and where to use sealant for compression fittings</w:t>
      </w:r>
    </w:p>
    <w:p w14:paraId="08E2EF58" w14:textId="77777777" w:rsidR="009A6112" w:rsidRPr="0030507A"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Compression fittings do not generally require sealant to create a watertight joint. The seal is formed mechanically through the compression of the olive between the pipe and the fitting body as the nut is tightened. Some installers choose to apply a small amount of jointing compound as an extra </w:t>
      </w:r>
      <w:r w:rsidRPr="0030507A">
        <w:rPr>
          <w:rFonts w:asciiTheme="majorHAnsi" w:eastAsia="Calibri" w:hAnsiTheme="majorHAnsi" w:cstheme="majorHAnsi"/>
          <w:color w:val="000000" w:themeColor="text1"/>
          <w:sz w:val="22"/>
          <w:szCs w:val="22"/>
        </w:rPr>
        <w:t>precaution.</w:t>
      </w:r>
    </w:p>
    <w:p w14:paraId="08E2EF59" w14:textId="77777777" w:rsidR="009A6112" w:rsidRPr="0030507A" w:rsidRDefault="009A6112">
      <w:pPr>
        <w:widowControl w:val="0"/>
        <w:rPr>
          <w:rFonts w:asciiTheme="majorHAnsi" w:eastAsia="Calibri" w:hAnsiTheme="majorHAnsi" w:cstheme="majorHAnsi"/>
          <w:color w:val="000000" w:themeColor="text1"/>
          <w:sz w:val="22"/>
          <w:szCs w:val="22"/>
        </w:rPr>
      </w:pPr>
    </w:p>
    <w:p w14:paraId="3EE077E7" w14:textId="5F31F830" w:rsidR="00BD3EAB" w:rsidRPr="0030507A" w:rsidRDefault="00FA140A">
      <w:pPr>
        <w:widowControl w:val="0"/>
        <w:rPr>
          <w:rFonts w:asciiTheme="majorHAnsi" w:eastAsia="Calibri" w:hAnsiTheme="majorHAnsi" w:cstheme="majorHAnsi"/>
          <w:color w:val="000000" w:themeColor="text1"/>
          <w:sz w:val="22"/>
          <w:szCs w:val="22"/>
        </w:rPr>
      </w:pPr>
      <w:r w:rsidRPr="0030507A">
        <w:rPr>
          <w:rFonts w:asciiTheme="majorHAnsi" w:eastAsia="Calibri" w:hAnsiTheme="majorHAnsi" w:cstheme="majorHAnsi"/>
          <w:color w:val="000000" w:themeColor="text1"/>
          <w:sz w:val="22"/>
          <w:szCs w:val="22"/>
        </w:rPr>
        <w:t xml:space="preserve">Jointing compound </w:t>
      </w:r>
      <w:r w:rsidR="0043364B" w:rsidRPr="0030507A">
        <w:rPr>
          <w:rFonts w:asciiTheme="majorHAnsi" w:eastAsia="Calibri" w:hAnsiTheme="majorHAnsi" w:cstheme="majorHAnsi"/>
          <w:color w:val="000000" w:themeColor="text1"/>
          <w:sz w:val="22"/>
          <w:szCs w:val="22"/>
        </w:rPr>
        <w:t>should not be applied unless specified by the manufacturer</w:t>
      </w:r>
      <w:r w:rsidR="00FD1AB5" w:rsidRPr="0030507A">
        <w:rPr>
          <w:rFonts w:asciiTheme="majorHAnsi" w:eastAsia="Calibri" w:hAnsiTheme="majorHAnsi" w:cstheme="majorHAnsi"/>
          <w:color w:val="000000" w:themeColor="text1"/>
          <w:sz w:val="22"/>
          <w:szCs w:val="22"/>
        </w:rPr>
        <w:t xml:space="preserve">. </w:t>
      </w:r>
      <w:r w:rsidR="00BD3EAB" w:rsidRPr="0030507A">
        <w:rPr>
          <w:rFonts w:asciiTheme="majorHAnsi" w:eastAsia="Calibri" w:hAnsiTheme="majorHAnsi" w:cstheme="majorHAnsi"/>
          <w:color w:val="000000" w:themeColor="text1"/>
          <w:sz w:val="22"/>
          <w:szCs w:val="22"/>
        </w:rPr>
        <w:t xml:space="preserve">Incorrect installation could </w:t>
      </w:r>
      <w:r w:rsidR="00692BDC" w:rsidRPr="0030507A">
        <w:rPr>
          <w:rFonts w:asciiTheme="majorHAnsi" w:eastAsia="Calibri" w:hAnsiTheme="majorHAnsi" w:cstheme="majorHAnsi"/>
          <w:color w:val="000000" w:themeColor="text1"/>
          <w:sz w:val="22"/>
          <w:szCs w:val="22"/>
        </w:rPr>
        <w:t xml:space="preserve">cause a failure </w:t>
      </w:r>
      <w:r w:rsidR="00C238AA" w:rsidRPr="0030507A">
        <w:rPr>
          <w:rFonts w:asciiTheme="majorHAnsi" w:eastAsia="Calibri" w:hAnsiTheme="majorHAnsi" w:cstheme="majorHAnsi"/>
          <w:color w:val="000000" w:themeColor="text1"/>
          <w:sz w:val="22"/>
          <w:szCs w:val="22"/>
        </w:rPr>
        <w:t xml:space="preserve">and </w:t>
      </w:r>
      <w:r w:rsidR="00BD3EAB" w:rsidRPr="0030507A">
        <w:rPr>
          <w:rFonts w:asciiTheme="majorHAnsi" w:eastAsia="Calibri" w:hAnsiTheme="majorHAnsi" w:cstheme="majorHAnsi"/>
          <w:color w:val="000000" w:themeColor="text1"/>
          <w:sz w:val="22"/>
          <w:szCs w:val="22"/>
        </w:rPr>
        <w:t xml:space="preserve">invalidate any warranty </w:t>
      </w:r>
      <w:r w:rsidR="00C238AA" w:rsidRPr="0030507A">
        <w:rPr>
          <w:rFonts w:asciiTheme="majorHAnsi" w:eastAsia="Calibri" w:hAnsiTheme="majorHAnsi" w:cstheme="majorHAnsi"/>
          <w:color w:val="000000" w:themeColor="text1"/>
          <w:sz w:val="22"/>
          <w:szCs w:val="22"/>
        </w:rPr>
        <w:t>and claims that may result from failed connections where sealant was used.</w:t>
      </w:r>
    </w:p>
    <w:p w14:paraId="0EAACD2B" w14:textId="77777777" w:rsidR="00BD3EAB" w:rsidRPr="0030507A" w:rsidRDefault="00BD3EAB">
      <w:pPr>
        <w:widowControl w:val="0"/>
        <w:rPr>
          <w:rFonts w:asciiTheme="majorHAnsi" w:eastAsia="Calibri" w:hAnsiTheme="majorHAnsi" w:cstheme="majorHAnsi"/>
          <w:color w:val="000000" w:themeColor="text1"/>
          <w:sz w:val="22"/>
          <w:szCs w:val="22"/>
        </w:rPr>
      </w:pPr>
    </w:p>
    <w:p w14:paraId="08E2EF5A" w14:textId="719A1339" w:rsidR="009A6112" w:rsidRPr="001B5D12" w:rsidRDefault="00FD1AB5">
      <w:pPr>
        <w:widowControl w:val="0"/>
        <w:rPr>
          <w:rFonts w:asciiTheme="majorHAnsi" w:eastAsia="Calibri" w:hAnsiTheme="majorHAnsi" w:cstheme="majorHAnsi"/>
          <w:color w:val="000000" w:themeColor="text1"/>
          <w:sz w:val="22"/>
          <w:szCs w:val="22"/>
        </w:rPr>
      </w:pPr>
      <w:r w:rsidRPr="0030507A">
        <w:rPr>
          <w:rFonts w:asciiTheme="majorHAnsi" w:eastAsia="Calibri" w:hAnsiTheme="majorHAnsi" w:cstheme="majorHAnsi"/>
          <w:color w:val="000000" w:themeColor="text1"/>
          <w:sz w:val="22"/>
          <w:szCs w:val="22"/>
        </w:rPr>
        <w:t xml:space="preserve">If used it should </w:t>
      </w:r>
      <w:r w:rsidR="00357F25" w:rsidRPr="0030507A">
        <w:rPr>
          <w:rFonts w:asciiTheme="majorHAnsi" w:eastAsia="Calibri" w:hAnsiTheme="majorHAnsi" w:cstheme="majorHAnsi"/>
          <w:color w:val="000000" w:themeColor="text1"/>
          <w:sz w:val="22"/>
          <w:szCs w:val="22"/>
        </w:rPr>
        <w:t xml:space="preserve">be applied to the </w:t>
      </w:r>
      <w:r w:rsidR="0002147A" w:rsidRPr="0030507A">
        <w:rPr>
          <w:rFonts w:asciiTheme="majorHAnsi" w:eastAsia="Calibri" w:hAnsiTheme="majorHAnsi" w:cstheme="majorHAnsi"/>
          <w:color w:val="000000" w:themeColor="text1"/>
          <w:sz w:val="22"/>
          <w:szCs w:val="22"/>
        </w:rPr>
        <w:t>olive</w:t>
      </w:r>
      <w:r w:rsidRPr="0030507A">
        <w:rPr>
          <w:rFonts w:asciiTheme="majorHAnsi" w:eastAsia="Calibri" w:hAnsiTheme="majorHAnsi" w:cstheme="majorHAnsi"/>
          <w:color w:val="000000" w:themeColor="text1"/>
          <w:sz w:val="22"/>
          <w:szCs w:val="22"/>
        </w:rPr>
        <w:t xml:space="preserve"> </w:t>
      </w:r>
      <w:r w:rsidR="008C750C" w:rsidRPr="0030507A">
        <w:rPr>
          <w:rFonts w:asciiTheme="majorHAnsi" w:eastAsia="Calibri" w:hAnsiTheme="majorHAnsi" w:cstheme="majorHAnsi"/>
          <w:color w:val="000000" w:themeColor="text1"/>
          <w:sz w:val="22"/>
          <w:szCs w:val="22"/>
        </w:rPr>
        <w:t xml:space="preserve">and not to the threads to ensure effective performance. A small amount is sufficient as excessive compound can be forced into the pipework or interfere with the metal-to-metal sealing surfaces, potentially compromising </w:t>
      </w:r>
      <w:r w:rsidR="008C750C" w:rsidRPr="001B5D12">
        <w:rPr>
          <w:rFonts w:asciiTheme="majorHAnsi" w:eastAsia="Calibri" w:hAnsiTheme="majorHAnsi" w:cstheme="majorHAnsi"/>
          <w:color w:val="000000" w:themeColor="text1"/>
          <w:sz w:val="22"/>
          <w:szCs w:val="22"/>
        </w:rPr>
        <w:t>the integrity of the joint.</w:t>
      </w:r>
      <w:r w:rsidR="00231C50" w:rsidRPr="001B5D12">
        <w:rPr>
          <w:rFonts w:asciiTheme="majorHAnsi" w:eastAsia="Calibri" w:hAnsiTheme="majorHAnsi" w:cstheme="majorHAnsi"/>
          <w:color w:val="000000" w:themeColor="text1"/>
          <w:sz w:val="22"/>
          <w:szCs w:val="22"/>
        </w:rPr>
        <w:t xml:space="preserve"> This</w:t>
      </w:r>
      <w:r w:rsidR="00EF577E" w:rsidRPr="001B5D12">
        <w:rPr>
          <w:rFonts w:asciiTheme="majorHAnsi" w:eastAsia="Calibri" w:hAnsiTheme="majorHAnsi" w:cstheme="majorHAnsi"/>
          <w:color w:val="000000" w:themeColor="text1"/>
          <w:sz w:val="22"/>
          <w:szCs w:val="22"/>
        </w:rPr>
        <w:t xml:space="preserve"> adds an extra dimension of human error </w:t>
      </w:r>
      <w:r w:rsidR="00990EFB" w:rsidRPr="001B5D12">
        <w:rPr>
          <w:rFonts w:asciiTheme="majorHAnsi" w:eastAsia="Calibri" w:hAnsiTheme="majorHAnsi" w:cstheme="majorHAnsi"/>
          <w:color w:val="000000" w:themeColor="text1"/>
          <w:sz w:val="22"/>
          <w:szCs w:val="22"/>
        </w:rPr>
        <w:t xml:space="preserve">when sealant is used with compression fittings. </w:t>
      </w:r>
    </w:p>
    <w:p w14:paraId="08E2EF5B"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5C"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Support the pipework to reduce vibrations on the compression fitting</w:t>
      </w:r>
    </w:p>
    <w:p w14:paraId="08E2EF5D"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To reduce vibration and help prevent premature failure at a compression fitting, the pipe on either </w:t>
      </w:r>
      <w:r w:rsidRPr="001B5D12">
        <w:rPr>
          <w:rFonts w:asciiTheme="majorHAnsi" w:eastAsia="Calibri" w:hAnsiTheme="majorHAnsi" w:cstheme="majorHAnsi"/>
          <w:color w:val="000000" w:themeColor="text1"/>
          <w:sz w:val="22"/>
          <w:szCs w:val="22"/>
        </w:rPr>
        <w:lastRenderedPageBreak/>
        <w:t>side of the fitting should be properly supported using rubber-lined anti-vibration clamps positioned approximately 30 mm to 300 mm away from the joint.</w:t>
      </w:r>
    </w:p>
    <w:p w14:paraId="08E2EF5E"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5F" w14:textId="77777777"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Rigid clamps should not be placed directly on the fitting itself, as this can concentrate stress at the joint and increase the risk of leaks or long-term failure.</w:t>
      </w:r>
    </w:p>
    <w:p w14:paraId="08E2EF60" w14:textId="77777777" w:rsidR="009A6112" w:rsidRPr="001B5D12" w:rsidRDefault="009A6112">
      <w:pPr>
        <w:widowControl w:val="0"/>
        <w:rPr>
          <w:rFonts w:asciiTheme="majorHAnsi" w:eastAsia="Calibri" w:hAnsiTheme="majorHAnsi" w:cstheme="majorHAnsi"/>
          <w:color w:val="000000" w:themeColor="text1"/>
          <w:sz w:val="22"/>
          <w:szCs w:val="22"/>
        </w:rPr>
      </w:pPr>
    </w:p>
    <w:p w14:paraId="08E2EF61" w14:textId="77777777" w:rsidR="009A6112" w:rsidRPr="001B5D12" w:rsidRDefault="008C750C">
      <w:pPr>
        <w:widowControl w:val="0"/>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H3 - Corrosion on compression fittings</w:t>
      </w:r>
    </w:p>
    <w:p w14:paraId="08E2EF62"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Corrosion on compression fittings typically appears as green, white or brown flaky deposits around the nut, threads or olive area. Here are common causes along with some actions that can be taken:</w:t>
      </w:r>
    </w:p>
    <w:p w14:paraId="08E2EF63" w14:textId="77777777" w:rsidR="009A6112" w:rsidRPr="001B5D12" w:rsidRDefault="009A6112">
      <w:pPr>
        <w:spacing w:line="276" w:lineRule="auto"/>
        <w:rPr>
          <w:rFonts w:asciiTheme="majorHAnsi" w:eastAsia="Calibri" w:hAnsiTheme="majorHAnsi" w:cstheme="majorHAnsi"/>
          <w:color w:val="000000" w:themeColor="text1"/>
          <w:sz w:val="22"/>
          <w:szCs w:val="22"/>
        </w:rPr>
      </w:pPr>
    </w:p>
    <w:tbl>
      <w:tblPr>
        <w:tblStyle w:val="a0"/>
        <w:tblW w:w="90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3884"/>
        <w:gridCol w:w="3004"/>
      </w:tblGrid>
      <w:tr w:rsidR="009A6112" w:rsidRPr="001B5D12" w14:paraId="08E2EF67" w14:textId="77777777">
        <w:tc>
          <w:tcPr>
            <w:tcW w:w="2121" w:type="dxa"/>
          </w:tcPr>
          <w:p w14:paraId="08E2EF64"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Cause of corrosion</w:t>
            </w:r>
          </w:p>
        </w:tc>
        <w:tc>
          <w:tcPr>
            <w:tcW w:w="3884" w:type="dxa"/>
          </w:tcPr>
          <w:p w14:paraId="08E2EF65"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Details</w:t>
            </w:r>
          </w:p>
        </w:tc>
        <w:tc>
          <w:tcPr>
            <w:tcW w:w="3004" w:type="dxa"/>
          </w:tcPr>
          <w:p w14:paraId="08E2EF66" w14:textId="77777777" w:rsidR="009A6112" w:rsidRPr="001B5D12" w:rsidRDefault="008C750C">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Action</w:t>
            </w:r>
          </w:p>
        </w:tc>
      </w:tr>
      <w:tr w:rsidR="009A6112" w:rsidRPr="001B5D12" w14:paraId="08E2EF6B" w14:textId="77777777">
        <w:tc>
          <w:tcPr>
            <w:tcW w:w="2121" w:type="dxa"/>
          </w:tcPr>
          <w:p w14:paraId="08E2EF68"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Micro-leaks</w:t>
            </w:r>
          </w:p>
        </w:tc>
        <w:tc>
          <w:tcPr>
            <w:tcW w:w="3884" w:type="dxa"/>
          </w:tcPr>
          <w:p w14:paraId="08E2EF69"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Escaping water from the fitting evaporates, leaving behind minerals</w:t>
            </w:r>
          </w:p>
        </w:tc>
        <w:tc>
          <w:tcPr>
            <w:tcW w:w="3004" w:type="dxa"/>
          </w:tcPr>
          <w:p w14:paraId="08E2EF6A"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Tighten or replace fitting</w:t>
            </w:r>
          </w:p>
        </w:tc>
      </w:tr>
      <w:tr w:rsidR="009A6112" w:rsidRPr="001B5D12" w14:paraId="08E2EF70" w14:textId="77777777">
        <w:tc>
          <w:tcPr>
            <w:tcW w:w="2121" w:type="dxa"/>
          </w:tcPr>
          <w:p w14:paraId="08E2EF6C"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Galvanic corrosion</w:t>
            </w:r>
          </w:p>
        </w:tc>
        <w:tc>
          <w:tcPr>
            <w:tcW w:w="3884" w:type="dxa"/>
          </w:tcPr>
          <w:p w14:paraId="08E2EF6D"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Caused by joining two incompatible metals, such as copper and steel, which can weaken the joint over time</w:t>
            </w:r>
          </w:p>
          <w:p w14:paraId="08E2EF6E" w14:textId="77777777" w:rsidR="009A6112" w:rsidRPr="001B5D12" w:rsidRDefault="009A6112">
            <w:pPr>
              <w:spacing w:line="276" w:lineRule="auto"/>
              <w:rPr>
                <w:rFonts w:asciiTheme="majorHAnsi" w:eastAsia="Calibri" w:hAnsiTheme="majorHAnsi" w:cstheme="majorHAnsi"/>
                <w:color w:val="000000" w:themeColor="text1"/>
                <w:sz w:val="22"/>
                <w:szCs w:val="22"/>
              </w:rPr>
            </w:pPr>
          </w:p>
        </w:tc>
        <w:tc>
          <w:tcPr>
            <w:tcW w:w="3004" w:type="dxa"/>
          </w:tcPr>
          <w:p w14:paraId="08E2EF6F"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Use compatible metals or a dielectric union that acts as a physical barrier to stop the reaction between the metals</w:t>
            </w:r>
          </w:p>
        </w:tc>
      </w:tr>
      <w:tr w:rsidR="009A6112" w:rsidRPr="001B5D12" w14:paraId="08E2EF74" w14:textId="77777777">
        <w:tc>
          <w:tcPr>
            <w:tcW w:w="2121" w:type="dxa"/>
          </w:tcPr>
          <w:p w14:paraId="08E2EF71"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Dezincification</w:t>
            </w:r>
          </w:p>
        </w:tc>
        <w:tc>
          <w:tcPr>
            <w:tcW w:w="3884" w:type="dxa"/>
          </w:tcPr>
          <w:p w14:paraId="08E2EF72"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Zinc leaches out of brass leaving behind brittle, spongy copper</w:t>
            </w:r>
          </w:p>
        </w:tc>
        <w:tc>
          <w:tcPr>
            <w:tcW w:w="3004" w:type="dxa"/>
          </w:tcPr>
          <w:p w14:paraId="08E2EF73" w14:textId="77777777" w:rsidR="009A6112" w:rsidRPr="001B5D12" w:rsidRDefault="008C750C">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Use DZR (Dezincification Resistant) brass, which is chemically treated to prevent corrosion</w:t>
            </w:r>
          </w:p>
        </w:tc>
      </w:tr>
    </w:tbl>
    <w:p w14:paraId="08E2EF75" w14:textId="77777777" w:rsidR="009A6112" w:rsidRPr="001B5D12" w:rsidRDefault="009A6112">
      <w:pPr>
        <w:spacing w:line="276" w:lineRule="auto"/>
        <w:rPr>
          <w:rFonts w:asciiTheme="majorHAnsi" w:eastAsia="Calibri" w:hAnsiTheme="majorHAnsi" w:cstheme="majorHAnsi"/>
          <w:color w:val="000000" w:themeColor="text1"/>
          <w:sz w:val="22"/>
          <w:szCs w:val="22"/>
        </w:rPr>
      </w:pPr>
    </w:p>
    <w:p w14:paraId="7586D38B" w14:textId="77777777" w:rsidR="00644067" w:rsidRPr="001B5D12" w:rsidRDefault="00644067">
      <w:pPr>
        <w:spacing w:line="276" w:lineRule="auto"/>
        <w:rPr>
          <w:rFonts w:asciiTheme="majorHAnsi" w:eastAsia="Calibri" w:hAnsiTheme="majorHAnsi" w:cstheme="majorHAnsi"/>
          <w:color w:val="000000" w:themeColor="text1"/>
          <w:sz w:val="22"/>
          <w:szCs w:val="22"/>
        </w:rPr>
      </w:pPr>
    </w:p>
    <w:p w14:paraId="65B635A9" w14:textId="6A2E0224" w:rsidR="00B85688" w:rsidRPr="001B5D12" w:rsidRDefault="00B85688">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b/>
          <w:bCs/>
          <w:color w:val="000000" w:themeColor="text1"/>
          <w:sz w:val="22"/>
          <w:szCs w:val="22"/>
        </w:rPr>
        <w:t>H2</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 xml:space="preserve">What </w:t>
      </w:r>
      <w:r w:rsidR="008964E8" w:rsidRPr="001B5D12">
        <w:rPr>
          <w:rFonts w:asciiTheme="majorHAnsi" w:eastAsia="Calibri" w:hAnsiTheme="majorHAnsi" w:cstheme="majorHAnsi"/>
          <w:b/>
          <w:bCs/>
          <w:color w:val="000000" w:themeColor="text1"/>
          <w:sz w:val="22"/>
          <w:szCs w:val="22"/>
        </w:rPr>
        <w:t>is</w:t>
      </w:r>
      <w:r w:rsidRPr="001B5D12">
        <w:rPr>
          <w:rFonts w:asciiTheme="majorHAnsi" w:eastAsia="Calibri" w:hAnsiTheme="majorHAnsi" w:cstheme="majorHAnsi"/>
          <w:b/>
          <w:bCs/>
          <w:color w:val="000000" w:themeColor="text1"/>
          <w:sz w:val="22"/>
          <w:szCs w:val="22"/>
        </w:rPr>
        <w:t xml:space="preserve"> the alternativ</w:t>
      </w:r>
      <w:r w:rsidR="008964E8" w:rsidRPr="001B5D12">
        <w:rPr>
          <w:rFonts w:asciiTheme="majorHAnsi" w:eastAsia="Calibri" w:hAnsiTheme="majorHAnsi" w:cstheme="majorHAnsi"/>
          <w:b/>
          <w:bCs/>
          <w:color w:val="000000" w:themeColor="text1"/>
          <w:sz w:val="22"/>
          <w:szCs w:val="22"/>
        </w:rPr>
        <w:t>e</w:t>
      </w:r>
      <w:r w:rsidRPr="001B5D12">
        <w:rPr>
          <w:rFonts w:asciiTheme="majorHAnsi" w:eastAsia="Calibri" w:hAnsiTheme="majorHAnsi" w:cstheme="majorHAnsi"/>
          <w:b/>
          <w:bCs/>
          <w:color w:val="000000" w:themeColor="text1"/>
          <w:sz w:val="22"/>
          <w:szCs w:val="22"/>
        </w:rPr>
        <w:t xml:space="preserve"> to compression fittings?</w:t>
      </w:r>
    </w:p>
    <w:p w14:paraId="6DBEAACD" w14:textId="7F97DCA3" w:rsidR="00A360F2" w:rsidRPr="001B5D12" w:rsidRDefault="005203E0" w:rsidP="00A360F2">
      <w:pPr>
        <w:spacing w:line="276" w:lineRule="auto"/>
        <w:rPr>
          <w:rFonts w:asciiTheme="majorHAnsi" w:eastAsia="Calibri" w:hAnsiTheme="majorHAnsi" w:cstheme="majorHAnsi"/>
          <w:color w:val="000000" w:themeColor="text1"/>
          <w:sz w:val="22"/>
          <w:szCs w:val="22"/>
        </w:rPr>
      </w:pPr>
      <w:r>
        <w:rPr>
          <w:rFonts w:asciiTheme="majorHAnsi" w:eastAsia="Calibri" w:hAnsiTheme="majorHAnsi" w:cstheme="majorHAnsi"/>
          <w:color w:val="000000" w:themeColor="text1"/>
          <w:sz w:val="22"/>
          <w:szCs w:val="22"/>
        </w:rPr>
        <w:t xml:space="preserve">Swivel-nut Compression Adapters </w:t>
      </w:r>
      <w:r w:rsidR="00FC234A" w:rsidRPr="0025221B">
        <w:rPr>
          <w:rFonts w:asciiTheme="majorHAnsi" w:eastAsia="Calibri" w:hAnsiTheme="majorHAnsi" w:cstheme="majorHAnsi"/>
          <w:color w:val="000000" w:themeColor="text1"/>
          <w:sz w:val="22"/>
          <w:szCs w:val="22"/>
        </w:rPr>
        <w:t xml:space="preserve">have been developed by GF </w:t>
      </w:r>
      <w:r w:rsidR="001968E6" w:rsidRPr="0025221B">
        <w:rPr>
          <w:rFonts w:asciiTheme="majorHAnsi" w:eastAsia="Calibri" w:hAnsiTheme="majorHAnsi" w:cstheme="majorHAnsi"/>
          <w:color w:val="000000" w:themeColor="text1"/>
          <w:sz w:val="22"/>
          <w:szCs w:val="22"/>
        </w:rPr>
        <w:t xml:space="preserve">to </w:t>
      </w:r>
      <w:r w:rsidR="00AD5CB9" w:rsidRPr="0025221B">
        <w:rPr>
          <w:rFonts w:asciiTheme="majorHAnsi" w:eastAsia="Calibri" w:hAnsiTheme="majorHAnsi" w:cstheme="majorHAnsi"/>
          <w:color w:val="000000" w:themeColor="text1"/>
          <w:sz w:val="22"/>
          <w:szCs w:val="22"/>
        </w:rPr>
        <w:t>provide a</w:t>
      </w:r>
      <w:r w:rsidR="001968E6" w:rsidRPr="0025221B">
        <w:rPr>
          <w:rFonts w:asciiTheme="majorHAnsi" w:eastAsia="Calibri" w:hAnsiTheme="majorHAnsi" w:cstheme="majorHAnsi"/>
          <w:color w:val="000000" w:themeColor="text1"/>
          <w:sz w:val="22"/>
          <w:szCs w:val="22"/>
        </w:rPr>
        <w:t xml:space="preserve"> </w:t>
      </w:r>
      <w:r w:rsidR="00C0211A" w:rsidRPr="0025221B">
        <w:rPr>
          <w:rFonts w:asciiTheme="majorHAnsi" w:eastAsia="Calibri" w:hAnsiTheme="majorHAnsi" w:cstheme="majorHAnsi"/>
          <w:color w:val="000000" w:themeColor="text1"/>
          <w:sz w:val="22"/>
          <w:szCs w:val="22"/>
        </w:rPr>
        <w:t>high-</w:t>
      </w:r>
      <w:r w:rsidR="001968E6" w:rsidRPr="0025221B">
        <w:rPr>
          <w:rFonts w:asciiTheme="majorHAnsi" w:eastAsia="Calibri" w:hAnsiTheme="majorHAnsi" w:cstheme="majorHAnsi"/>
          <w:color w:val="000000" w:themeColor="text1"/>
          <w:sz w:val="22"/>
          <w:szCs w:val="22"/>
        </w:rPr>
        <w:t>performance</w:t>
      </w:r>
      <w:r w:rsidR="00BC268D" w:rsidRPr="0025221B">
        <w:rPr>
          <w:rFonts w:asciiTheme="majorHAnsi" w:eastAsia="Calibri" w:hAnsiTheme="majorHAnsi" w:cstheme="majorHAnsi"/>
          <w:color w:val="000000" w:themeColor="text1"/>
          <w:sz w:val="22"/>
          <w:szCs w:val="22"/>
        </w:rPr>
        <w:t xml:space="preserve"> alternative to compression fittings. </w:t>
      </w:r>
      <w:r w:rsidR="00A360F2" w:rsidRPr="0025221B">
        <w:rPr>
          <w:rFonts w:asciiTheme="majorHAnsi" w:eastAsia="Calibri" w:hAnsiTheme="majorHAnsi" w:cstheme="majorHAnsi"/>
          <w:color w:val="000000" w:themeColor="text1"/>
          <w:sz w:val="22"/>
          <w:szCs w:val="22"/>
        </w:rPr>
        <w:t xml:space="preserve">They are plumbing and hydraulic fittings designed to simplify the connection of pipework, valves and equipment. They incorporate a freely rotating </w:t>
      </w:r>
      <w:r w:rsidR="00A360F2" w:rsidRPr="001B5D12">
        <w:rPr>
          <w:rFonts w:asciiTheme="majorHAnsi" w:eastAsia="Calibri" w:hAnsiTheme="majorHAnsi" w:cstheme="majorHAnsi"/>
          <w:color w:val="000000" w:themeColor="text1"/>
          <w:sz w:val="22"/>
          <w:szCs w:val="22"/>
        </w:rPr>
        <w:t>female threaded nut that can turn independently of the fitting body, allowing the connection to be tightened onto a male thread without twisting the attached pipe or component.</w:t>
      </w:r>
    </w:p>
    <w:p w14:paraId="22585E1C" w14:textId="77777777" w:rsidR="00A360F2" w:rsidRPr="001B5D12" w:rsidRDefault="00A360F2" w:rsidP="00A360F2">
      <w:pPr>
        <w:spacing w:line="276" w:lineRule="auto"/>
        <w:rPr>
          <w:rFonts w:asciiTheme="majorHAnsi" w:eastAsia="Calibri" w:hAnsiTheme="majorHAnsi" w:cstheme="majorHAnsi"/>
          <w:color w:val="000000" w:themeColor="text1"/>
          <w:sz w:val="22"/>
          <w:szCs w:val="22"/>
        </w:rPr>
      </w:pPr>
    </w:p>
    <w:p w14:paraId="46AB6ADD" w14:textId="77777777" w:rsidR="00A360F2" w:rsidRPr="001B5D12" w:rsidRDefault="00A360F2" w:rsidP="00A360F2">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This swivel action makes installation significantly easier, particularly in confined spaces or where rigid pipework makes alignment difficult. The ability to rotate the nut through 360 degrees enables installers to position components accurately before tightening the connection, reducing stress on the pipework and helping to achieve a secure, correctly aligned joint.</w:t>
      </w:r>
    </w:p>
    <w:p w14:paraId="4AA5D1FA" w14:textId="77777777" w:rsidR="00A360F2" w:rsidRPr="001B5D12" w:rsidRDefault="00A360F2" w:rsidP="00A360F2">
      <w:pPr>
        <w:spacing w:line="276" w:lineRule="auto"/>
        <w:rPr>
          <w:rFonts w:asciiTheme="majorHAnsi" w:eastAsia="Calibri" w:hAnsiTheme="majorHAnsi" w:cstheme="majorHAnsi"/>
          <w:color w:val="000000" w:themeColor="text1"/>
          <w:sz w:val="22"/>
          <w:szCs w:val="22"/>
        </w:rPr>
      </w:pPr>
    </w:p>
    <w:p w14:paraId="392F8BCF" w14:textId="7B2571E9" w:rsidR="00A360F2" w:rsidRPr="0030507A" w:rsidRDefault="005203E0" w:rsidP="00A360F2">
      <w:pPr>
        <w:spacing w:line="276" w:lineRule="auto"/>
        <w:rPr>
          <w:rFonts w:asciiTheme="majorHAnsi" w:eastAsia="Calibri" w:hAnsiTheme="majorHAnsi" w:cstheme="majorHAnsi"/>
          <w:strike/>
          <w:color w:val="BFBFBF" w:themeColor="background1" w:themeShade="BF"/>
          <w:sz w:val="22"/>
          <w:szCs w:val="22"/>
        </w:rPr>
      </w:pPr>
      <w:r>
        <w:rPr>
          <w:rFonts w:asciiTheme="majorHAnsi" w:eastAsia="Calibri" w:hAnsiTheme="majorHAnsi" w:cstheme="majorHAnsi"/>
          <w:color w:val="000000" w:themeColor="text1"/>
          <w:sz w:val="22"/>
          <w:szCs w:val="22"/>
        </w:rPr>
        <w:t xml:space="preserve">Swivel-nut Compression Adapters </w:t>
      </w:r>
      <w:r w:rsidR="00A360F2" w:rsidRPr="001B5D12">
        <w:rPr>
          <w:rFonts w:asciiTheme="majorHAnsi" w:eastAsia="Calibri" w:hAnsiTheme="majorHAnsi" w:cstheme="majorHAnsi"/>
          <w:color w:val="000000" w:themeColor="text1"/>
          <w:sz w:val="22"/>
          <w:szCs w:val="22"/>
        </w:rPr>
        <w:t xml:space="preserve">are </w:t>
      </w:r>
      <w:r w:rsidR="00A360F2" w:rsidRPr="0030507A">
        <w:rPr>
          <w:rFonts w:asciiTheme="majorHAnsi" w:eastAsia="Calibri" w:hAnsiTheme="majorHAnsi" w:cstheme="majorHAnsi"/>
          <w:color w:val="000000" w:themeColor="text1"/>
          <w:sz w:val="22"/>
          <w:szCs w:val="22"/>
        </w:rPr>
        <w:t xml:space="preserve">widely used in heating, cooling and plumbing systems where </w:t>
      </w:r>
      <w:r w:rsidR="00833EE7" w:rsidRPr="0030507A">
        <w:rPr>
          <w:rFonts w:asciiTheme="majorHAnsi" w:eastAsia="Calibri" w:hAnsiTheme="majorHAnsi" w:cstheme="majorHAnsi"/>
          <w:color w:val="000000" w:themeColor="text1"/>
          <w:sz w:val="22"/>
          <w:szCs w:val="22"/>
        </w:rPr>
        <w:t>long</w:t>
      </w:r>
      <w:r w:rsidR="0030507A">
        <w:rPr>
          <w:rFonts w:asciiTheme="majorHAnsi" w:eastAsia="Calibri" w:hAnsiTheme="majorHAnsi" w:cstheme="majorHAnsi"/>
          <w:color w:val="000000" w:themeColor="text1"/>
          <w:sz w:val="22"/>
          <w:szCs w:val="22"/>
        </w:rPr>
        <w:t>-</w:t>
      </w:r>
      <w:r w:rsidR="00833EE7" w:rsidRPr="0030507A">
        <w:rPr>
          <w:rFonts w:asciiTheme="majorHAnsi" w:eastAsia="Calibri" w:hAnsiTheme="majorHAnsi" w:cstheme="majorHAnsi"/>
          <w:color w:val="000000" w:themeColor="text1"/>
          <w:sz w:val="22"/>
          <w:szCs w:val="22"/>
        </w:rPr>
        <w:t xml:space="preserve">term </w:t>
      </w:r>
      <w:r w:rsidRPr="0030507A">
        <w:rPr>
          <w:rFonts w:asciiTheme="majorHAnsi" w:eastAsia="Calibri" w:hAnsiTheme="majorHAnsi" w:cstheme="majorHAnsi"/>
          <w:color w:val="000000" w:themeColor="text1"/>
          <w:sz w:val="22"/>
          <w:szCs w:val="22"/>
        </w:rPr>
        <w:t>reliability</w:t>
      </w:r>
      <w:r w:rsidR="008F5198" w:rsidRPr="0030507A">
        <w:rPr>
          <w:rFonts w:asciiTheme="majorHAnsi" w:eastAsia="Calibri" w:hAnsiTheme="majorHAnsi" w:cstheme="majorHAnsi"/>
          <w:color w:val="000000" w:themeColor="text1"/>
          <w:sz w:val="22"/>
          <w:szCs w:val="22"/>
        </w:rPr>
        <w:t xml:space="preserve"> </w:t>
      </w:r>
      <w:r w:rsidR="00833EE7" w:rsidRPr="0030507A">
        <w:rPr>
          <w:rFonts w:asciiTheme="majorHAnsi" w:eastAsia="Calibri" w:hAnsiTheme="majorHAnsi" w:cstheme="majorHAnsi"/>
          <w:color w:val="000000" w:themeColor="text1"/>
          <w:sz w:val="22"/>
          <w:szCs w:val="22"/>
        </w:rPr>
        <w:t xml:space="preserve">of the performance of the final fitting </w:t>
      </w:r>
      <w:r w:rsidR="00A26BD0" w:rsidRPr="0030507A">
        <w:rPr>
          <w:rFonts w:asciiTheme="majorHAnsi" w:eastAsia="Calibri" w:hAnsiTheme="majorHAnsi" w:cstheme="majorHAnsi"/>
          <w:color w:val="000000" w:themeColor="text1"/>
          <w:sz w:val="22"/>
          <w:szCs w:val="22"/>
        </w:rPr>
        <w:t>is the key consideration</w:t>
      </w:r>
      <w:r w:rsidR="0030507A">
        <w:rPr>
          <w:rFonts w:asciiTheme="majorHAnsi" w:eastAsia="Calibri" w:hAnsiTheme="majorHAnsi" w:cstheme="majorHAnsi"/>
          <w:color w:val="000000" w:themeColor="text1"/>
          <w:sz w:val="22"/>
          <w:szCs w:val="22"/>
        </w:rPr>
        <w:t>.</w:t>
      </w:r>
    </w:p>
    <w:p w14:paraId="0DA2B17E" w14:textId="701350C6" w:rsidR="00B85688" w:rsidRPr="0030507A" w:rsidRDefault="00B85688">
      <w:pPr>
        <w:spacing w:line="276" w:lineRule="auto"/>
        <w:rPr>
          <w:rFonts w:asciiTheme="majorHAnsi" w:eastAsia="Calibri" w:hAnsiTheme="majorHAnsi" w:cstheme="majorHAnsi"/>
          <w:strike/>
          <w:color w:val="BFBFBF" w:themeColor="background1" w:themeShade="BF"/>
          <w:sz w:val="22"/>
          <w:szCs w:val="22"/>
        </w:rPr>
      </w:pPr>
    </w:p>
    <w:p w14:paraId="7BE4A2C4" w14:textId="76A1BD13" w:rsidR="00B26FA2" w:rsidRPr="001B5D12" w:rsidRDefault="00913BA5">
      <w:pPr>
        <w:spacing w:line="276" w:lineRule="auto"/>
        <w:rPr>
          <w:rFonts w:asciiTheme="majorHAnsi" w:eastAsia="Calibr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H2 - How do you install the Uponor S-Press PLUS adapter swivel nut?</w:t>
      </w:r>
    </w:p>
    <w:p w14:paraId="574FF536" w14:textId="77777777" w:rsidR="00E927CD" w:rsidRPr="001B5D12" w:rsidRDefault="00E927CD" w:rsidP="00642346">
      <w:pPr>
        <w:spacing w:line="276" w:lineRule="auto"/>
        <w:rPr>
          <w:rFonts w:asciiTheme="majorHAnsi" w:eastAsia="Calibri" w:hAnsiTheme="majorHAnsi" w:cstheme="majorHAnsi"/>
          <w:color w:val="000000" w:themeColor="text1"/>
          <w:sz w:val="22"/>
          <w:szCs w:val="22"/>
        </w:rPr>
      </w:pPr>
    </w:p>
    <w:p w14:paraId="6BF95547" w14:textId="668FFD9D" w:rsidR="00F61CA2" w:rsidRPr="001B5D12" w:rsidRDefault="00F61CA2" w:rsidP="00E927CD">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The installation of the Uponor S-Press PLUS</w:t>
      </w:r>
      <w:r w:rsidR="005203E0" w:rsidRPr="005203E0">
        <w:rPr>
          <w:rFonts w:asciiTheme="majorHAnsi" w:eastAsia="Calibri" w:hAnsiTheme="majorHAnsi" w:cstheme="majorHAnsi"/>
          <w:color w:val="000000" w:themeColor="text1"/>
          <w:sz w:val="22"/>
          <w:szCs w:val="22"/>
        </w:rPr>
        <w:t xml:space="preserve"> </w:t>
      </w:r>
      <w:r w:rsidR="005203E0">
        <w:rPr>
          <w:rFonts w:asciiTheme="majorHAnsi" w:eastAsia="Calibri" w:hAnsiTheme="majorHAnsi" w:cstheme="majorHAnsi"/>
          <w:color w:val="000000" w:themeColor="text1"/>
          <w:sz w:val="22"/>
          <w:szCs w:val="22"/>
        </w:rPr>
        <w:t>Swivel-nut Compression Adapter</w:t>
      </w:r>
      <w:r w:rsidRPr="001B5D12">
        <w:rPr>
          <w:rFonts w:asciiTheme="majorHAnsi" w:eastAsia="Calibri" w:hAnsiTheme="majorHAnsi" w:cstheme="majorHAnsi"/>
          <w:color w:val="000000" w:themeColor="text1"/>
          <w:sz w:val="22"/>
          <w:szCs w:val="22"/>
        </w:rPr>
        <w:t xml:space="preserve"> </w:t>
      </w:r>
      <w:r w:rsidR="0030507A">
        <w:rPr>
          <w:rFonts w:asciiTheme="majorHAnsi" w:eastAsia="Calibri" w:hAnsiTheme="majorHAnsi" w:cstheme="majorHAnsi"/>
          <w:color w:val="000000" w:themeColor="text1"/>
          <w:sz w:val="22"/>
          <w:szCs w:val="22"/>
        </w:rPr>
        <w:t>i</w:t>
      </w:r>
      <w:r w:rsidRPr="001B5D12">
        <w:rPr>
          <w:rFonts w:asciiTheme="majorHAnsi" w:eastAsia="Calibri" w:hAnsiTheme="majorHAnsi" w:cstheme="majorHAnsi"/>
          <w:color w:val="000000" w:themeColor="text1"/>
          <w:sz w:val="22"/>
          <w:szCs w:val="22"/>
        </w:rPr>
        <w:t>s a simple and straightforward process.</w:t>
      </w:r>
    </w:p>
    <w:p w14:paraId="2A97B370" w14:textId="77777777" w:rsidR="00E927CD" w:rsidRPr="001B5D12" w:rsidRDefault="00E927CD" w:rsidP="00016107">
      <w:pPr>
        <w:pStyle w:val="ListParagraph"/>
        <w:numPr>
          <w:ilvl w:val="0"/>
          <w:numId w:val="7"/>
        </w:num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Cut the pipe.</w:t>
      </w:r>
    </w:p>
    <w:p w14:paraId="18CBA7BB" w14:textId="2A02266C" w:rsidR="00E927CD" w:rsidRPr="001B5D12" w:rsidRDefault="00E927CD" w:rsidP="00016107">
      <w:pPr>
        <w:pStyle w:val="ListParagraph"/>
        <w:numPr>
          <w:ilvl w:val="0"/>
          <w:numId w:val="7"/>
        </w:num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Add the compression adapter to the pipe, checking that the pipe is clearly visible in the observation windows.</w:t>
      </w:r>
    </w:p>
    <w:p w14:paraId="57EE74D1" w14:textId="10710723" w:rsidR="00E927CD" w:rsidRPr="001B5D12" w:rsidRDefault="00E927CD" w:rsidP="00016107">
      <w:pPr>
        <w:pStyle w:val="ListParagraph"/>
        <w:numPr>
          <w:ilvl w:val="0"/>
          <w:numId w:val="7"/>
        </w:num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lastRenderedPageBreak/>
        <w:t>Press the fitting to complete the connection to the pipe and remove the press indicator foil.</w:t>
      </w:r>
    </w:p>
    <w:p w14:paraId="7204657E" w14:textId="7F98B501" w:rsidR="00E927CD" w:rsidRPr="001B5D12" w:rsidRDefault="00E927CD" w:rsidP="00016107">
      <w:pPr>
        <w:pStyle w:val="ListParagraph"/>
        <w:numPr>
          <w:ilvl w:val="0"/>
          <w:numId w:val="7"/>
        </w:num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Remove the nut and olive from the</w:t>
      </w:r>
      <w:r w:rsidR="005203E0">
        <w:rPr>
          <w:rFonts w:asciiTheme="majorHAnsi" w:eastAsia="Calibri" w:hAnsiTheme="majorHAnsi" w:cstheme="majorHAnsi"/>
          <w:color w:val="000000" w:themeColor="text1"/>
          <w:sz w:val="22"/>
          <w:szCs w:val="22"/>
        </w:rPr>
        <w:t xml:space="preserve"> compression</w:t>
      </w:r>
      <w:r w:rsidRPr="001B5D12">
        <w:rPr>
          <w:rFonts w:asciiTheme="majorHAnsi" w:eastAsia="Calibri" w:hAnsiTheme="majorHAnsi" w:cstheme="majorHAnsi"/>
          <w:color w:val="000000" w:themeColor="text1"/>
          <w:sz w:val="22"/>
          <w:szCs w:val="22"/>
        </w:rPr>
        <w:t xml:space="preserve"> fitting and simply insert the compression adapter into the body of the compression fitting</w:t>
      </w:r>
      <w:r w:rsidR="005203E0">
        <w:rPr>
          <w:rFonts w:asciiTheme="majorHAnsi" w:eastAsia="Calibri" w:hAnsiTheme="majorHAnsi" w:cstheme="majorHAnsi"/>
          <w:color w:val="000000" w:themeColor="text1"/>
          <w:sz w:val="22"/>
          <w:szCs w:val="22"/>
        </w:rPr>
        <w:t xml:space="preserve"> in place of the nut and olive</w:t>
      </w:r>
      <w:r w:rsidRPr="001B5D12">
        <w:rPr>
          <w:rFonts w:asciiTheme="majorHAnsi" w:eastAsia="Calibri" w:hAnsiTheme="majorHAnsi" w:cstheme="majorHAnsi"/>
          <w:color w:val="000000" w:themeColor="text1"/>
          <w:sz w:val="22"/>
          <w:szCs w:val="22"/>
        </w:rPr>
        <w:t>.</w:t>
      </w:r>
    </w:p>
    <w:p w14:paraId="2DB67E5F" w14:textId="6DA3A195" w:rsidR="00E927CD" w:rsidRPr="001B5D12" w:rsidRDefault="00E927CD" w:rsidP="00016107">
      <w:pPr>
        <w:pStyle w:val="ListParagraph"/>
        <w:numPr>
          <w:ilvl w:val="0"/>
          <w:numId w:val="7"/>
        </w:num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The fitting can then be secured using the swivel nut.</w:t>
      </w:r>
    </w:p>
    <w:p w14:paraId="575CE70F" w14:textId="77777777" w:rsidR="00F61CA2" w:rsidRPr="001B5D12" w:rsidRDefault="00F61CA2" w:rsidP="00E927CD">
      <w:pPr>
        <w:spacing w:line="276" w:lineRule="auto"/>
        <w:rPr>
          <w:rFonts w:asciiTheme="majorHAnsi" w:eastAsia="Calibri" w:hAnsiTheme="majorHAnsi" w:cstheme="majorHAnsi"/>
          <w:color w:val="000000" w:themeColor="text1"/>
          <w:sz w:val="22"/>
          <w:szCs w:val="22"/>
        </w:rPr>
      </w:pPr>
    </w:p>
    <w:p w14:paraId="4D1AD60E" w14:textId="77777777" w:rsidR="00E927CD" w:rsidRPr="001B5D12" w:rsidRDefault="00E927CD" w:rsidP="00E927CD">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This unique fitting also allows the assembly to be disassembled should you wish to replace the valve at a later date.</w:t>
      </w:r>
    </w:p>
    <w:p w14:paraId="4BA2A17B" w14:textId="77777777" w:rsidR="00161119" w:rsidRPr="001B5D12" w:rsidRDefault="00161119" w:rsidP="00E927CD">
      <w:pPr>
        <w:spacing w:line="276" w:lineRule="auto"/>
        <w:rPr>
          <w:rFonts w:asciiTheme="majorHAnsi" w:eastAsia="Calibri" w:hAnsiTheme="majorHAnsi" w:cstheme="majorHAnsi"/>
          <w:color w:val="000000" w:themeColor="text1"/>
          <w:sz w:val="22"/>
          <w:szCs w:val="22"/>
        </w:rPr>
      </w:pPr>
    </w:p>
    <w:p w14:paraId="08E2EF96" w14:textId="13208EF2" w:rsidR="009A6112" w:rsidRPr="001B5D12" w:rsidRDefault="00E927CD">
      <w:pPr>
        <w:spacing w:line="276" w:lineRule="auto"/>
        <w:rPr>
          <w:rFonts w:asciiTheme="majorHAnsi" w:eastAsia="Calibri" w:hAnsiTheme="majorHAnsi" w:cstheme="majorHAnsi"/>
          <w:b/>
          <w:bCs/>
          <w:strike/>
          <w:color w:val="000000" w:themeColor="text1"/>
          <w:sz w:val="22"/>
          <w:szCs w:val="22"/>
        </w:rPr>
      </w:pPr>
      <w:r w:rsidRPr="001B5D12">
        <w:rPr>
          <w:rFonts w:asciiTheme="majorHAnsi" w:eastAsia="Calibri" w:hAnsiTheme="majorHAnsi" w:cstheme="majorHAnsi"/>
          <w:color w:val="000000" w:themeColor="text1"/>
          <w:sz w:val="22"/>
          <w:szCs w:val="22"/>
        </w:rPr>
        <w:t>These Uponor Compression Adapters are also available for use with our popular manifold system</w:t>
      </w:r>
      <w:r w:rsidR="00161119" w:rsidRPr="001B5D12">
        <w:rPr>
          <w:rFonts w:asciiTheme="majorHAnsi" w:eastAsia="Calibri" w:hAnsiTheme="majorHAnsi" w:cstheme="majorHAnsi"/>
          <w:color w:val="000000" w:themeColor="text1"/>
          <w:sz w:val="22"/>
          <w:szCs w:val="22"/>
        </w:rPr>
        <w:t>s</w:t>
      </w:r>
      <w:r w:rsidR="00016107" w:rsidRPr="001B5D12">
        <w:rPr>
          <w:rFonts w:asciiTheme="majorHAnsi" w:eastAsia="Calibri" w:hAnsiTheme="majorHAnsi" w:cstheme="majorHAnsi"/>
          <w:color w:val="000000" w:themeColor="text1"/>
          <w:sz w:val="22"/>
          <w:szCs w:val="22"/>
        </w:rPr>
        <w:t>.</w:t>
      </w:r>
    </w:p>
    <w:p w14:paraId="785294BA" w14:textId="77777777" w:rsidR="00016107" w:rsidRPr="001B5D12" w:rsidRDefault="00016107">
      <w:pPr>
        <w:spacing w:line="276" w:lineRule="auto"/>
        <w:rPr>
          <w:rFonts w:asciiTheme="majorHAnsi" w:eastAsia="Calibri" w:hAnsiTheme="majorHAnsi" w:cstheme="majorHAnsi"/>
          <w:b/>
          <w:bCs/>
          <w:strike/>
          <w:color w:val="000000" w:themeColor="text1"/>
          <w:sz w:val="22"/>
          <w:szCs w:val="22"/>
        </w:rPr>
      </w:pPr>
    </w:p>
    <w:p w14:paraId="08E2EF9A" w14:textId="3767ED7F" w:rsidR="009A6112" w:rsidRPr="001B5D12" w:rsidRDefault="008C750C">
      <w:pPr>
        <w:widowControl w:val="0"/>
        <w:rPr>
          <w:rFonts w:asciiTheme="majorHAnsi" w:hAnsiTheme="majorHAnsi" w:cstheme="majorHAnsi"/>
          <w:b/>
          <w:bCs/>
          <w:color w:val="000000" w:themeColor="text1"/>
          <w:sz w:val="22"/>
          <w:szCs w:val="22"/>
        </w:rPr>
      </w:pPr>
      <w:r w:rsidRPr="001B5D12">
        <w:rPr>
          <w:rFonts w:asciiTheme="majorHAnsi" w:eastAsia="Calibri" w:hAnsiTheme="majorHAnsi" w:cstheme="majorHAnsi"/>
          <w:b/>
          <w:bCs/>
          <w:color w:val="000000" w:themeColor="text1"/>
          <w:sz w:val="22"/>
          <w:szCs w:val="22"/>
        </w:rPr>
        <w:t>H2</w:t>
      </w:r>
      <w:r w:rsidR="001B5D12" w:rsidRPr="001B5D12">
        <w:rPr>
          <w:rFonts w:asciiTheme="majorHAnsi" w:eastAsia="Calibri" w:hAnsiTheme="majorHAnsi" w:cstheme="majorHAnsi"/>
          <w:b/>
          <w:bCs/>
          <w:color w:val="000000" w:themeColor="text1"/>
          <w:sz w:val="22"/>
          <w:szCs w:val="22"/>
        </w:rPr>
        <w:t xml:space="preserve"> - </w:t>
      </w:r>
      <w:r w:rsidRPr="001B5D12">
        <w:rPr>
          <w:rFonts w:asciiTheme="majorHAnsi" w:eastAsia="Calibri" w:hAnsiTheme="majorHAnsi" w:cstheme="majorHAnsi"/>
          <w:b/>
          <w:bCs/>
          <w:color w:val="000000" w:themeColor="text1"/>
          <w:sz w:val="22"/>
          <w:szCs w:val="22"/>
        </w:rPr>
        <w:t>Where can I find more information on the Uponor S-Press PLUS adapter swivel nut?</w:t>
      </w:r>
    </w:p>
    <w:p w14:paraId="429DCC8B" w14:textId="2391137F" w:rsidR="00E93C5D" w:rsidRPr="001B5D12" w:rsidRDefault="00E93C5D" w:rsidP="00E93C5D">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 xml:space="preserve">The Uponor S-Press PLUS </w:t>
      </w:r>
      <w:r w:rsidR="005203E0">
        <w:rPr>
          <w:rFonts w:asciiTheme="majorHAnsi" w:eastAsia="Calibri" w:hAnsiTheme="majorHAnsi" w:cstheme="majorHAnsi"/>
          <w:color w:val="000000" w:themeColor="text1"/>
          <w:sz w:val="22"/>
          <w:szCs w:val="22"/>
        </w:rPr>
        <w:t>Swivel-nut Compression Adapters</w:t>
      </w:r>
      <w:r w:rsidRPr="001B5D12">
        <w:rPr>
          <w:rFonts w:asciiTheme="majorHAnsi" w:eastAsia="Calibri" w:hAnsiTheme="majorHAnsi" w:cstheme="majorHAnsi"/>
          <w:color w:val="000000" w:themeColor="text1"/>
          <w:sz w:val="22"/>
          <w:szCs w:val="22"/>
        </w:rPr>
        <w:t xml:space="preserve"> provide a faster, simpler and more reliable alternative to compression fittings for connecting pipework to on-wall fittings, filters and shut-off valves. Featuring a releasable swivel nut at one end and an Uponor S-Press PLUS press connection at the other, it simplifies installation, particularly in confined or awkward spaces, by eliminating the need to rotate the connected pipe or fitting. It also allows components to be positioned more easily without placing stress on the pipework and makes future maintenance and reconnection quicker and more straightforward.</w:t>
      </w:r>
    </w:p>
    <w:p w14:paraId="09ABD4A9" w14:textId="77777777" w:rsidR="00E93C5D" w:rsidRPr="001B5D12" w:rsidRDefault="00E93C5D" w:rsidP="00E93C5D">
      <w:pPr>
        <w:spacing w:line="276" w:lineRule="auto"/>
        <w:rPr>
          <w:rFonts w:asciiTheme="majorHAnsi" w:eastAsia="Calibri" w:hAnsiTheme="majorHAnsi" w:cstheme="majorHAnsi"/>
          <w:color w:val="000000" w:themeColor="text1"/>
          <w:sz w:val="22"/>
          <w:szCs w:val="22"/>
        </w:rPr>
      </w:pPr>
    </w:p>
    <w:p w14:paraId="6063D014" w14:textId="628419E0" w:rsidR="00207AF9" w:rsidRPr="001B5D12" w:rsidRDefault="00E93C5D" w:rsidP="00E90FE7">
      <w:pPr>
        <w:spacing w:line="276" w:lineRule="auto"/>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Available</w:t>
      </w:r>
      <w:r w:rsidR="005203E0">
        <w:rPr>
          <w:rFonts w:asciiTheme="majorHAnsi" w:eastAsia="Calibri" w:hAnsiTheme="majorHAnsi" w:cstheme="majorHAnsi"/>
          <w:color w:val="000000" w:themeColor="text1"/>
          <w:sz w:val="22"/>
          <w:szCs w:val="22"/>
        </w:rPr>
        <w:t xml:space="preserve"> to connect the standard compression fittings, </w:t>
      </w:r>
      <w:proofErr w:type="spellStart"/>
      <w:r w:rsidR="005203E0">
        <w:rPr>
          <w:rFonts w:asciiTheme="majorHAnsi" w:eastAsia="Calibri" w:hAnsiTheme="majorHAnsi" w:cstheme="majorHAnsi"/>
          <w:color w:val="000000" w:themeColor="text1"/>
          <w:sz w:val="22"/>
          <w:szCs w:val="22"/>
        </w:rPr>
        <w:t>Eurocone</w:t>
      </w:r>
      <w:proofErr w:type="spellEnd"/>
      <w:r w:rsidR="005203E0">
        <w:rPr>
          <w:rFonts w:asciiTheme="majorHAnsi" w:eastAsia="Calibri" w:hAnsiTheme="majorHAnsi" w:cstheme="majorHAnsi"/>
          <w:color w:val="000000" w:themeColor="text1"/>
          <w:sz w:val="22"/>
          <w:szCs w:val="22"/>
        </w:rPr>
        <w:t xml:space="preserve"> manifold connections, or to ½” manifold outlets, S-Press PLUS Compression Adapters </w:t>
      </w:r>
      <w:r w:rsidRPr="001B5D12">
        <w:rPr>
          <w:rFonts w:asciiTheme="majorHAnsi" w:eastAsia="Calibri" w:hAnsiTheme="majorHAnsi" w:cstheme="majorHAnsi"/>
          <w:color w:val="000000" w:themeColor="text1"/>
          <w:sz w:val="22"/>
          <w:szCs w:val="22"/>
        </w:rPr>
        <w:t>form</w:t>
      </w:r>
      <w:r w:rsidR="005203E0">
        <w:rPr>
          <w:rFonts w:asciiTheme="majorHAnsi" w:eastAsia="Calibri" w:hAnsiTheme="majorHAnsi" w:cstheme="majorHAnsi"/>
          <w:color w:val="000000" w:themeColor="text1"/>
          <w:sz w:val="22"/>
          <w:szCs w:val="22"/>
        </w:rPr>
        <w:t xml:space="preserve"> a</w:t>
      </w:r>
      <w:r w:rsidRPr="001B5D12">
        <w:rPr>
          <w:rFonts w:asciiTheme="majorHAnsi" w:eastAsia="Calibri" w:hAnsiTheme="majorHAnsi" w:cstheme="majorHAnsi"/>
          <w:color w:val="000000" w:themeColor="text1"/>
          <w:sz w:val="22"/>
          <w:szCs w:val="22"/>
        </w:rPr>
        <w:t xml:space="preserve"> part of Uponor's complete press fitting range, which also includes S-Press fittings for larger pipe sizes and RS modular riser fittings for applications up to 110 mm.</w:t>
      </w:r>
    </w:p>
    <w:p w14:paraId="2AB4EE25" w14:textId="77777777" w:rsidR="00207AF9" w:rsidRPr="001B5D12" w:rsidRDefault="00207AF9">
      <w:pPr>
        <w:widowControl w:val="0"/>
        <w:rPr>
          <w:rFonts w:asciiTheme="majorHAnsi" w:eastAsia="Calibri" w:hAnsiTheme="majorHAnsi" w:cstheme="majorHAnsi"/>
          <w:color w:val="000000" w:themeColor="text1"/>
          <w:sz w:val="22"/>
          <w:szCs w:val="22"/>
        </w:rPr>
      </w:pPr>
    </w:p>
    <w:p w14:paraId="08E2EF9B" w14:textId="56054846" w:rsidR="009A6112" w:rsidRPr="001B5D12" w:rsidRDefault="008C750C">
      <w:pPr>
        <w:widowControl w:val="0"/>
        <w:rPr>
          <w:rFonts w:asciiTheme="majorHAnsi" w:eastAsia="Calibri" w:hAnsiTheme="majorHAnsi" w:cstheme="majorHAnsi"/>
          <w:color w:val="000000" w:themeColor="text1"/>
          <w:sz w:val="22"/>
          <w:szCs w:val="22"/>
        </w:rPr>
      </w:pPr>
      <w:r w:rsidRPr="001B5D12">
        <w:rPr>
          <w:rFonts w:asciiTheme="majorHAnsi" w:eastAsia="Calibri" w:hAnsiTheme="majorHAnsi" w:cstheme="majorHAnsi"/>
          <w:color w:val="000000" w:themeColor="text1"/>
          <w:sz w:val="22"/>
          <w:szCs w:val="22"/>
        </w:rPr>
        <w:t>If you are working on a project and would like to find out more about the advantages of using</w:t>
      </w:r>
      <w:r w:rsidR="00C86926" w:rsidRPr="001B5D12">
        <w:rPr>
          <w:rFonts w:asciiTheme="majorHAnsi" w:eastAsia="Calibri" w:hAnsiTheme="majorHAnsi" w:cstheme="majorHAnsi"/>
          <w:b/>
          <w:bCs/>
          <w:color w:val="000000" w:themeColor="text1"/>
          <w:sz w:val="22"/>
          <w:szCs w:val="22"/>
        </w:rPr>
        <w:t xml:space="preserve"> </w:t>
      </w:r>
      <w:r w:rsidR="00C86926" w:rsidRPr="001B5D12">
        <w:rPr>
          <w:rFonts w:asciiTheme="majorHAnsi" w:eastAsia="Calibri" w:hAnsiTheme="majorHAnsi" w:cstheme="majorHAnsi"/>
          <w:color w:val="000000" w:themeColor="text1"/>
          <w:sz w:val="22"/>
          <w:szCs w:val="22"/>
        </w:rPr>
        <w:t>Uponor S-Press PLUS adapter swivel nuts</w:t>
      </w:r>
      <w:r w:rsidRPr="001B5D12">
        <w:rPr>
          <w:rFonts w:asciiTheme="majorHAnsi" w:eastAsia="Calibri" w:hAnsiTheme="majorHAnsi" w:cstheme="majorHAnsi"/>
          <w:color w:val="000000" w:themeColor="text1"/>
          <w:sz w:val="22"/>
          <w:szCs w:val="22"/>
        </w:rPr>
        <w:t xml:space="preserve">, please contact us and our expert team will be happy to help.     </w:t>
      </w:r>
    </w:p>
    <w:p w14:paraId="08E2EF9C" w14:textId="77777777" w:rsidR="009A6112" w:rsidRDefault="009A6112">
      <w:pPr>
        <w:spacing w:line="276" w:lineRule="auto"/>
        <w:rPr>
          <w:color w:val="000000"/>
          <w:sz w:val="22"/>
          <w:szCs w:val="22"/>
        </w:rPr>
      </w:pPr>
    </w:p>
    <w:sectPr w:rsidR="009A6112">
      <w:headerReference w:type="even" r:id="rId12"/>
      <w:headerReference w:type="default" r:id="rId13"/>
      <w:headerReference w:type="first" r:id="rId14"/>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70D1D" w14:textId="77777777" w:rsidR="00A80316" w:rsidRDefault="00A80316" w:rsidP="00F13EC2">
      <w:r>
        <w:separator/>
      </w:r>
    </w:p>
  </w:endnote>
  <w:endnote w:type="continuationSeparator" w:id="0">
    <w:p w14:paraId="1B2C4291" w14:textId="77777777" w:rsidR="00A80316" w:rsidRDefault="00A80316" w:rsidP="00F1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26A776B-CFDE-4D0D-92D9-CB8D1C6EABC0}"/>
    <w:embedBold r:id="rId2" w:fontKey="{00BA3B3A-0052-4774-B0F1-56DD8DFD7BA8}"/>
    <w:embedItalic r:id="rId3" w:fontKey="{2BA5365F-CE06-45DC-A9A3-ECC1CF5BFB6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BD18BD4-1908-4E07-8E45-0DDE8254C7A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4B26" w14:textId="77777777" w:rsidR="00A80316" w:rsidRDefault="00A80316" w:rsidP="00F13EC2">
      <w:r>
        <w:separator/>
      </w:r>
    </w:p>
  </w:footnote>
  <w:footnote w:type="continuationSeparator" w:id="0">
    <w:p w14:paraId="2D14DE39" w14:textId="77777777" w:rsidR="00A80316" w:rsidRDefault="00A80316" w:rsidP="00F13EC2">
      <w:r>
        <w:continuationSeparator/>
      </w:r>
    </w:p>
  </w:footnote>
  <w:footnote w:id="1">
    <w:p w14:paraId="3855E434" w14:textId="017B37C6" w:rsidR="008E1CB3" w:rsidRDefault="008E1CB3">
      <w:pPr>
        <w:pStyle w:val="FootnoteText"/>
      </w:pPr>
      <w:r w:rsidRPr="00016107">
        <w:rPr>
          <w:rStyle w:val="FootnoteReference"/>
          <w:color w:val="000000" w:themeColor="text1"/>
        </w:rPr>
        <w:footnoteRef/>
      </w:r>
      <w:r w:rsidRPr="00016107">
        <w:rPr>
          <w:color w:val="000000" w:themeColor="text1"/>
        </w:rPr>
        <w:t xml:space="preserve"> https://knowledge.bsigroup.com/products/specification-for-the-installation-and-maintenance-of-low-pressure-gas-installation-pipework-of-up-to-35-mm-r1-sup-1-sup-sub-4-sub-on-premises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EFA2" w14:textId="77777777" w:rsidR="00F13EC2" w:rsidRDefault="00F13EC2">
    <w:pPr>
      <w:pStyle w:val="Header"/>
    </w:pPr>
    <w:r>
      <w:rPr>
        <w:noProof/>
      </w:rPr>
      <mc:AlternateContent>
        <mc:Choice Requires="wps">
          <w:drawing>
            <wp:anchor distT="0" distB="0" distL="0" distR="0" simplePos="0" relativeHeight="251659264" behindDoc="0" locked="0" layoutInCell="1" allowOverlap="1" wp14:anchorId="08E2EFA5" wp14:editId="08E2EFA6">
              <wp:simplePos x="635" y="635"/>
              <wp:positionH relativeFrom="page">
                <wp:align>center</wp:align>
              </wp:positionH>
              <wp:positionV relativeFrom="page">
                <wp:align>top</wp:align>
              </wp:positionV>
              <wp:extent cx="502920" cy="307340"/>
              <wp:effectExtent l="0" t="0" r="11430" b="16510"/>
              <wp:wrapNone/>
              <wp:docPr id="1875817777" name="Text Box 2"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08E2EFAB"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E2EFA5" id="_x0000_t202" coordsize="21600,21600" o:spt="202" path="m,l,21600r21600,l21600,xe">
              <v:stroke joinstyle="miter"/>
              <v:path gradientshapeok="t" o:connecttype="rect"/>
            </v:shapetype>
            <v:shape id="Text Box 2" o:spid="_x0000_s1026" type="#_x0000_t202" alt="INTERNAL " style="position:absolute;margin-left:0;margin-top:0;width:39.6pt;height:24.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" filled="f" stroked="f">
              <v:textbox style="mso-fit-shape-to-text:t" inset="0,15pt,0,0">
                <w:txbxContent>
                  <w:p w14:paraId="08E2EFAB"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EFA3" w14:textId="77777777" w:rsidR="00F13EC2" w:rsidRDefault="00F13EC2">
    <w:pPr>
      <w:pStyle w:val="Header"/>
    </w:pPr>
    <w:r>
      <w:rPr>
        <w:noProof/>
      </w:rPr>
      <mc:AlternateContent>
        <mc:Choice Requires="wps">
          <w:drawing>
            <wp:anchor distT="0" distB="0" distL="0" distR="0" simplePos="0" relativeHeight="251660288" behindDoc="0" locked="0" layoutInCell="1" allowOverlap="1" wp14:anchorId="08E2EFA7" wp14:editId="08E2EFA8">
              <wp:simplePos x="914400" y="447675"/>
              <wp:positionH relativeFrom="page">
                <wp:align>center</wp:align>
              </wp:positionH>
              <wp:positionV relativeFrom="page">
                <wp:align>top</wp:align>
              </wp:positionV>
              <wp:extent cx="502920" cy="307340"/>
              <wp:effectExtent l="0" t="0" r="11430" b="16510"/>
              <wp:wrapNone/>
              <wp:docPr id="408573869" name="Text Box 3"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08E2EFAC"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E2EFA7" id="_x0000_t202" coordsize="21600,21600" o:spt="202" path="m,l,21600r21600,l21600,xe">
              <v:stroke joinstyle="miter"/>
              <v:path gradientshapeok="t" o:connecttype="rect"/>
            </v:shapetype>
            <v:shape id="Text Box 3" o:spid="_x0000_s1027" type="#_x0000_t202" alt="INTERNAL " style="position:absolute;margin-left:0;margin-top:0;width:39.6pt;height:24.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" filled="f" stroked="f">
              <v:textbox style="mso-fit-shape-to-text:t" inset="0,15pt,0,0">
                <w:txbxContent>
                  <w:p w14:paraId="08E2EFAC"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EFA4" w14:textId="77777777" w:rsidR="00F13EC2" w:rsidRDefault="00F13EC2">
    <w:pPr>
      <w:pStyle w:val="Header"/>
    </w:pPr>
    <w:r>
      <w:rPr>
        <w:noProof/>
      </w:rPr>
      <mc:AlternateContent>
        <mc:Choice Requires="wps">
          <w:drawing>
            <wp:anchor distT="0" distB="0" distL="0" distR="0" simplePos="0" relativeHeight="251658240" behindDoc="0" locked="0" layoutInCell="1" allowOverlap="1" wp14:anchorId="08E2EFA9" wp14:editId="08E2EFAA">
              <wp:simplePos x="635" y="635"/>
              <wp:positionH relativeFrom="page">
                <wp:align>center</wp:align>
              </wp:positionH>
              <wp:positionV relativeFrom="page">
                <wp:align>top</wp:align>
              </wp:positionV>
              <wp:extent cx="502920" cy="307340"/>
              <wp:effectExtent l="0" t="0" r="11430" b="16510"/>
              <wp:wrapNone/>
              <wp:docPr id="1847545119" name="Text Box 1" descr="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07340"/>
                      </a:xfrm>
                      <a:prstGeom prst="rect">
                        <a:avLst/>
                      </a:prstGeom>
                      <a:noFill/>
                      <a:ln>
                        <a:noFill/>
                      </a:ln>
                    </wps:spPr>
                    <wps:txbx>
                      <w:txbxContent>
                        <w:p w14:paraId="08E2EFAD"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E2EFA9" id="_x0000_t202" coordsize="21600,21600" o:spt="202" path="m,l,21600r21600,l21600,xe">
              <v:stroke joinstyle="miter"/>
              <v:path gradientshapeok="t" o:connecttype="rect"/>
            </v:shapetype>
            <v:shape id="Text Box 1" o:spid="_x0000_s1028" type="#_x0000_t202" alt="INTERNAL " style="position:absolute;margin-left:0;margin-top:0;width:39.6pt;height:24.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" filled="f" stroked="f">
              <v:textbox style="mso-fit-shape-to-text:t" inset="0,15pt,0,0">
                <w:txbxContent>
                  <w:p w14:paraId="08E2EFAD" w14:textId="77777777" w:rsidR="00F13EC2" w:rsidRPr="00F13EC2" w:rsidRDefault="00F13EC2" w:rsidP="00F13EC2">
                    <w:pPr>
                      <w:rPr>
                        <w:rFonts w:ascii="Arial" w:eastAsia="Arial" w:hAnsi="Arial" w:cs="Arial"/>
                        <w:noProof/>
                        <w:color w:val="FF0000"/>
                        <w:sz w:val="16"/>
                        <w:szCs w:val="16"/>
                      </w:rPr>
                    </w:pPr>
                    <w:r w:rsidRPr="00F13EC2">
                      <w:rPr>
                        <w:rFonts w:ascii="Arial" w:eastAsia="Arial" w:hAnsi="Arial" w:cs="Arial"/>
                        <w:noProof/>
                        <w:color w:val="FF0000"/>
                        <w:sz w:val="16"/>
                        <w:szCs w:val="16"/>
                      </w:rPr>
                      <w:t xml:space="preserve">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2983"/>
    <w:multiLevelType w:val="multilevel"/>
    <w:tmpl w:val="80EEA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84161A"/>
    <w:multiLevelType w:val="hybridMultilevel"/>
    <w:tmpl w:val="EE74A1F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65B7BA3"/>
    <w:multiLevelType w:val="hybridMultilevel"/>
    <w:tmpl w:val="DB5843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83B7DA1"/>
    <w:multiLevelType w:val="multilevel"/>
    <w:tmpl w:val="BDEC8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0522380"/>
    <w:multiLevelType w:val="hybridMultilevel"/>
    <w:tmpl w:val="2DEAEE84"/>
    <w:lvl w:ilvl="0" w:tplc="564869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B27720"/>
    <w:multiLevelType w:val="multilevel"/>
    <w:tmpl w:val="ACFA8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BB0A2D"/>
    <w:multiLevelType w:val="hybridMultilevel"/>
    <w:tmpl w:val="0DB6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4727214">
    <w:abstractNumId w:val="3"/>
  </w:num>
  <w:num w:numId="2" w16cid:durableId="1493369891">
    <w:abstractNumId w:val="0"/>
  </w:num>
  <w:num w:numId="3" w16cid:durableId="2006273587">
    <w:abstractNumId w:val="5"/>
  </w:num>
  <w:num w:numId="4" w16cid:durableId="923344446">
    <w:abstractNumId w:val="4"/>
  </w:num>
  <w:num w:numId="5" w16cid:durableId="2026248926">
    <w:abstractNumId w:val="6"/>
  </w:num>
  <w:num w:numId="6" w16cid:durableId="751315300">
    <w:abstractNumId w:val="2"/>
  </w:num>
  <w:num w:numId="7" w16cid:durableId="986595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112"/>
    <w:rsid w:val="00003ABD"/>
    <w:rsid w:val="00004A47"/>
    <w:rsid w:val="00004B4E"/>
    <w:rsid w:val="00016107"/>
    <w:rsid w:val="00017227"/>
    <w:rsid w:val="0002147A"/>
    <w:rsid w:val="000218DA"/>
    <w:rsid w:val="00034C11"/>
    <w:rsid w:val="000430E8"/>
    <w:rsid w:val="00044842"/>
    <w:rsid w:val="00047E64"/>
    <w:rsid w:val="00051D92"/>
    <w:rsid w:val="00054D34"/>
    <w:rsid w:val="00066A5B"/>
    <w:rsid w:val="00074C3F"/>
    <w:rsid w:val="000773C2"/>
    <w:rsid w:val="00093F26"/>
    <w:rsid w:val="000E54C3"/>
    <w:rsid w:val="000F3A13"/>
    <w:rsid w:val="000F61AF"/>
    <w:rsid w:val="00135CB1"/>
    <w:rsid w:val="00136EDC"/>
    <w:rsid w:val="00143258"/>
    <w:rsid w:val="00146917"/>
    <w:rsid w:val="001602F7"/>
    <w:rsid w:val="00161119"/>
    <w:rsid w:val="00173E58"/>
    <w:rsid w:val="0017595E"/>
    <w:rsid w:val="001968E6"/>
    <w:rsid w:val="001A139B"/>
    <w:rsid w:val="001A77EB"/>
    <w:rsid w:val="001B5D12"/>
    <w:rsid w:val="001B6278"/>
    <w:rsid w:val="001D2ED4"/>
    <w:rsid w:val="001D7689"/>
    <w:rsid w:val="001D7E22"/>
    <w:rsid w:val="001E1EE7"/>
    <w:rsid w:val="001E219B"/>
    <w:rsid w:val="001E2632"/>
    <w:rsid w:val="001E2A5D"/>
    <w:rsid w:val="001E6640"/>
    <w:rsid w:val="001F1DA4"/>
    <w:rsid w:val="001F70F7"/>
    <w:rsid w:val="00207AF9"/>
    <w:rsid w:val="002261D9"/>
    <w:rsid w:val="00231C50"/>
    <w:rsid w:val="00241B5F"/>
    <w:rsid w:val="002509B4"/>
    <w:rsid w:val="0025221B"/>
    <w:rsid w:val="002549B1"/>
    <w:rsid w:val="00255894"/>
    <w:rsid w:val="00256CF0"/>
    <w:rsid w:val="002642CB"/>
    <w:rsid w:val="00281392"/>
    <w:rsid w:val="00295774"/>
    <w:rsid w:val="002C5491"/>
    <w:rsid w:val="002D44EC"/>
    <w:rsid w:val="0030507A"/>
    <w:rsid w:val="00310F78"/>
    <w:rsid w:val="00336820"/>
    <w:rsid w:val="00353A5E"/>
    <w:rsid w:val="00357F25"/>
    <w:rsid w:val="003642E6"/>
    <w:rsid w:val="00385389"/>
    <w:rsid w:val="00395871"/>
    <w:rsid w:val="003C118B"/>
    <w:rsid w:val="003C293C"/>
    <w:rsid w:val="003D6539"/>
    <w:rsid w:val="004012F3"/>
    <w:rsid w:val="00411A41"/>
    <w:rsid w:val="00421CE1"/>
    <w:rsid w:val="0043364B"/>
    <w:rsid w:val="00435F0C"/>
    <w:rsid w:val="004653D8"/>
    <w:rsid w:val="004800CC"/>
    <w:rsid w:val="004806EF"/>
    <w:rsid w:val="004B395E"/>
    <w:rsid w:val="004F1E32"/>
    <w:rsid w:val="004F2DF7"/>
    <w:rsid w:val="004F7579"/>
    <w:rsid w:val="005108D2"/>
    <w:rsid w:val="005203E0"/>
    <w:rsid w:val="005868D1"/>
    <w:rsid w:val="005A0ABC"/>
    <w:rsid w:val="005A7B67"/>
    <w:rsid w:val="005C5AD1"/>
    <w:rsid w:val="005C626D"/>
    <w:rsid w:val="005E2131"/>
    <w:rsid w:val="005E64D9"/>
    <w:rsid w:val="00610AA7"/>
    <w:rsid w:val="00615A35"/>
    <w:rsid w:val="006209E6"/>
    <w:rsid w:val="00642346"/>
    <w:rsid w:val="00644067"/>
    <w:rsid w:val="00647939"/>
    <w:rsid w:val="006612BF"/>
    <w:rsid w:val="0066184F"/>
    <w:rsid w:val="00667BCF"/>
    <w:rsid w:val="00692BDC"/>
    <w:rsid w:val="006B2212"/>
    <w:rsid w:val="006B66F8"/>
    <w:rsid w:val="006C0E2D"/>
    <w:rsid w:val="006C24B3"/>
    <w:rsid w:val="006F4532"/>
    <w:rsid w:val="00701E44"/>
    <w:rsid w:val="00742E54"/>
    <w:rsid w:val="00746C08"/>
    <w:rsid w:val="007673FF"/>
    <w:rsid w:val="0077139F"/>
    <w:rsid w:val="00786674"/>
    <w:rsid w:val="007920C7"/>
    <w:rsid w:val="007B19CE"/>
    <w:rsid w:val="007B7E7A"/>
    <w:rsid w:val="007E12E0"/>
    <w:rsid w:val="007E17D6"/>
    <w:rsid w:val="007E645D"/>
    <w:rsid w:val="007F24E6"/>
    <w:rsid w:val="007F5515"/>
    <w:rsid w:val="008050C2"/>
    <w:rsid w:val="00811D9F"/>
    <w:rsid w:val="008247E9"/>
    <w:rsid w:val="00833EE7"/>
    <w:rsid w:val="0083523D"/>
    <w:rsid w:val="0084590C"/>
    <w:rsid w:val="00864AEB"/>
    <w:rsid w:val="0086658D"/>
    <w:rsid w:val="008964E8"/>
    <w:rsid w:val="00897423"/>
    <w:rsid w:val="00897DFF"/>
    <w:rsid w:val="008A6EA7"/>
    <w:rsid w:val="008C4C21"/>
    <w:rsid w:val="008C5607"/>
    <w:rsid w:val="008C5916"/>
    <w:rsid w:val="008C750C"/>
    <w:rsid w:val="008C7527"/>
    <w:rsid w:val="008D3C97"/>
    <w:rsid w:val="008D55A9"/>
    <w:rsid w:val="008E1CB3"/>
    <w:rsid w:val="008F1E22"/>
    <w:rsid w:val="008F5198"/>
    <w:rsid w:val="0090221B"/>
    <w:rsid w:val="00907658"/>
    <w:rsid w:val="0091112E"/>
    <w:rsid w:val="00913BA5"/>
    <w:rsid w:val="00922C83"/>
    <w:rsid w:val="00925083"/>
    <w:rsid w:val="00936EEB"/>
    <w:rsid w:val="0094191F"/>
    <w:rsid w:val="009451BC"/>
    <w:rsid w:val="00945591"/>
    <w:rsid w:val="009634EE"/>
    <w:rsid w:val="00990EFB"/>
    <w:rsid w:val="009A0033"/>
    <w:rsid w:val="009A4A07"/>
    <w:rsid w:val="009A6112"/>
    <w:rsid w:val="009A6F35"/>
    <w:rsid w:val="009B0555"/>
    <w:rsid w:val="009F324F"/>
    <w:rsid w:val="009F4773"/>
    <w:rsid w:val="00A24853"/>
    <w:rsid w:val="00A26BD0"/>
    <w:rsid w:val="00A360F2"/>
    <w:rsid w:val="00A4245E"/>
    <w:rsid w:val="00A44C1C"/>
    <w:rsid w:val="00A726D4"/>
    <w:rsid w:val="00A77E18"/>
    <w:rsid w:val="00A80316"/>
    <w:rsid w:val="00AA02A1"/>
    <w:rsid w:val="00AA5755"/>
    <w:rsid w:val="00AB1B30"/>
    <w:rsid w:val="00AD304A"/>
    <w:rsid w:val="00AD5CB9"/>
    <w:rsid w:val="00AE7F28"/>
    <w:rsid w:val="00B23346"/>
    <w:rsid w:val="00B26FA2"/>
    <w:rsid w:val="00B27A3A"/>
    <w:rsid w:val="00B35632"/>
    <w:rsid w:val="00B502D1"/>
    <w:rsid w:val="00B85688"/>
    <w:rsid w:val="00BC268D"/>
    <w:rsid w:val="00BC6B7E"/>
    <w:rsid w:val="00BD3EAB"/>
    <w:rsid w:val="00BE51DF"/>
    <w:rsid w:val="00BF3482"/>
    <w:rsid w:val="00BF3EF3"/>
    <w:rsid w:val="00C0211A"/>
    <w:rsid w:val="00C16999"/>
    <w:rsid w:val="00C17CF8"/>
    <w:rsid w:val="00C238AA"/>
    <w:rsid w:val="00C23C56"/>
    <w:rsid w:val="00C64D04"/>
    <w:rsid w:val="00C70379"/>
    <w:rsid w:val="00C77DCF"/>
    <w:rsid w:val="00C77E18"/>
    <w:rsid w:val="00C86926"/>
    <w:rsid w:val="00C87A61"/>
    <w:rsid w:val="00CB3130"/>
    <w:rsid w:val="00CC1007"/>
    <w:rsid w:val="00CC3352"/>
    <w:rsid w:val="00CD05FA"/>
    <w:rsid w:val="00CD215B"/>
    <w:rsid w:val="00D02CB3"/>
    <w:rsid w:val="00D30661"/>
    <w:rsid w:val="00D35764"/>
    <w:rsid w:val="00D6392B"/>
    <w:rsid w:val="00D67001"/>
    <w:rsid w:val="00DC019A"/>
    <w:rsid w:val="00DD0E69"/>
    <w:rsid w:val="00DE20F3"/>
    <w:rsid w:val="00DF17C3"/>
    <w:rsid w:val="00E05035"/>
    <w:rsid w:val="00E0682B"/>
    <w:rsid w:val="00E27D11"/>
    <w:rsid w:val="00E41E03"/>
    <w:rsid w:val="00E51B61"/>
    <w:rsid w:val="00E573AF"/>
    <w:rsid w:val="00E77DB4"/>
    <w:rsid w:val="00E82310"/>
    <w:rsid w:val="00E8255A"/>
    <w:rsid w:val="00E90FE7"/>
    <w:rsid w:val="00E927CD"/>
    <w:rsid w:val="00E93C5D"/>
    <w:rsid w:val="00EC191A"/>
    <w:rsid w:val="00EE1913"/>
    <w:rsid w:val="00EF577E"/>
    <w:rsid w:val="00F063CD"/>
    <w:rsid w:val="00F12D22"/>
    <w:rsid w:val="00F13EC2"/>
    <w:rsid w:val="00F50712"/>
    <w:rsid w:val="00F558A2"/>
    <w:rsid w:val="00F57F19"/>
    <w:rsid w:val="00F61CA2"/>
    <w:rsid w:val="00F73DA4"/>
    <w:rsid w:val="00F863A8"/>
    <w:rsid w:val="00F969F3"/>
    <w:rsid w:val="00FA140A"/>
    <w:rsid w:val="00FA2EB6"/>
    <w:rsid w:val="00FA486F"/>
    <w:rsid w:val="00FA4BBF"/>
    <w:rsid w:val="00FA6710"/>
    <w:rsid w:val="00FC234A"/>
    <w:rsid w:val="00FD1AB5"/>
    <w:rsid w:val="00FD77E0"/>
    <w:rsid w:val="00FE05E6"/>
    <w:rsid w:val="00FF6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EEE7"/>
  <w15:docId w15:val="{AC7A22DE-8888-4FBD-B9CC-BD07032B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pPr>
      <w:spacing w:after="160"/>
    </w:pPr>
    <w:rPr>
      <w:rFonts w:ascii="Calibri" w:eastAsia="Calibri" w:hAnsi="Calibri" w:cs="Calibri"/>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13EC2"/>
    <w:pPr>
      <w:tabs>
        <w:tab w:val="center" w:pos="4513"/>
        <w:tab w:val="right" w:pos="9026"/>
      </w:tabs>
    </w:pPr>
  </w:style>
  <w:style w:type="character" w:customStyle="1" w:styleId="HeaderChar">
    <w:name w:val="Header Char"/>
    <w:basedOn w:val="DefaultParagraphFont"/>
    <w:link w:val="Header"/>
    <w:uiPriority w:val="99"/>
    <w:rsid w:val="00F13EC2"/>
  </w:style>
  <w:style w:type="paragraph" w:styleId="CommentSubject">
    <w:name w:val="annotation subject"/>
    <w:basedOn w:val="CommentText"/>
    <w:next w:val="CommentText"/>
    <w:link w:val="CommentSubjectChar"/>
    <w:uiPriority w:val="99"/>
    <w:semiHidden/>
    <w:unhideWhenUsed/>
    <w:rsid w:val="00FA4BBF"/>
    <w:rPr>
      <w:b/>
      <w:bCs/>
    </w:rPr>
  </w:style>
  <w:style w:type="character" w:customStyle="1" w:styleId="CommentSubjectChar">
    <w:name w:val="Comment Subject Char"/>
    <w:basedOn w:val="CommentTextChar"/>
    <w:link w:val="CommentSubject"/>
    <w:uiPriority w:val="99"/>
    <w:semiHidden/>
    <w:rsid w:val="00FA4BBF"/>
    <w:rPr>
      <w:b/>
      <w:bCs/>
      <w:sz w:val="20"/>
      <w:szCs w:val="20"/>
    </w:rPr>
  </w:style>
  <w:style w:type="paragraph" w:customStyle="1" w:styleId="p2">
    <w:name w:val="p2"/>
    <w:basedOn w:val="Normal"/>
    <w:rsid w:val="00411A41"/>
    <w:rPr>
      <w:rFonts w:ascii="Arial" w:eastAsiaTheme="minorHAnsi" w:hAnsi="Arial" w:cs="Arial"/>
      <w:sz w:val="17"/>
      <w:szCs w:val="17"/>
      <w:lang w:val="en-US" w:eastAsia="en-US"/>
    </w:rPr>
  </w:style>
  <w:style w:type="paragraph" w:styleId="BalloonText">
    <w:name w:val="Balloon Text"/>
    <w:basedOn w:val="Normal"/>
    <w:link w:val="BalloonTextChar"/>
    <w:uiPriority w:val="99"/>
    <w:semiHidden/>
    <w:unhideWhenUsed/>
    <w:rsid w:val="00047E64"/>
    <w:rPr>
      <w:sz w:val="18"/>
      <w:szCs w:val="18"/>
    </w:rPr>
  </w:style>
  <w:style w:type="character" w:customStyle="1" w:styleId="BalloonTextChar">
    <w:name w:val="Balloon Text Char"/>
    <w:basedOn w:val="DefaultParagraphFont"/>
    <w:link w:val="BalloonText"/>
    <w:uiPriority w:val="99"/>
    <w:semiHidden/>
    <w:rsid w:val="00047E64"/>
    <w:rPr>
      <w:sz w:val="18"/>
      <w:szCs w:val="18"/>
    </w:rPr>
  </w:style>
  <w:style w:type="paragraph" w:styleId="ListParagraph">
    <w:name w:val="List Paragraph"/>
    <w:basedOn w:val="Normal"/>
    <w:uiPriority w:val="34"/>
    <w:qFormat/>
    <w:rsid w:val="005C5AD1"/>
    <w:pPr>
      <w:ind w:left="720"/>
      <w:contextualSpacing/>
    </w:pPr>
  </w:style>
  <w:style w:type="paragraph" w:customStyle="1" w:styleId="m-7610179319225624715gmail-msocommenttext">
    <w:name w:val="m_-7610179319225624715gmail-msocommenttext"/>
    <w:basedOn w:val="Normal"/>
    <w:rsid w:val="00336820"/>
    <w:pPr>
      <w:spacing w:before="100" w:beforeAutospacing="1" w:after="100" w:afterAutospacing="1"/>
    </w:pPr>
    <w:rPr>
      <w:lang w:eastAsia="en-US"/>
    </w:rPr>
  </w:style>
  <w:style w:type="paragraph" w:styleId="Revision">
    <w:name w:val="Revision"/>
    <w:hidden/>
    <w:uiPriority w:val="99"/>
    <w:semiHidden/>
    <w:rsid w:val="00336820"/>
  </w:style>
  <w:style w:type="paragraph" w:styleId="FootnoteText">
    <w:name w:val="footnote text"/>
    <w:basedOn w:val="Normal"/>
    <w:link w:val="FootnoteTextChar"/>
    <w:uiPriority w:val="99"/>
    <w:semiHidden/>
    <w:unhideWhenUsed/>
    <w:rsid w:val="008E1CB3"/>
    <w:rPr>
      <w:sz w:val="20"/>
      <w:szCs w:val="20"/>
    </w:rPr>
  </w:style>
  <w:style w:type="character" w:customStyle="1" w:styleId="FootnoteTextChar">
    <w:name w:val="Footnote Text Char"/>
    <w:basedOn w:val="DefaultParagraphFont"/>
    <w:link w:val="FootnoteText"/>
    <w:uiPriority w:val="99"/>
    <w:semiHidden/>
    <w:rsid w:val="008E1CB3"/>
    <w:rPr>
      <w:sz w:val="20"/>
      <w:szCs w:val="20"/>
    </w:rPr>
  </w:style>
  <w:style w:type="character" w:styleId="FootnoteReference">
    <w:name w:val="footnote reference"/>
    <w:basedOn w:val="DefaultParagraphFont"/>
    <w:uiPriority w:val="99"/>
    <w:semiHidden/>
    <w:unhideWhenUsed/>
    <w:rsid w:val="008E1C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9025">
      <w:bodyDiv w:val="1"/>
      <w:marLeft w:val="0"/>
      <w:marRight w:val="0"/>
      <w:marTop w:val="0"/>
      <w:marBottom w:val="0"/>
      <w:divBdr>
        <w:top w:val="none" w:sz="0" w:space="0" w:color="auto"/>
        <w:left w:val="none" w:sz="0" w:space="0" w:color="auto"/>
        <w:bottom w:val="none" w:sz="0" w:space="0" w:color="auto"/>
        <w:right w:val="none" w:sz="0" w:space="0" w:color="auto"/>
      </w:divBdr>
    </w:div>
    <w:div w:id="293752303">
      <w:bodyDiv w:val="1"/>
      <w:marLeft w:val="0"/>
      <w:marRight w:val="0"/>
      <w:marTop w:val="0"/>
      <w:marBottom w:val="0"/>
      <w:divBdr>
        <w:top w:val="none" w:sz="0" w:space="0" w:color="auto"/>
        <w:left w:val="none" w:sz="0" w:space="0" w:color="auto"/>
        <w:bottom w:val="none" w:sz="0" w:space="0" w:color="auto"/>
        <w:right w:val="none" w:sz="0" w:space="0" w:color="auto"/>
      </w:divBdr>
    </w:div>
    <w:div w:id="708385209">
      <w:bodyDiv w:val="1"/>
      <w:marLeft w:val="0"/>
      <w:marRight w:val="0"/>
      <w:marTop w:val="0"/>
      <w:marBottom w:val="0"/>
      <w:divBdr>
        <w:top w:val="none" w:sz="0" w:space="0" w:color="auto"/>
        <w:left w:val="none" w:sz="0" w:space="0" w:color="auto"/>
        <w:bottom w:val="none" w:sz="0" w:space="0" w:color="auto"/>
        <w:right w:val="none" w:sz="0" w:space="0" w:color="auto"/>
      </w:divBdr>
    </w:div>
    <w:div w:id="1201013908">
      <w:bodyDiv w:val="1"/>
      <w:marLeft w:val="0"/>
      <w:marRight w:val="0"/>
      <w:marTop w:val="0"/>
      <w:marBottom w:val="0"/>
      <w:divBdr>
        <w:top w:val="none" w:sz="0" w:space="0" w:color="auto"/>
        <w:left w:val="none" w:sz="0" w:space="0" w:color="auto"/>
        <w:bottom w:val="none" w:sz="0" w:space="0" w:color="auto"/>
        <w:right w:val="none" w:sz="0" w:space="0" w:color="auto"/>
      </w:divBdr>
      <w:divsChild>
        <w:div w:id="1020468514">
          <w:marLeft w:val="0"/>
          <w:marRight w:val="0"/>
          <w:marTop w:val="0"/>
          <w:marBottom w:val="0"/>
          <w:divBdr>
            <w:top w:val="none" w:sz="0" w:space="0" w:color="auto"/>
            <w:left w:val="none" w:sz="0" w:space="0" w:color="auto"/>
            <w:bottom w:val="none" w:sz="0" w:space="0" w:color="auto"/>
            <w:right w:val="none" w:sz="0" w:space="0" w:color="auto"/>
          </w:divBdr>
        </w:div>
        <w:div w:id="193272188">
          <w:marLeft w:val="0"/>
          <w:marRight w:val="0"/>
          <w:marTop w:val="0"/>
          <w:marBottom w:val="0"/>
          <w:divBdr>
            <w:top w:val="none" w:sz="0" w:space="0" w:color="auto"/>
            <w:left w:val="none" w:sz="0" w:space="0" w:color="auto"/>
            <w:bottom w:val="none" w:sz="0" w:space="0" w:color="auto"/>
            <w:right w:val="none" w:sz="0" w:space="0" w:color="auto"/>
          </w:divBdr>
          <w:divsChild>
            <w:div w:id="96207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10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XpwDWwmd3/UDpQJhpsTVaV3kEQ==">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opic xmlns="f1499988-c6f5-4ac7-a2af-0d0b7fca6d6f" xsi:nil="true"/>
    <TaxCatchAll xmlns="0564a4f0-c49b-488c-aec3-ee57d5276cc5" xsi:nil="true"/>
    <_ip_UnifiedCompliancePolicyProperties xmlns="http://schemas.microsoft.com/sharepoint/v3" xsi:nil="true"/>
    <lcf76f155ced4ddcb4097134ff3c332f xmlns="f1499988-c6f5-4ac7-a2af-0d0b7fca6d6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E271D47A32CAF42B58BB9838BA19693" ma:contentTypeVersion="7" ma:contentTypeDescription="Create a new document." ma:contentTypeScope="" ma:versionID="97b9e58b91be68e2c5bd79dc01b48d85">
  <xsd:schema xmlns:xsd="http://www.w3.org/2001/XMLSchema" xmlns:xs="http://www.w3.org/2001/XMLSchema" xmlns:p="http://schemas.microsoft.com/office/2006/metadata/properties" xmlns:ns1="http://schemas.microsoft.com/sharepoint/v3" xmlns:ns2="9d408699-a0af-449b-a2e7-64936346af08" xmlns:ns3="3b4266b0-0215-4427-b735-51c20f6a0f05" xmlns:ns4="f1499988-c6f5-4ac7-a2af-0d0b7fca6d6f" xmlns:ns5="0564a4f0-c49b-488c-aec3-ee57d5276cc5" targetNamespace="http://schemas.microsoft.com/office/2006/metadata/properties" ma:root="true" ma:fieldsID="87142a7a322dc2cb073167d8d2ca9506" ns1:_="" ns2:_="" ns3:_="" ns4:_="" ns5:_="">
    <xsd:import namespace="http://schemas.microsoft.com/sharepoint/v3"/>
    <xsd:import namespace="9d408699-a0af-449b-a2e7-64936346af08"/>
    <xsd:import namespace="3b4266b0-0215-4427-b735-51c20f6a0f05"/>
    <xsd:import namespace="f1499988-c6f5-4ac7-a2af-0d0b7fca6d6f"/>
    <xsd:import namespace="0564a4f0-c49b-488c-aec3-ee57d5276c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element ref="ns4:lcf76f155ced4ddcb4097134ff3c332f" minOccurs="0"/>
                <xsd:element ref="ns5:TaxCatchAll" minOccurs="0"/>
                <xsd:element ref="ns4: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499988-c6f5-4ac7-a2af-0d0b7fca6d6f"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3c81c80e-ac4b-478e-bfd2-27809ec9a526" ma:termSetId="09814cd3-568e-fe90-9814-8d621ff8fb84" ma:anchorId="fba54fb3-c3e1-fe81-a776-ca4b69148c4d" ma:open="true" ma:isKeyword="false">
      <xsd:complexType>
        <xsd:sequence>
          <xsd:element ref="pc:Terms" minOccurs="0" maxOccurs="1"/>
        </xsd:sequence>
      </xsd:complexType>
    </xsd:element>
    <xsd:element name="topic" ma:index="29" nillable="true" ma:displayName="topic" ma:format="Dropdown" ma:internalName="topic">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64a4f0-c49b-488c-aec3-ee57d5276cc5"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a39baa1b-1288-4af9-8320-282a9e051641}" ma:internalName="TaxCatchAll" ma:showField="CatchAllData" ma:web="0564a4f0-c49b-488c-aec3-ee57d5276c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E7507D-C7A3-44AC-B1AC-A6D790BFCBDA}">
  <ds:schemaRefs>
    <ds:schemaRef ds:uri="http://schemas.microsoft.com/office/2006/metadata/properties"/>
    <ds:schemaRef ds:uri="http://schemas.microsoft.com/office/infopath/2007/PartnerControls"/>
    <ds:schemaRef ds:uri="http://schemas.microsoft.com/sharepoint/v3"/>
    <ds:schemaRef ds:uri="f1499988-c6f5-4ac7-a2af-0d0b7fca6d6f"/>
    <ds:schemaRef ds:uri="0564a4f0-c49b-488c-aec3-ee57d5276cc5"/>
  </ds:schemaRefs>
</ds:datastoreItem>
</file>

<file path=customXml/itemProps3.xml><?xml version="1.0" encoding="utf-8"?>
<ds:datastoreItem xmlns:ds="http://schemas.openxmlformats.org/officeDocument/2006/customXml" ds:itemID="{493DB15C-1E9C-BF43-9A7E-3C28F407B537}">
  <ds:schemaRefs>
    <ds:schemaRef ds:uri="http://schemas.openxmlformats.org/officeDocument/2006/bibliography"/>
  </ds:schemaRefs>
</ds:datastoreItem>
</file>

<file path=customXml/itemProps4.xml><?xml version="1.0" encoding="utf-8"?>
<ds:datastoreItem xmlns:ds="http://schemas.openxmlformats.org/officeDocument/2006/customXml" ds:itemID="{2B5B10ED-8C2E-4DD7-A710-E59EB075C704}">
  <ds:schemaRefs>
    <ds:schemaRef ds:uri="http://schemas.microsoft.com/sharepoint/v3/contenttype/forms"/>
  </ds:schemaRefs>
</ds:datastoreItem>
</file>

<file path=customXml/itemProps5.xml><?xml version="1.0" encoding="utf-8"?>
<ds:datastoreItem xmlns:ds="http://schemas.openxmlformats.org/officeDocument/2006/customXml" ds:itemID="{4671B407-A640-45A2-9D13-47EF2CDF4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408699-a0af-449b-a2e7-64936346af08"/>
    <ds:schemaRef ds:uri="3b4266b0-0215-4427-b735-51c20f6a0f05"/>
    <ds:schemaRef ds:uri="f1499988-c6f5-4ac7-a2af-0d0b7fca6d6f"/>
    <ds:schemaRef ds:uri="0564a4f0-c49b-488c-aec3-ee57d5276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8ff0ba-2c7f-4933-9c1e-ebae2a04b3e3}" enabled="1" method="Standard" siteId="{d0f5c1a2-e9a8-44ff-a1cc-b094c39a84d8}"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Georg Fischer</Company>
  <LinksUpToDate>false</LinksUpToDate>
  <CharactersWithSpaces>15294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Arnold, Amanda</dc:creator>
  <cp:lastModifiedBy>Arnold, Amanda</cp:lastModifiedBy>
  <cp:revision>3</cp:revision>
  <cp:lastPrinted>2026-07-13T10:56:00Z</cp:lastPrinted>
  <dcterms:created xsi:type="dcterms:W3CDTF">2026-07-30T10:42:00Z</dcterms:created>
  <dcterms:modified xsi:type="dcterms:W3CDTF">2026-07-30T10:42:00Z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0x0101006E271D47A32CAF42B58BB9838BA19693</vt:lpwstr>
  </property>
  <property fmtid="{D5CDD505-2E9C-101B-9397-08002B2CF9AE}" pid="3" name="MediaServiceImageTags">
    <vt:lpwstr>MediaServiceImageTags</vt:lpwstr>
  </property>
  <property fmtid="{D5CDD505-2E9C-101B-9397-08002B2CF9AE}" pid="4" name="GrammarlyDocumentId">
    <vt:lpwstr>575a403e-cf78-4a28-a5c2-70c04433ee03</vt:lpwstr>
  </property>
  <property fmtid="{D5CDD505-2E9C-101B-9397-08002B2CF9AE}" pid="5" name="ClassificationContentMarkingHeaderShapeIds">
    <vt:lpwstr>6e1f4d1f,6fceb531,185a57ad</vt:lpwstr>
  </property>
  <property fmtid="{D5CDD505-2E9C-101B-9397-08002B2CF9AE}" pid="6" name="ClassificationContentMarkingHeaderFontProps">
    <vt:lpwstr>#ff0000,8,Arial</vt:lpwstr>
  </property>
  <property fmtid="{D5CDD505-2E9C-101B-9397-08002B2CF9AE}" pid="7" name="ClassificationContentMarkingHeaderText">
    <vt:lpwstr>INTERNAL </vt:lpwstr>
  </property>
</Properties>
</file>