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072" w:type="dxa"/>
        <w:tblBorders>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9002"/>
        <w:gridCol w:w="70"/>
      </w:tblGrid>
      <w:tr w:rsidR="00C815CD" w:rsidRPr="00426FE0" w14:paraId="54165199" w14:textId="77777777" w:rsidTr="1A8D9648">
        <w:trPr>
          <w:gridAfter w:val="1"/>
          <w:wAfter w:w="70" w:type="dxa"/>
          <w:trHeight w:val="794"/>
        </w:trPr>
        <w:tc>
          <w:tcPr>
            <w:tcW w:w="9002" w:type="dxa"/>
            <w:tcBorders>
              <w:top w:val="nil"/>
              <w:bottom w:val="nil"/>
            </w:tcBorders>
          </w:tcPr>
          <w:p w14:paraId="6EF10F1F" w14:textId="77777777" w:rsidR="00A217A6" w:rsidRDefault="005B2D7B" w:rsidP="006E0B5F">
            <w:pPr>
              <w:pStyle w:val="SenderAddress"/>
              <w:rPr>
                <w:rFonts w:ascii="Rockwell" w:hAnsi="Rockwell" w:cs="Arial"/>
                <w:b/>
                <w:sz w:val="36"/>
                <w:szCs w:val="20"/>
              </w:rPr>
            </w:pPr>
            <w:r>
              <w:rPr>
                <w:rFonts w:ascii="Rockwell" w:hAnsi="Rockwell"/>
                <w:b/>
                <w:sz w:val="36"/>
              </w:rPr>
              <w:t>Pressmeddelande</w:t>
            </w:r>
          </w:p>
          <w:p w14:paraId="02E631EF" w14:textId="3EE84021" w:rsidR="00C815CD" w:rsidRPr="00426FE0" w:rsidRDefault="005D0FC7" w:rsidP="006E0B5F">
            <w:pPr>
              <w:pStyle w:val="SenderAddress"/>
              <w:rPr>
                <w:rFonts w:ascii="Rockwell" w:hAnsi="Rockwell" w:cs="Arial"/>
                <w:b/>
                <w:sz w:val="36"/>
                <w:szCs w:val="20"/>
              </w:rPr>
            </w:pPr>
            <w:r>
              <w:rPr>
                <w:rFonts w:ascii="Rockwell" w:hAnsi="Rockwell"/>
                <w:b/>
                <w:sz w:val="36"/>
              </w:rPr>
              <w:t xml:space="preserve"> </w:t>
            </w:r>
          </w:p>
        </w:tc>
      </w:tr>
      <w:tr w:rsidR="00C33A43" w:rsidRPr="00457449" w14:paraId="22570379" w14:textId="77777777" w:rsidTr="1A8D9648">
        <w:trPr>
          <w:gridAfter w:val="1"/>
          <w:wAfter w:w="70" w:type="dxa"/>
          <w:trHeight w:hRule="exact" w:val="58"/>
        </w:trPr>
        <w:tc>
          <w:tcPr>
            <w:tcW w:w="9002" w:type="dxa"/>
            <w:tcBorders>
              <w:top w:val="nil"/>
              <w:bottom w:val="nil"/>
            </w:tcBorders>
          </w:tcPr>
          <w:p w14:paraId="193BB337" w14:textId="3EC7E3F6" w:rsidR="00C33A43" w:rsidRPr="00426FE0" w:rsidRDefault="00C33A43" w:rsidP="15564172">
            <w:pPr>
              <w:spacing w:line="240" w:lineRule="auto"/>
            </w:pPr>
          </w:p>
        </w:tc>
      </w:tr>
      <w:tr w:rsidR="00A217A6" w:rsidRPr="00457449" w14:paraId="039E1451" w14:textId="77777777" w:rsidTr="1A8D9648">
        <w:trPr>
          <w:gridAfter w:val="1"/>
          <w:wAfter w:w="70" w:type="dxa"/>
          <w:trHeight w:hRule="exact" w:val="58"/>
        </w:trPr>
        <w:tc>
          <w:tcPr>
            <w:tcW w:w="9002" w:type="dxa"/>
            <w:tcBorders>
              <w:top w:val="nil"/>
              <w:bottom w:val="nil"/>
            </w:tcBorders>
          </w:tcPr>
          <w:p w14:paraId="108CC63F" w14:textId="77777777" w:rsidR="00A217A6" w:rsidRDefault="00A217A6" w:rsidP="00C33A43">
            <w:pPr>
              <w:spacing w:line="240" w:lineRule="auto"/>
              <w:rPr>
                <w:rFonts w:cs="Arial"/>
                <w:b/>
                <w:sz w:val="20"/>
                <w:lang w:val="en-US"/>
              </w:rPr>
            </w:pPr>
          </w:p>
        </w:tc>
      </w:tr>
      <w:tr w:rsidR="00C815CD" w:rsidRPr="00426FE0" w14:paraId="36C7E489" w14:textId="77777777" w:rsidTr="1A8D9648">
        <w:trPr>
          <w:gridAfter w:val="1"/>
          <w:wAfter w:w="70" w:type="dxa"/>
          <w:trHeight w:val="315"/>
        </w:trPr>
        <w:tc>
          <w:tcPr>
            <w:tcW w:w="9002" w:type="dxa"/>
            <w:tcBorders>
              <w:top w:val="nil"/>
              <w:bottom w:val="nil"/>
            </w:tcBorders>
          </w:tcPr>
          <w:p w14:paraId="1D3C8BB2" w14:textId="77777777" w:rsidR="00C815CD" w:rsidRPr="00426FE0" w:rsidRDefault="00C815CD" w:rsidP="006E0B5F">
            <w:pPr>
              <w:spacing w:line="240" w:lineRule="auto"/>
              <w:rPr>
                <w:rFonts w:cs="Arial"/>
                <w:sz w:val="20"/>
              </w:rPr>
            </w:pPr>
            <w:r>
              <w:rPr>
                <w:sz w:val="20"/>
              </w:rPr>
              <w:t xml:space="preserve">Schaffhausen (Schweiz) </w:t>
            </w:r>
          </w:p>
        </w:tc>
      </w:tr>
      <w:tr w:rsidR="00C815CD" w:rsidRPr="006E0085" w14:paraId="262F1E09" w14:textId="77777777" w:rsidTr="1A8D9648">
        <w:trPr>
          <w:gridAfter w:val="1"/>
          <w:wAfter w:w="70" w:type="dxa"/>
          <w:trHeight w:hRule="exact" w:val="284"/>
        </w:trPr>
        <w:tc>
          <w:tcPr>
            <w:tcW w:w="9002" w:type="dxa"/>
            <w:tcBorders>
              <w:top w:val="nil"/>
              <w:bottom w:val="nil"/>
            </w:tcBorders>
          </w:tcPr>
          <w:p w14:paraId="2D973071" w14:textId="270D5847" w:rsidR="00C815CD" w:rsidRPr="00426FE0" w:rsidRDefault="0000493B" w:rsidP="15564172">
            <w:pPr>
              <w:spacing w:line="240" w:lineRule="auto"/>
              <w:rPr>
                <w:rFonts w:cs="Arial"/>
                <w:sz w:val="20"/>
              </w:rPr>
            </w:pPr>
            <w:r>
              <w:rPr>
                <w:sz w:val="20"/>
              </w:rPr>
              <w:t>28</w:t>
            </w:r>
            <w:r w:rsidR="00F62DB2">
              <w:rPr>
                <w:sz w:val="20"/>
              </w:rPr>
              <w:t xml:space="preserve"> </w:t>
            </w:r>
            <w:r>
              <w:rPr>
                <w:sz w:val="20"/>
              </w:rPr>
              <w:t>november</w:t>
            </w:r>
            <w:r w:rsidR="00F62DB2">
              <w:rPr>
                <w:sz w:val="20"/>
              </w:rPr>
              <w:t xml:space="preserve"> 2025</w:t>
            </w:r>
          </w:p>
          <w:p w14:paraId="1C2A1C45" w14:textId="77777777" w:rsidR="000057E5" w:rsidRPr="00426FE0" w:rsidRDefault="000057E5" w:rsidP="006E0B5F">
            <w:pPr>
              <w:spacing w:line="240" w:lineRule="auto"/>
              <w:rPr>
                <w:rFonts w:cs="Arial"/>
                <w:sz w:val="20"/>
                <w:lang w:val="en-US"/>
              </w:rPr>
            </w:pPr>
          </w:p>
          <w:p w14:paraId="077ECA9A" w14:textId="77777777" w:rsidR="007E25D6" w:rsidRPr="00426FE0" w:rsidRDefault="007E25D6" w:rsidP="006E0B5F">
            <w:pPr>
              <w:spacing w:line="240" w:lineRule="auto"/>
              <w:rPr>
                <w:rStyle w:val="Platzhaltertext"/>
                <w:rFonts w:cs="Arial"/>
                <w:color w:val="000000"/>
                <w:sz w:val="20"/>
                <w:lang w:val="en-US"/>
              </w:rPr>
            </w:pPr>
          </w:p>
        </w:tc>
      </w:tr>
      <w:tr w:rsidR="00C815CD" w:rsidRPr="001E34FE" w14:paraId="5D84D1B5" w14:textId="77777777" w:rsidTr="1A8D9648">
        <w:trPr>
          <w:trHeight w:val="7354"/>
        </w:trPr>
        <w:tc>
          <w:tcPr>
            <w:tcW w:w="9072" w:type="dxa"/>
            <w:gridSpan w:val="2"/>
            <w:tcBorders>
              <w:top w:val="nil"/>
              <w:bottom w:val="nil"/>
            </w:tcBorders>
          </w:tcPr>
          <w:p w14:paraId="789FF990" w14:textId="77777777" w:rsidR="00E86FDB" w:rsidRPr="001E34FE" w:rsidRDefault="00E86FDB" w:rsidP="006E0B5F">
            <w:pPr>
              <w:spacing w:line="240" w:lineRule="auto"/>
              <w:rPr>
                <w:rFonts w:cs="Arial"/>
                <w:b/>
                <w:bCs/>
                <w:sz w:val="20"/>
              </w:rPr>
            </w:pPr>
          </w:p>
          <w:p w14:paraId="69011827" w14:textId="77777777" w:rsidR="001E34FE" w:rsidRPr="001E34FE" w:rsidRDefault="007D563A" w:rsidP="007D563A">
            <w:pPr>
              <w:spacing w:line="240" w:lineRule="auto"/>
              <w:rPr>
                <w:b/>
                <w:sz w:val="20"/>
              </w:rPr>
            </w:pPr>
            <w:r w:rsidRPr="001E34FE">
              <w:rPr>
                <w:b/>
                <w:sz w:val="32"/>
              </w:rPr>
              <w:t>Hållbar kylning: TABS-systemet på Trident Park i Maltas varma medelhavsklimat ger energieffektiv inomhuskomfort</w:t>
            </w:r>
            <w:r w:rsidR="00CB3FAB" w:rsidRPr="001E34FE">
              <w:br/>
            </w:r>
          </w:p>
          <w:p w14:paraId="39D49DAC" w14:textId="10A0198E" w:rsidR="007D563A" w:rsidRPr="001E34FE" w:rsidRDefault="007D563A" w:rsidP="007D563A">
            <w:pPr>
              <w:spacing w:line="240" w:lineRule="auto"/>
              <w:rPr>
                <w:b/>
                <w:sz w:val="20"/>
              </w:rPr>
            </w:pPr>
            <w:r w:rsidRPr="001E34FE">
              <w:rPr>
                <w:b/>
                <w:sz w:val="20"/>
              </w:rPr>
              <w:t>Efter mer än 60 år som Farsons’ Brewhouse har den ikoniska platsen i hjärtat av Central Business District i Mriehel förvandlats till det moderna kontorsområdet Trident Park. De sju låga kontorsbyggnaderna har utrustats med ett hållbart TABS-system (Thermally Active Building Systems) som utnyttjar byggnadens betongkonstruktion för energieffektiv kylning. Lösningen blev möjlig genom GF:s (tidigare Uponor Corporation) avancerade rör- och systemteknik, där över 110 000 meter Uponor Comfort Pipe Plus integrerades i betongplattorna. Resultatet är minskat behov av importerade material och en långsiktigt energieffektiv kylstrategi. I dag är Trident Park ett levande och modernt kontorscampus som kombinerar historisk arkitektur med innovativ byggnadsteknik.</w:t>
            </w:r>
          </w:p>
          <w:p w14:paraId="3B89DC1A" w14:textId="77777777" w:rsidR="00FC5CA3" w:rsidRPr="001E34FE" w:rsidRDefault="00FC5CA3" w:rsidP="005819EB">
            <w:pPr>
              <w:spacing w:line="240" w:lineRule="auto"/>
              <w:rPr>
                <w:rFonts w:cs="Arial"/>
                <w:b/>
                <w:sz w:val="20"/>
              </w:rPr>
            </w:pPr>
          </w:p>
          <w:p w14:paraId="22324DA7" w14:textId="248B8C84" w:rsidR="007D563A" w:rsidRPr="001E34FE" w:rsidRDefault="007D563A" w:rsidP="007D563A">
            <w:pPr>
              <w:spacing w:line="240" w:lineRule="auto"/>
              <w:rPr>
                <w:sz w:val="20"/>
              </w:rPr>
            </w:pPr>
            <w:r w:rsidRPr="001E34FE">
              <w:rPr>
                <w:sz w:val="20"/>
              </w:rPr>
              <w:t>Ungefär sextio år efter att Farsons Brewery först öppnade i hjärtat av Malta har den historiska platsen genomgått en omfattande förvandling. Den ikoniska byggnaden, där många av landets mest kända drycker en gång skapades, har nu blivit Trident Park – ett modernt kontorsområde med fokus på hållbarhet och framtidens arbetsmiljöer.</w:t>
            </w:r>
            <w:r w:rsidR="001E34FE">
              <w:rPr>
                <w:sz w:val="20"/>
              </w:rPr>
              <w:t xml:space="preserve"> </w:t>
            </w:r>
            <w:r w:rsidRPr="001E34FE">
              <w:rPr>
                <w:sz w:val="20"/>
              </w:rPr>
              <w:t>”När vi beslöt att flytta verksamheten från bryggeriet från 1940-talet visste vi att det skulle bli en utmaning. Vad skulle vi göra med denna klassiska byggnad? I dag är vi stolta över att kunna erbjuda Trident Park som en kontorsmiljö i världsklass för Maltas växande ekonomi. Här finns ett centralt läge med minimal trängsel och kontorslokaler byggda på en tekniskt avancerad och hållbar grund,” säger Luis Farrugia, ordförande för Farsons Group &amp; Trident Estates plc, ägare av både det tidigare bryggeriet och det nya affärskomplexet.</w:t>
            </w:r>
          </w:p>
          <w:p w14:paraId="15150E19" w14:textId="77777777" w:rsidR="00D6685A" w:rsidRPr="001E34FE" w:rsidRDefault="00D6685A" w:rsidP="00D6685A">
            <w:pPr>
              <w:spacing w:line="240" w:lineRule="auto"/>
              <w:rPr>
                <w:rFonts w:cs="Arial"/>
                <w:sz w:val="20"/>
              </w:rPr>
            </w:pPr>
          </w:p>
          <w:p w14:paraId="7FD6FED6" w14:textId="42CA8DCE" w:rsidR="007D563A" w:rsidRPr="001E34FE" w:rsidRDefault="007D563A" w:rsidP="007D563A">
            <w:pPr>
              <w:spacing w:line="240" w:lineRule="auto"/>
              <w:rPr>
                <w:sz w:val="20"/>
              </w:rPr>
            </w:pPr>
            <w:r w:rsidRPr="001E34FE">
              <w:rPr>
                <w:sz w:val="20"/>
              </w:rPr>
              <w:t>Trident Park erbjuder i dag över 18 000 kvm moderna kontorsytor, konferenslokaler och ett brett utbud av bekvämligheter, inklusive barnomsorg, gym och en markparkering med plats för 700 bilar. Området omges av mer än 3 000 kvm grönskande innergårdar och trädgårdar som skapar en lugn och trivsam miljö för både arbete och återhämtning.</w:t>
            </w:r>
            <w:r w:rsidR="001E34FE">
              <w:rPr>
                <w:sz w:val="20"/>
              </w:rPr>
              <w:t xml:space="preserve"> </w:t>
            </w:r>
            <w:r w:rsidRPr="001E34FE">
              <w:rPr>
                <w:sz w:val="20"/>
              </w:rPr>
              <w:t>Hyresgäster kan enkelt varva ned, träna eller ta en paus bara några steg från sina arbetsplatser. Parken rymmer även ett café med utsikt mot The Brewhouse – en arkitektonisk pärla som kompletterar Trident Parks helhetsupplevelse. Här finns mat och dryck för alla tillfällen, från affärsfrukostar och luncher till större events eller en avslappnad after work – allt inom området.</w:t>
            </w:r>
          </w:p>
          <w:p w14:paraId="6F52602D" w14:textId="77777777" w:rsidR="00D6685A" w:rsidRPr="001E34FE" w:rsidRDefault="00D6685A" w:rsidP="00D6685A">
            <w:pPr>
              <w:spacing w:line="240" w:lineRule="auto"/>
              <w:rPr>
                <w:rFonts w:cs="Arial"/>
                <w:sz w:val="20"/>
              </w:rPr>
            </w:pPr>
          </w:p>
          <w:p w14:paraId="0CDCA413" w14:textId="77777777" w:rsidR="002E4881" w:rsidRPr="001E34FE" w:rsidRDefault="002E4881" w:rsidP="1A8D9648">
            <w:pPr>
              <w:spacing w:line="240" w:lineRule="auto"/>
              <w:rPr>
                <w:sz w:val="20"/>
              </w:rPr>
            </w:pPr>
          </w:p>
          <w:p w14:paraId="67A1FB2A" w14:textId="77777777" w:rsidR="002E4881" w:rsidRPr="001E34FE" w:rsidRDefault="002E4881" w:rsidP="001E34FE">
            <w:pPr>
              <w:spacing w:line="240" w:lineRule="auto"/>
              <w:rPr>
                <w:b/>
                <w:bCs/>
                <w:sz w:val="20"/>
              </w:rPr>
            </w:pPr>
            <w:r w:rsidRPr="001E34FE">
              <w:rPr>
                <w:b/>
                <w:bCs/>
                <w:sz w:val="20"/>
              </w:rPr>
              <w:t>Hållbart hela vägen</w:t>
            </w:r>
          </w:p>
          <w:p w14:paraId="07DF711F" w14:textId="5C975179" w:rsidR="002E4881" w:rsidRPr="001E34FE" w:rsidRDefault="002E4881" w:rsidP="002E4881">
            <w:pPr>
              <w:spacing w:line="240" w:lineRule="auto"/>
              <w:rPr>
                <w:sz w:val="20"/>
              </w:rPr>
            </w:pPr>
            <w:r w:rsidRPr="001E34FE">
              <w:rPr>
                <w:sz w:val="20"/>
              </w:rPr>
              <w:t>”Hållbarhet var en central del i utvecklingen av Trident Park,” säger konsulten Doug King, ansvarig för planeringen av parkens kylsystem. ”Eftersom Maltas energiförsörjning fortfarande till stor del bygger på fossil el var det viktigt att skapa byggnader som använder energi så effektivt som möjligt. Som liten ö är Malta också beroende av importerade material och teknik med långa leveranstider, vilket gjorde det ännu viktigare att hitta lösningar som kunde byggas in direkt i konstruktionen.”</w:t>
            </w:r>
            <w:r w:rsidR="001E34FE">
              <w:rPr>
                <w:sz w:val="20"/>
              </w:rPr>
              <w:t xml:space="preserve"> </w:t>
            </w:r>
            <w:r w:rsidRPr="001E34FE">
              <w:rPr>
                <w:sz w:val="20"/>
              </w:rPr>
              <w:t>Teamet valde därför betong, både för att minska behovet av importerade material och för att integrera rörledningar för kallvatten i betongplattorna. Detta gav extra passiv kylningskapacitet. Lösningen utvecklades vidare av Uponor Corporation (nu en del av GF) som levererade det termiskt aktiva byggnadssystemet (TABS) som hjälper till att hålla en behaglig inomhustemperatur på ett hållbart sätt.</w:t>
            </w:r>
          </w:p>
          <w:p w14:paraId="22035E52" w14:textId="77777777" w:rsidR="002E4881" w:rsidRPr="001E34FE" w:rsidRDefault="002E4881" w:rsidP="002E4881">
            <w:pPr>
              <w:spacing w:line="240" w:lineRule="auto"/>
              <w:rPr>
                <w:sz w:val="20"/>
              </w:rPr>
            </w:pPr>
            <w:r w:rsidRPr="001E34FE">
              <w:rPr>
                <w:sz w:val="20"/>
              </w:rPr>
              <w:t>I Trident Park, där klimatet är varmt och fuktigt och vintrarna milda, är effektiv kylning den viktigaste förutsättningen – och TABS-systemet gör detta möjligt.</w:t>
            </w:r>
          </w:p>
          <w:p w14:paraId="628E2685" w14:textId="1FDBFD73" w:rsidR="00F008A9" w:rsidRPr="001E34FE" w:rsidRDefault="00F008A9" w:rsidP="00F008A9">
            <w:pPr>
              <w:spacing w:line="240" w:lineRule="auto"/>
              <w:rPr>
                <w:sz w:val="20"/>
              </w:rPr>
            </w:pPr>
          </w:p>
          <w:p w14:paraId="46857E09" w14:textId="365B2B05" w:rsidR="00F008A9" w:rsidRPr="001E34FE" w:rsidRDefault="00F008A9" w:rsidP="001E34FE">
            <w:pPr>
              <w:spacing w:line="240" w:lineRule="auto"/>
              <w:rPr>
                <w:b/>
                <w:bCs/>
                <w:sz w:val="20"/>
              </w:rPr>
            </w:pPr>
            <w:r w:rsidRPr="001E34FE">
              <w:rPr>
                <w:b/>
                <w:bCs/>
                <w:sz w:val="20"/>
              </w:rPr>
              <w:t>Planering och utformningsstöd</w:t>
            </w:r>
          </w:p>
          <w:p w14:paraId="0A40F7FD" w14:textId="77777777" w:rsidR="00F008A9" w:rsidRPr="001E34FE" w:rsidRDefault="00F008A9" w:rsidP="00F008A9">
            <w:pPr>
              <w:spacing w:line="240" w:lineRule="auto"/>
              <w:rPr>
                <w:sz w:val="20"/>
              </w:rPr>
            </w:pPr>
            <w:r w:rsidRPr="001E34FE">
              <w:rPr>
                <w:sz w:val="20"/>
              </w:rPr>
              <w:t>Uponor Corporation (nu en del av GF) bidrog med teknisk expertis i utformningen av kylsystemet och säkerställde att TABS-lösningen uppfyllde alla belastningskrav. Eftersom TABS var en helt ny teknik på Malta erbjöd företaget även utbildning på plats – både teoretiskt och genom praktiska installationsdemonstrationer innan byggstart. De gav dessutom löpande stöd till installatörerna under byggandet av den första våningen.</w:t>
            </w:r>
          </w:p>
          <w:p w14:paraId="79765AC8" w14:textId="77777777" w:rsidR="00F008A9" w:rsidRPr="001E34FE" w:rsidRDefault="00F008A9" w:rsidP="00F008A9">
            <w:pPr>
              <w:spacing w:line="240" w:lineRule="auto"/>
              <w:rPr>
                <w:sz w:val="20"/>
              </w:rPr>
            </w:pPr>
            <w:r w:rsidRPr="001E34FE">
              <w:rPr>
                <w:sz w:val="20"/>
              </w:rPr>
              <w:lastRenderedPageBreak/>
              <w:t>”De gav ett stort stöd till leveransteamet under både design- och konstruktionsfaserna. Den största fördelen var att vi hade direkt tillgång till deras tekniska experter genom hela projektet, inklusive under idrifttagningen av TABS-systemet,” säger Doug King.</w:t>
            </w:r>
          </w:p>
          <w:p w14:paraId="3ED89C58" w14:textId="77777777" w:rsidR="00F008A9" w:rsidRPr="001E34FE" w:rsidRDefault="00F008A9" w:rsidP="00D6685A">
            <w:pPr>
              <w:spacing w:line="240" w:lineRule="auto"/>
              <w:rPr>
                <w:sz w:val="20"/>
              </w:rPr>
            </w:pPr>
          </w:p>
          <w:p w14:paraId="0EC8C57D" w14:textId="77777777" w:rsidR="00F008A9" w:rsidRPr="001E34FE" w:rsidRDefault="00F008A9" w:rsidP="001E34FE">
            <w:pPr>
              <w:spacing w:line="240" w:lineRule="auto"/>
              <w:rPr>
                <w:rFonts w:cs="Arial"/>
                <w:b/>
                <w:bCs/>
                <w:sz w:val="20"/>
              </w:rPr>
            </w:pPr>
            <w:r w:rsidRPr="001E34FE">
              <w:rPr>
                <w:rFonts w:cs="Arial"/>
                <w:b/>
                <w:bCs/>
                <w:sz w:val="20"/>
              </w:rPr>
              <w:t>Hög termisk komfort året runt</w:t>
            </w:r>
          </w:p>
          <w:p w14:paraId="715D497C" w14:textId="7D69D493" w:rsidR="00F008A9" w:rsidRPr="001E34FE" w:rsidRDefault="00F008A9" w:rsidP="00F008A9">
            <w:pPr>
              <w:spacing w:line="240" w:lineRule="auto"/>
              <w:rPr>
                <w:rFonts w:cs="Arial"/>
                <w:sz w:val="20"/>
              </w:rPr>
            </w:pPr>
            <w:r w:rsidRPr="001E34FE">
              <w:rPr>
                <w:rFonts w:cs="Arial"/>
                <w:sz w:val="20"/>
              </w:rPr>
              <w:t>TABS-systemet utnyttjar betongens termiska tröghet för energieffektiv uppvärmning och kylning. Inbyggda rör i byggnadens struktur lagrar och avger kyla genom betongkärnsaktivering, vilket ger behaglig temperatur året runt.</w:t>
            </w:r>
            <w:r w:rsidR="001E34FE">
              <w:rPr>
                <w:rFonts w:cs="Arial"/>
                <w:sz w:val="20"/>
              </w:rPr>
              <w:t xml:space="preserve"> </w:t>
            </w:r>
            <w:r w:rsidRPr="001E34FE">
              <w:rPr>
                <w:rFonts w:cs="Arial"/>
                <w:sz w:val="20"/>
              </w:rPr>
              <w:t>Systemet försörjs av en central kylanläggning med sex enheter som håller plattornas yttemperatur på 19 °C. Tack vare den termiska trögheten förändras temperaturen mycket långsamt – även tre timmar efter att systemet stängts ökar yttemperaturen endast en grad. Totalt installerades över 110 000 meter 20 mm Uponor Comfort Pipe Plus-rör i byggnaderna, som omfattar 15 521 kvadratmeter TABS-nät.</w:t>
            </w:r>
          </w:p>
          <w:p w14:paraId="22B6CD3E" w14:textId="77777777" w:rsidR="006154D6" w:rsidRPr="001E34FE" w:rsidRDefault="006154D6" w:rsidP="00D6685A">
            <w:pPr>
              <w:spacing w:line="240" w:lineRule="auto"/>
              <w:rPr>
                <w:sz w:val="20"/>
              </w:rPr>
            </w:pPr>
          </w:p>
          <w:p w14:paraId="79FB0A5A" w14:textId="77777777" w:rsidR="006154D6" w:rsidRPr="001E34FE" w:rsidRDefault="006154D6" w:rsidP="001E34FE">
            <w:pPr>
              <w:spacing w:line="240" w:lineRule="auto"/>
              <w:rPr>
                <w:rFonts w:cs="Arial"/>
                <w:b/>
                <w:bCs/>
                <w:sz w:val="20"/>
              </w:rPr>
            </w:pPr>
            <w:r w:rsidRPr="001E34FE">
              <w:rPr>
                <w:rFonts w:cs="Arial"/>
                <w:b/>
                <w:bCs/>
                <w:sz w:val="20"/>
              </w:rPr>
              <w:t>CO</w:t>
            </w:r>
            <w:r w:rsidRPr="001E34FE">
              <w:rPr>
                <w:rFonts w:ascii="Cambria Math" w:hAnsi="Cambria Math" w:cs="Cambria Math"/>
                <w:b/>
                <w:bCs/>
                <w:sz w:val="20"/>
              </w:rPr>
              <w:t>₂</w:t>
            </w:r>
            <w:r w:rsidRPr="001E34FE">
              <w:rPr>
                <w:rFonts w:cs="Arial"/>
                <w:b/>
                <w:bCs/>
                <w:sz w:val="20"/>
              </w:rPr>
              <w:t>-utsläppen halveras</w:t>
            </w:r>
          </w:p>
          <w:p w14:paraId="1F012681" w14:textId="5EA1F1DC" w:rsidR="006154D6" w:rsidRPr="001E34FE" w:rsidRDefault="006154D6" w:rsidP="006154D6">
            <w:pPr>
              <w:spacing w:line="240" w:lineRule="auto"/>
              <w:rPr>
                <w:rFonts w:cs="Arial"/>
                <w:sz w:val="20"/>
              </w:rPr>
            </w:pPr>
            <w:r w:rsidRPr="001E34FE">
              <w:rPr>
                <w:rFonts w:cs="Arial"/>
                <w:sz w:val="20"/>
              </w:rPr>
              <w:t>Trident Parks HVAC-system är utformat för maximal energieffektivitet. Maltas varma medelhavsklimat kräver ett hybridsystem som kombinerar TABS, som täcker 80 % av kylbehovet, med tillförsel av behandlad frisk luft för att säkerställa god inomhusluft och avfuktning.</w:t>
            </w:r>
            <w:r w:rsidR="001E34FE">
              <w:rPr>
                <w:rFonts w:cs="Arial"/>
                <w:sz w:val="20"/>
              </w:rPr>
              <w:t xml:space="preserve"> </w:t>
            </w:r>
            <w:r w:rsidRPr="001E34FE">
              <w:rPr>
                <w:rFonts w:cs="Arial"/>
                <w:sz w:val="20"/>
              </w:rPr>
              <w:t>”TABS är ett energieffektivt sätt att kyla byggnader. Eftersom systemet tar hand om majoriteten av kylbelastningen kan friskluftssystemet göras mindre än i ett traditionellt HVAC-system,” säger Rikus Wynmaalen, försäljningschef på GF Building Flow Solutions, som ledde projektet.</w:t>
            </w:r>
            <w:r w:rsidR="001E34FE">
              <w:rPr>
                <w:rFonts w:cs="Arial"/>
                <w:sz w:val="20"/>
              </w:rPr>
              <w:t xml:space="preserve"> </w:t>
            </w:r>
            <w:r w:rsidRPr="001E34FE">
              <w:rPr>
                <w:rFonts w:cs="Arial"/>
                <w:sz w:val="20"/>
              </w:rPr>
              <w:t>Hybridsystemet kräver mindre tekniskt utrymme, vilket frigör mer yta för kontorsverksamhet och bidrar samtidigt till att halvera byggnadens koldioxidutsläpp.</w:t>
            </w:r>
          </w:p>
          <w:p w14:paraId="489EF30D" w14:textId="77777777" w:rsidR="006154D6" w:rsidRPr="001E34FE" w:rsidRDefault="006154D6" w:rsidP="006158B4">
            <w:pPr>
              <w:spacing w:line="240" w:lineRule="auto"/>
              <w:rPr>
                <w:sz w:val="20"/>
              </w:rPr>
            </w:pPr>
          </w:p>
          <w:p w14:paraId="5CC73617" w14:textId="77777777" w:rsidR="006154D6" w:rsidRPr="001E34FE" w:rsidRDefault="006154D6" w:rsidP="001E34FE">
            <w:pPr>
              <w:spacing w:line="240" w:lineRule="auto"/>
              <w:rPr>
                <w:rFonts w:cs="Arial"/>
                <w:b/>
                <w:bCs/>
                <w:sz w:val="20"/>
              </w:rPr>
            </w:pPr>
            <w:r w:rsidRPr="001E34FE">
              <w:rPr>
                <w:rFonts w:cs="Arial"/>
                <w:b/>
                <w:bCs/>
                <w:sz w:val="20"/>
              </w:rPr>
              <w:t>Energieffektivitet och miljöprestanda</w:t>
            </w:r>
          </w:p>
          <w:p w14:paraId="11C8A3BE" w14:textId="00B0151D" w:rsidR="006154D6" w:rsidRPr="001E34FE" w:rsidRDefault="006154D6" w:rsidP="006154D6">
            <w:pPr>
              <w:spacing w:line="240" w:lineRule="auto"/>
              <w:rPr>
                <w:rFonts w:cs="Arial"/>
                <w:sz w:val="20"/>
              </w:rPr>
            </w:pPr>
            <w:r w:rsidRPr="001E34FE">
              <w:rPr>
                <w:rFonts w:cs="Arial"/>
                <w:sz w:val="20"/>
              </w:rPr>
              <w:t>Kombinationen av Trident Parks arkitektur och TABS-installationer sparar stora mängder energi jämfört med konventionella HVAC-system. En livscykelanalys över 60 år visar att Trident Park, inklusive byggande och rivning, genererar cirka 57,7 kg CO</w:t>
            </w:r>
            <w:r w:rsidRPr="001E34FE">
              <w:rPr>
                <w:rFonts w:ascii="Cambria Math" w:hAnsi="Cambria Math" w:cs="Cambria Math"/>
                <w:sz w:val="20"/>
              </w:rPr>
              <w:t>₂</w:t>
            </w:r>
            <w:r w:rsidRPr="001E34FE">
              <w:rPr>
                <w:rFonts w:cs="Arial"/>
                <w:sz w:val="20"/>
              </w:rPr>
              <w:t xml:space="preserve"> per kvadratmeter – mindre än hälften av de 127,1 kg som en traditionell byggnad skulle producera.</w:t>
            </w:r>
            <w:r w:rsidR="001E34FE">
              <w:rPr>
                <w:rFonts w:cs="Arial"/>
                <w:sz w:val="20"/>
              </w:rPr>
              <w:t xml:space="preserve"> </w:t>
            </w:r>
            <w:r w:rsidRPr="001E34FE">
              <w:rPr>
                <w:rFonts w:cs="Arial"/>
                <w:sz w:val="20"/>
              </w:rPr>
              <w:t>Projektet är utformat för att möta de strängaste miljökraven och förväntas uppnå BREEAM Excellent. Genom att optimera naturligt ljus och ventilation, samtidigt som koldioxidavtrycket minimeras, skapas ett grönt kontorscampus och en affärsdestination i världsklass.</w:t>
            </w:r>
          </w:p>
          <w:p w14:paraId="545578EF" w14:textId="77777777" w:rsidR="006154D6" w:rsidRPr="001E34FE" w:rsidRDefault="006154D6" w:rsidP="006158B4">
            <w:pPr>
              <w:spacing w:line="240" w:lineRule="auto"/>
              <w:rPr>
                <w:rFonts w:cs="Arial"/>
                <w:sz w:val="20"/>
              </w:rPr>
            </w:pPr>
          </w:p>
          <w:p w14:paraId="4D1649C6" w14:textId="77777777" w:rsidR="00507B5A" w:rsidRPr="001E34FE" w:rsidRDefault="00507B5A" w:rsidP="005819EB">
            <w:pPr>
              <w:spacing w:line="240" w:lineRule="auto"/>
            </w:pPr>
          </w:p>
          <w:p w14:paraId="4992A54A" w14:textId="77777777" w:rsidR="001622F5" w:rsidRPr="001E34FE" w:rsidRDefault="001622F5" w:rsidP="001622F5">
            <w:pPr>
              <w:pStyle w:val="UponorCopytext"/>
              <w:rPr>
                <w:rFonts w:eastAsia="SimSun" w:cs="Arial"/>
                <w:b/>
                <w:bCs/>
                <w:color w:val="auto"/>
                <w:bdr w:val="none" w:sz="0" w:space="0" w:color="auto"/>
              </w:rPr>
            </w:pPr>
            <w:r w:rsidRPr="001E34FE">
              <w:rPr>
                <w:b/>
                <w:color w:val="auto"/>
                <w:bdr w:val="none" w:sz="0" w:space="0" w:color="auto"/>
              </w:rPr>
              <w:t>Produkter</w:t>
            </w:r>
          </w:p>
          <w:p w14:paraId="19DBE15A" w14:textId="77777777" w:rsidR="001622F5" w:rsidRPr="001E34FE" w:rsidRDefault="001622F5" w:rsidP="001622F5">
            <w:pPr>
              <w:pStyle w:val="UponorCopytext"/>
              <w:rPr>
                <w:rFonts w:eastAsia="SimSun" w:cs="Arial"/>
                <w:color w:val="auto"/>
                <w:bdr w:val="none" w:sz="0" w:space="0" w:color="auto"/>
              </w:rPr>
            </w:pPr>
            <w:r w:rsidRPr="001E34FE">
              <w:rPr>
                <w:color w:val="auto"/>
                <w:bdr w:val="none" w:sz="0" w:space="0" w:color="auto"/>
              </w:rPr>
              <w:t>TABS termiskt aktiva byggsystem med Uponor Comfort Pipe Plus-rör</w:t>
            </w:r>
          </w:p>
          <w:p w14:paraId="2360E887" w14:textId="77777777" w:rsidR="001622F5" w:rsidRPr="001E34FE" w:rsidRDefault="001622F5" w:rsidP="001622F5">
            <w:pPr>
              <w:pStyle w:val="UponorCopytext"/>
              <w:rPr>
                <w:rFonts w:eastAsia="SimSun" w:cs="Arial"/>
                <w:color w:val="auto"/>
                <w:bdr w:val="none" w:sz="0" w:space="0" w:color="auto"/>
                <w:lang w:eastAsia="en-US"/>
              </w:rPr>
            </w:pPr>
          </w:p>
          <w:p w14:paraId="57C54AAC" w14:textId="77777777" w:rsidR="001622F5" w:rsidRPr="001E34FE" w:rsidRDefault="001622F5" w:rsidP="001622F5">
            <w:pPr>
              <w:pStyle w:val="UponorCopytext"/>
              <w:rPr>
                <w:rFonts w:eastAsia="SimSun" w:cs="Arial"/>
                <w:b/>
                <w:bCs/>
                <w:color w:val="auto"/>
                <w:bdr w:val="none" w:sz="0" w:space="0" w:color="auto"/>
              </w:rPr>
            </w:pPr>
            <w:r w:rsidRPr="001E34FE">
              <w:rPr>
                <w:b/>
                <w:color w:val="auto"/>
                <w:bdr w:val="none" w:sz="0" w:space="0" w:color="auto"/>
              </w:rPr>
              <w:t>Involverade företag</w:t>
            </w:r>
          </w:p>
          <w:p w14:paraId="46CE9B33" w14:textId="77777777" w:rsidR="001622F5" w:rsidRPr="001E34FE" w:rsidRDefault="001622F5" w:rsidP="001622F5">
            <w:pPr>
              <w:pStyle w:val="UponorCopytext"/>
              <w:rPr>
                <w:rFonts w:eastAsia="SimSun" w:cs="Arial"/>
                <w:color w:val="auto"/>
                <w:bdr w:val="none" w:sz="0" w:space="0" w:color="auto"/>
              </w:rPr>
            </w:pPr>
            <w:r w:rsidRPr="001E34FE">
              <w:rPr>
                <w:color w:val="auto"/>
                <w:bdr w:val="none" w:sz="0" w:space="0" w:color="auto"/>
              </w:rPr>
              <w:t>Byggnadsägare: Trident Park Ltd., Bikirkara, Malta</w:t>
            </w:r>
          </w:p>
          <w:p w14:paraId="7F24D0E2" w14:textId="77777777" w:rsidR="001622F5" w:rsidRPr="001E34FE" w:rsidRDefault="001622F5" w:rsidP="001622F5">
            <w:pPr>
              <w:pStyle w:val="UponorCopytext"/>
              <w:rPr>
                <w:rFonts w:eastAsia="SimSun" w:cs="Arial"/>
                <w:color w:val="auto"/>
                <w:bdr w:val="none" w:sz="0" w:space="0" w:color="auto"/>
              </w:rPr>
            </w:pPr>
            <w:r w:rsidRPr="001E34FE">
              <w:rPr>
                <w:color w:val="auto"/>
                <w:bdr w:val="none" w:sz="0" w:space="0" w:color="auto"/>
              </w:rPr>
              <w:t xml:space="preserve">Webbplats: </w:t>
            </w:r>
            <w:hyperlink r:id="rId11" w:history="1">
              <w:r w:rsidRPr="001E34FE">
                <w:rPr>
                  <w:color w:val="auto"/>
                  <w:bdr w:val="none" w:sz="0" w:space="0" w:color="auto"/>
                </w:rPr>
                <w:t>https://tridentparkmalta.com/</w:t>
              </w:r>
            </w:hyperlink>
          </w:p>
          <w:p w14:paraId="426E7ABE" w14:textId="77777777" w:rsidR="001622F5" w:rsidRPr="001E34FE" w:rsidRDefault="001622F5" w:rsidP="001622F5">
            <w:pPr>
              <w:pStyle w:val="UponorCopytext"/>
              <w:rPr>
                <w:rFonts w:eastAsia="SimSun" w:cs="Arial"/>
                <w:color w:val="auto"/>
                <w:bdr w:val="none" w:sz="0" w:space="0" w:color="auto"/>
                <w:lang w:val="en-US" w:eastAsia="en-US"/>
              </w:rPr>
            </w:pPr>
          </w:p>
          <w:p w14:paraId="2367A29E" w14:textId="77777777" w:rsidR="001622F5" w:rsidRPr="001E34FE" w:rsidRDefault="001622F5" w:rsidP="001622F5">
            <w:pPr>
              <w:pStyle w:val="UponorCopytext"/>
              <w:rPr>
                <w:rFonts w:eastAsia="SimSun" w:cs="Arial"/>
                <w:color w:val="auto"/>
                <w:bdr w:val="none" w:sz="0" w:space="0" w:color="auto"/>
              </w:rPr>
            </w:pPr>
            <w:r w:rsidRPr="001E34FE">
              <w:rPr>
                <w:color w:val="auto"/>
                <w:bdr w:val="none" w:sz="0" w:space="0" w:color="auto"/>
              </w:rPr>
              <w:t>Planerare: Doug King Consulting, Bath, Storbritannien</w:t>
            </w:r>
          </w:p>
          <w:p w14:paraId="59D647D6" w14:textId="77777777" w:rsidR="001622F5" w:rsidRPr="001E34FE" w:rsidRDefault="001622F5" w:rsidP="001622F5">
            <w:pPr>
              <w:pStyle w:val="UponorCopytext"/>
              <w:rPr>
                <w:rFonts w:eastAsia="SimSun" w:cs="Arial"/>
                <w:color w:val="auto"/>
                <w:bdr w:val="none" w:sz="0" w:space="0" w:color="auto"/>
              </w:rPr>
            </w:pPr>
            <w:r w:rsidRPr="001E34FE">
              <w:rPr>
                <w:color w:val="auto"/>
                <w:bdr w:val="none" w:sz="0" w:space="0" w:color="auto"/>
              </w:rPr>
              <w:t xml:space="preserve">Webbplats: </w:t>
            </w:r>
            <w:hyperlink r:id="rId12" w:history="1">
              <w:r w:rsidRPr="001E34FE">
                <w:rPr>
                  <w:color w:val="auto"/>
                  <w:bdr w:val="none" w:sz="0" w:space="0" w:color="auto"/>
                </w:rPr>
                <w:t>https://www.dougking.co.uk/</w:t>
              </w:r>
            </w:hyperlink>
          </w:p>
          <w:p w14:paraId="0C8EBEAD" w14:textId="77777777" w:rsidR="001622F5" w:rsidRPr="001E34FE" w:rsidRDefault="001622F5" w:rsidP="001622F5">
            <w:pPr>
              <w:pStyle w:val="UponorCopytext"/>
              <w:rPr>
                <w:rFonts w:eastAsia="SimSun" w:cs="Arial"/>
                <w:color w:val="auto"/>
                <w:bdr w:val="none" w:sz="0" w:space="0" w:color="auto"/>
                <w:lang w:val="nl-NL" w:eastAsia="en-US"/>
              </w:rPr>
            </w:pPr>
          </w:p>
          <w:p w14:paraId="5B35B5D5" w14:textId="77777777" w:rsidR="001622F5" w:rsidRPr="001E34FE" w:rsidRDefault="001622F5" w:rsidP="001622F5">
            <w:pPr>
              <w:pStyle w:val="UponorCopytext"/>
              <w:rPr>
                <w:rFonts w:eastAsia="SimSun" w:cs="Arial"/>
                <w:color w:val="auto"/>
                <w:bdr w:val="none" w:sz="0" w:space="0" w:color="auto"/>
              </w:rPr>
            </w:pPr>
            <w:r w:rsidRPr="001E34FE">
              <w:rPr>
                <w:color w:val="auto"/>
                <w:bdr w:val="none" w:sz="0" w:space="0" w:color="auto"/>
              </w:rPr>
              <w:t>Installatör: Panta Contracting Ltd., Msida, Malta</w:t>
            </w:r>
          </w:p>
          <w:p w14:paraId="368D950E" w14:textId="77777777" w:rsidR="001622F5" w:rsidRPr="001E34FE" w:rsidRDefault="001622F5" w:rsidP="001622F5">
            <w:pPr>
              <w:pStyle w:val="UponorCopytext"/>
              <w:rPr>
                <w:rFonts w:eastAsia="SimSun" w:cs="Arial"/>
                <w:color w:val="auto"/>
                <w:bdr w:val="none" w:sz="0" w:space="0" w:color="auto"/>
              </w:rPr>
            </w:pPr>
            <w:r w:rsidRPr="001E34FE">
              <w:rPr>
                <w:color w:val="auto"/>
                <w:bdr w:val="none" w:sz="0" w:space="0" w:color="auto"/>
              </w:rPr>
              <w:t xml:space="preserve">Webbplats: </w:t>
            </w:r>
            <w:hyperlink r:id="rId13" w:history="1">
              <w:r w:rsidRPr="001E34FE">
                <w:rPr>
                  <w:color w:val="auto"/>
                  <w:bdr w:val="none" w:sz="0" w:space="0" w:color="auto"/>
                </w:rPr>
                <w:t>https://www.panta.mt/</w:t>
              </w:r>
            </w:hyperlink>
          </w:p>
          <w:p w14:paraId="709C0A68" w14:textId="77777777" w:rsidR="001622F5" w:rsidRPr="001E34FE" w:rsidRDefault="001622F5" w:rsidP="001622F5">
            <w:pPr>
              <w:pStyle w:val="UponorCopytext"/>
              <w:rPr>
                <w:rFonts w:eastAsia="SimSun" w:cs="Arial"/>
                <w:color w:val="auto"/>
                <w:bdr w:val="none" w:sz="0" w:space="0" w:color="auto"/>
                <w:lang w:val="nl-NL" w:eastAsia="en-US"/>
              </w:rPr>
            </w:pPr>
          </w:p>
          <w:p w14:paraId="2D482D32" w14:textId="77777777" w:rsidR="001622F5" w:rsidRPr="001E34FE" w:rsidRDefault="001622F5" w:rsidP="001622F5">
            <w:pPr>
              <w:pStyle w:val="UponorCopytext"/>
              <w:rPr>
                <w:rFonts w:eastAsia="SimSun" w:cs="Arial"/>
                <w:color w:val="auto"/>
                <w:bdr w:val="none" w:sz="0" w:space="0" w:color="auto"/>
              </w:rPr>
            </w:pPr>
            <w:r w:rsidRPr="001E34FE">
              <w:rPr>
                <w:color w:val="auto"/>
                <w:bdr w:val="none" w:sz="0" w:space="0" w:color="auto"/>
              </w:rPr>
              <w:t>Arkitekt: Ian Ritchie Architects, London, Storbritannien</w:t>
            </w:r>
          </w:p>
          <w:p w14:paraId="44FAA2EB" w14:textId="77777777" w:rsidR="001622F5" w:rsidRDefault="001622F5" w:rsidP="001622F5">
            <w:pPr>
              <w:pStyle w:val="UponorCopytext"/>
            </w:pPr>
            <w:r w:rsidRPr="001E34FE">
              <w:rPr>
                <w:color w:val="auto"/>
                <w:bdr w:val="none" w:sz="0" w:space="0" w:color="auto"/>
              </w:rPr>
              <w:t xml:space="preserve">Webbplats: </w:t>
            </w:r>
            <w:hyperlink r:id="rId14" w:history="1">
              <w:r w:rsidRPr="001E34FE">
                <w:rPr>
                  <w:color w:val="auto"/>
                  <w:bdr w:val="none" w:sz="0" w:space="0" w:color="auto"/>
                </w:rPr>
                <w:t>https://www.ritchie.studio/</w:t>
              </w:r>
            </w:hyperlink>
          </w:p>
          <w:p w14:paraId="6D32E5B2" w14:textId="77777777" w:rsidR="001E34FE" w:rsidRDefault="001E34FE" w:rsidP="001622F5">
            <w:pPr>
              <w:pStyle w:val="UponorCopytext"/>
            </w:pPr>
          </w:p>
          <w:p w14:paraId="031E6DC1" w14:textId="77777777" w:rsidR="001E34FE" w:rsidRDefault="001E34FE" w:rsidP="001622F5">
            <w:pPr>
              <w:pStyle w:val="UponorCopytext"/>
            </w:pPr>
          </w:p>
          <w:p w14:paraId="60A68825" w14:textId="77777777" w:rsidR="001E34FE" w:rsidRDefault="001E34FE" w:rsidP="001622F5">
            <w:pPr>
              <w:pStyle w:val="UponorCopytext"/>
            </w:pPr>
          </w:p>
          <w:p w14:paraId="7A010869" w14:textId="77777777" w:rsidR="001E34FE" w:rsidRDefault="001E34FE" w:rsidP="001622F5">
            <w:pPr>
              <w:pStyle w:val="UponorCopytext"/>
            </w:pPr>
          </w:p>
          <w:p w14:paraId="3C52514A" w14:textId="77777777" w:rsidR="001E34FE" w:rsidRDefault="001E34FE" w:rsidP="001622F5">
            <w:pPr>
              <w:pStyle w:val="UponorCopytext"/>
            </w:pPr>
          </w:p>
          <w:p w14:paraId="10B001FB" w14:textId="77777777" w:rsidR="001E34FE" w:rsidRDefault="001E34FE" w:rsidP="001622F5">
            <w:pPr>
              <w:pStyle w:val="UponorCopytext"/>
            </w:pPr>
          </w:p>
          <w:p w14:paraId="57D17617" w14:textId="77777777" w:rsidR="001E34FE" w:rsidRDefault="001E34FE" w:rsidP="007A5CE2">
            <w:pPr>
              <w:spacing w:line="240" w:lineRule="auto"/>
              <w:rPr>
                <w:rFonts w:cs="Arial"/>
                <w:b/>
                <w:bCs/>
                <w:color w:val="000000" w:themeColor="text1"/>
                <w:sz w:val="20"/>
              </w:rPr>
            </w:pPr>
          </w:p>
          <w:p w14:paraId="7F7F1371" w14:textId="77777777" w:rsidR="001E34FE" w:rsidRDefault="001E34FE" w:rsidP="007A5CE2">
            <w:pPr>
              <w:spacing w:line="240" w:lineRule="auto"/>
              <w:rPr>
                <w:rFonts w:cs="Arial"/>
                <w:b/>
                <w:bCs/>
                <w:color w:val="000000" w:themeColor="text1"/>
                <w:sz w:val="20"/>
              </w:rPr>
            </w:pPr>
          </w:p>
          <w:p w14:paraId="7DC4BE39" w14:textId="77777777" w:rsidR="001E34FE" w:rsidRDefault="006154D6" w:rsidP="007A5CE2">
            <w:pPr>
              <w:spacing w:line="240" w:lineRule="auto"/>
              <w:rPr>
                <w:rFonts w:cs="Arial"/>
                <w:b/>
                <w:bCs/>
                <w:color w:val="000000" w:themeColor="text1"/>
                <w:sz w:val="20"/>
              </w:rPr>
            </w:pPr>
            <w:r w:rsidRPr="001E34FE">
              <w:rPr>
                <w:rFonts w:cs="Arial"/>
                <w:b/>
                <w:bCs/>
                <w:color w:val="000000" w:themeColor="text1"/>
                <w:sz w:val="20"/>
              </w:rPr>
              <w:lastRenderedPageBreak/>
              <w:t>För mer information, vänligen kontakta</w:t>
            </w:r>
          </w:p>
          <w:p w14:paraId="004E8D5E" w14:textId="4919CC70" w:rsidR="007A5CE2" w:rsidRPr="001E34FE" w:rsidRDefault="007A5CE2" w:rsidP="007A5CE2">
            <w:pPr>
              <w:spacing w:line="240" w:lineRule="auto"/>
              <w:rPr>
                <w:rFonts w:cs="Arial"/>
                <w:color w:val="000000" w:themeColor="text1"/>
                <w:sz w:val="20"/>
                <w:lang w:val="de-DE"/>
              </w:rPr>
            </w:pPr>
            <w:r w:rsidRPr="001E34FE">
              <w:rPr>
                <w:rFonts w:cs="Arial"/>
                <w:color w:val="000000" w:themeColor="text1"/>
                <w:sz w:val="20"/>
                <w:lang w:val="de-DE"/>
              </w:rPr>
              <w:t>Beatrix Pfundstein</w:t>
            </w:r>
          </w:p>
          <w:p w14:paraId="6091FE6D" w14:textId="77777777" w:rsidR="007A5CE2" w:rsidRPr="001E34FE" w:rsidRDefault="007A5CE2" w:rsidP="007A5CE2">
            <w:pPr>
              <w:spacing w:line="240" w:lineRule="auto"/>
              <w:rPr>
                <w:rFonts w:cs="Arial"/>
                <w:color w:val="000000" w:themeColor="text1"/>
                <w:sz w:val="20"/>
                <w:lang w:val="en-CA"/>
              </w:rPr>
            </w:pPr>
            <w:r w:rsidRPr="001E34FE">
              <w:rPr>
                <w:rFonts w:cs="Arial"/>
                <w:color w:val="000000" w:themeColor="text1"/>
                <w:sz w:val="20"/>
                <w:lang w:val="en-CA"/>
              </w:rPr>
              <w:t>Senior Communications Manager</w:t>
            </w:r>
          </w:p>
          <w:p w14:paraId="5BDA8D0A" w14:textId="77777777" w:rsidR="007A5CE2" w:rsidRPr="001E34FE" w:rsidRDefault="007A5CE2" w:rsidP="007A5CE2">
            <w:pPr>
              <w:spacing w:line="240" w:lineRule="auto"/>
              <w:rPr>
                <w:rFonts w:cs="Arial"/>
                <w:color w:val="000000" w:themeColor="text1"/>
                <w:sz w:val="20"/>
                <w:lang w:val="en-CA"/>
              </w:rPr>
            </w:pPr>
            <w:r w:rsidRPr="001E34FE">
              <w:rPr>
                <w:rFonts w:cs="Arial"/>
                <w:color w:val="000000" w:themeColor="text1"/>
                <w:sz w:val="20"/>
                <w:lang w:val="en-CA"/>
              </w:rPr>
              <w:t>Building Flow Solutions</w:t>
            </w:r>
          </w:p>
          <w:p w14:paraId="6A61A101" w14:textId="77777777" w:rsidR="007A5CE2" w:rsidRPr="001E34FE" w:rsidRDefault="007A5CE2" w:rsidP="007A5CE2">
            <w:pPr>
              <w:spacing w:line="240" w:lineRule="auto"/>
              <w:rPr>
                <w:rFonts w:cs="Arial"/>
                <w:color w:val="000000" w:themeColor="text1"/>
                <w:sz w:val="20"/>
                <w:lang w:val="es-ES"/>
              </w:rPr>
            </w:pPr>
            <w:r w:rsidRPr="00B24C55">
              <w:rPr>
                <w:rFonts w:cs="Arial"/>
                <w:color w:val="000000" w:themeColor="text1"/>
                <w:sz w:val="20"/>
                <w:lang w:val="es-ES"/>
              </w:rPr>
              <w:t>Global Communications</w:t>
            </w:r>
          </w:p>
          <w:p w14:paraId="3E6AA48A" w14:textId="77777777" w:rsidR="007A5CE2" w:rsidRPr="001E34FE" w:rsidRDefault="007A5CE2" w:rsidP="007A5CE2">
            <w:pPr>
              <w:spacing w:line="240" w:lineRule="auto"/>
              <w:rPr>
                <w:rFonts w:cs="Arial"/>
                <w:sz w:val="20"/>
                <w:lang w:val="es-ES"/>
              </w:rPr>
            </w:pPr>
            <w:hyperlink r:id="rId15" w:history="1">
              <w:r w:rsidRPr="001E34FE">
                <w:rPr>
                  <w:rStyle w:val="Hyperlink"/>
                  <w:rFonts w:cs="Arial"/>
                  <w:sz w:val="20"/>
                  <w:u w:val="none"/>
                  <w:lang w:val="es-ES"/>
                </w:rPr>
                <w:t>beatrix.pfundstein@georgfischer.com</w:t>
              </w:r>
            </w:hyperlink>
          </w:p>
          <w:p w14:paraId="1C3721AB" w14:textId="77777777" w:rsidR="007A5CE2" w:rsidRPr="001E34FE" w:rsidRDefault="007A5CE2" w:rsidP="007A5CE2">
            <w:pPr>
              <w:spacing w:line="240" w:lineRule="auto"/>
              <w:rPr>
                <w:rFonts w:cs="Arial"/>
                <w:color w:val="000000" w:themeColor="text1"/>
                <w:sz w:val="20"/>
                <w:lang w:val="es-ES"/>
              </w:rPr>
            </w:pPr>
            <w:r w:rsidRPr="001E34FE">
              <w:rPr>
                <w:rFonts w:cs="Arial"/>
                <w:color w:val="000000" w:themeColor="text1"/>
                <w:sz w:val="20"/>
                <w:lang w:val="es-ES"/>
              </w:rPr>
              <w:t>Mobile +49 172 8599240</w:t>
            </w:r>
          </w:p>
          <w:p w14:paraId="0A13674E" w14:textId="77777777" w:rsidR="007A5CE2" w:rsidRPr="001E34FE" w:rsidRDefault="007A5CE2" w:rsidP="007A5CE2">
            <w:pPr>
              <w:spacing w:line="240" w:lineRule="auto"/>
              <w:rPr>
                <w:rFonts w:cs="Arial"/>
                <w:b/>
                <w:bCs/>
                <w:color w:val="000000" w:themeColor="text1"/>
                <w:sz w:val="20"/>
                <w:lang w:val="es-ES"/>
              </w:rPr>
            </w:pPr>
          </w:p>
          <w:p w14:paraId="5857681B" w14:textId="77777777" w:rsidR="00D67F36" w:rsidRPr="001E34FE" w:rsidRDefault="00D67F36" w:rsidP="00D67F36">
            <w:pPr>
              <w:autoSpaceDE w:val="0"/>
              <w:autoSpaceDN w:val="0"/>
              <w:adjustRightInd w:val="0"/>
              <w:spacing w:line="240" w:lineRule="auto"/>
              <w:rPr>
                <w:rFonts w:eastAsia="Arial" w:cs="Arial"/>
                <w:b/>
                <w:bCs/>
                <w:sz w:val="15"/>
                <w:szCs w:val="15"/>
              </w:rPr>
            </w:pPr>
            <w:r w:rsidRPr="001E34FE">
              <w:rPr>
                <w:rFonts w:eastAsia="Arial" w:cs="Arial"/>
                <w:b/>
                <w:bCs/>
                <w:sz w:val="15"/>
                <w:szCs w:val="15"/>
              </w:rPr>
              <w:t>Företagsprofil </w:t>
            </w:r>
          </w:p>
          <w:p w14:paraId="2C41BE5C" w14:textId="77777777" w:rsidR="00D67F36" w:rsidRPr="001E34FE" w:rsidRDefault="00D67F36" w:rsidP="00D67F36">
            <w:pPr>
              <w:autoSpaceDE w:val="0"/>
              <w:autoSpaceDN w:val="0"/>
              <w:adjustRightInd w:val="0"/>
              <w:spacing w:line="240" w:lineRule="auto"/>
              <w:rPr>
                <w:rFonts w:eastAsia="Arial" w:cs="Arial"/>
                <w:sz w:val="15"/>
                <w:szCs w:val="15"/>
              </w:rPr>
            </w:pPr>
            <w:r w:rsidRPr="001E34FE">
              <w:rPr>
                <w:rFonts w:eastAsia="Arial" w:cs="Arial"/>
                <w:sz w:val="15"/>
                <w:szCs w:val="15"/>
              </w:rPr>
              <w:t xml:space="preserve">GF, med en rik historia av industriell innovation sedan 1802, håller aktivt på att omforma sig för att bli den globala ledaren inom flödeslösningar för industri, infrastruktur och byggnader. GF levererar </w:t>
            </w:r>
            <w:r w:rsidRPr="001E34FE">
              <w:rPr>
                <w:rFonts w:eastAsia="Arial" w:cs="Arial"/>
                <w:i/>
                <w:iCs/>
                <w:sz w:val="15"/>
                <w:szCs w:val="15"/>
              </w:rPr>
              <w:t>Excellence in Flow</w:t>
            </w:r>
            <w:r w:rsidRPr="001E34FE">
              <w:rPr>
                <w:rFonts w:eastAsia="Arial" w:cs="Arial"/>
                <w:sz w:val="15"/>
                <w:szCs w:val="15"/>
              </w:rPr>
              <w:t xml:space="preserve"> genom att tillhandahålla viktiga produkter och lösningar som möjliggör säker och hållbar transport av  flödenvärlden över. Som en del av sin strategiska omvandling avyttrade GF GF Machining Solutions den 30 juni 2025 och har tecknat ett avtal om att avyttra sin division GF Casting Solutions. GF har sitt huvudkontor i Schweiz, sysselsätter cirka 15 700 medarbetare och är verksamt i 46 länder. Under 2024 omsatte GF 4 776 miljoner schweiziska franc. GF är noterat på SIX Swiss Exchange.</w:t>
            </w:r>
          </w:p>
          <w:p w14:paraId="71308E22" w14:textId="77777777" w:rsidR="00D67F36" w:rsidRPr="001E34FE" w:rsidRDefault="00D67F36" w:rsidP="00D67F36">
            <w:pPr>
              <w:autoSpaceDE w:val="0"/>
              <w:autoSpaceDN w:val="0"/>
              <w:adjustRightInd w:val="0"/>
              <w:spacing w:line="240" w:lineRule="auto"/>
              <w:rPr>
                <w:rFonts w:eastAsia="Arial" w:cs="Arial"/>
                <w:sz w:val="15"/>
                <w:szCs w:val="15"/>
              </w:rPr>
            </w:pPr>
            <w:r w:rsidRPr="001E34FE">
              <w:rPr>
                <w:sz w:val="15"/>
                <w:szCs w:val="15"/>
              </w:rPr>
              <w:t>#ExcellenceInFlow​</w:t>
            </w:r>
          </w:p>
          <w:p w14:paraId="6EC9AFD3" w14:textId="77777777" w:rsidR="00D67F36" w:rsidRPr="001E34FE" w:rsidRDefault="00D67F36" w:rsidP="00D67F36">
            <w:pPr>
              <w:spacing w:line="240" w:lineRule="auto"/>
              <w:rPr>
                <w:sz w:val="15"/>
                <w:szCs w:val="15"/>
              </w:rPr>
            </w:pPr>
            <w:hyperlink r:id="rId16" w:history="1">
              <w:r w:rsidRPr="001E34FE">
                <w:rPr>
                  <w:rStyle w:val="Hyperlink"/>
                  <w:color w:val="auto"/>
                  <w:sz w:val="15"/>
                  <w:szCs w:val="15"/>
                  <w:u w:val="none"/>
                </w:rPr>
                <w:t>www.georgfischer.com</w:t>
              </w:r>
            </w:hyperlink>
          </w:p>
          <w:p w14:paraId="4A6B2D0F" w14:textId="77777777" w:rsidR="00D67F36" w:rsidRPr="001E34FE" w:rsidRDefault="00D67F36" w:rsidP="00D67F36">
            <w:pPr>
              <w:spacing w:line="240" w:lineRule="auto"/>
              <w:rPr>
                <w:sz w:val="15"/>
                <w:szCs w:val="15"/>
              </w:rPr>
            </w:pPr>
            <w:hyperlink r:id="rId17" w:history="1">
              <w:r w:rsidRPr="001E34FE">
                <w:rPr>
                  <w:rStyle w:val="Hyperlink"/>
                  <w:color w:val="auto"/>
                  <w:sz w:val="15"/>
                  <w:szCs w:val="15"/>
                  <w:u w:val="none"/>
                </w:rPr>
                <w:t>www.uponor.com</w:t>
              </w:r>
            </w:hyperlink>
          </w:p>
          <w:p w14:paraId="35535101" w14:textId="77777777" w:rsidR="00D67F36" w:rsidRPr="001E34FE" w:rsidRDefault="00D67F36" w:rsidP="007A5CE2">
            <w:pPr>
              <w:spacing w:line="240" w:lineRule="auto"/>
              <w:rPr>
                <w:rFonts w:cs="Arial"/>
                <w:b/>
                <w:bCs/>
                <w:color w:val="000000" w:themeColor="text1"/>
                <w:sz w:val="20"/>
              </w:rPr>
            </w:pPr>
          </w:p>
          <w:p w14:paraId="638556D2" w14:textId="77777777" w:rsidR="00B24C55" w:rsidRDefault="00B24C55" w:rsidP="00D84483">
            <w:pPr>
              <w:autoSpaceDE w:val="0"/>
              <w:autoSpaceDN w:val="0"/>
              <w:adjustRightInd w:val="0"/>
              <w:spacing w:line="240" w:lineRule="auto"/>
              <w:rPr>
                <w:bCs/>
                <w:sz w:val="15"/>
                <w:szCs w:val="15"/>
              </w:rPr>
            </w:pPr>
            <w:r w:rsidRPr="00B24C55">
              <w:rPr>
                <w:bCs/>
                <w:sz w:val="15"/>
                <w:szCs w:val="15"/>
              </w:rPr>
              <w:t>Du kan registrera dig för vår prenumerationstjänst för journalister på www.georgfischer.com/aboservice. Du kommer då automatiskt att få våra aktuella pressmeddelanden.</w:t>
            </w:r>
          </w:p>
          <w:p w14:paraId="42BE1816" w14:textId="1EE8C975" w:rsidR="00D84483" w:rsidRPr="00B24C55" w:rsidRDefault="00D84483" w:rsidP="00D84483">
            <w:pPr>
              <w:autoSpaceDE w:val="0"/>
              <w:autoSpaceDN w:val="0"/>
              <w:adjustRightInd w:val="0"/>
              <w:spacing w:line="240" w:lineRule="auto"/>
              <w:rPr>
                <w:bCs/>
                <w:sz w:val="15"/>
                <w:szCs w:val="15"/>
              </w:rPr>
            </w:pPr>
            <w:r w:rsidRPr="001E34FE">
              <w:rPr>
                <w:rFonts w:cs="Arial"/>
                <w:b/>
                <w:bCs/>
                <w:noProof/>
                <w:sz w:val="20"/>
              </w:rPr>
              <w:drawing>
                <wp:anchor distT="0" distB="0" distL="114300" distR="114300" simplePos="0" relativeHeight="251659776" behindDoc="0" locked="0" layoutInCell="1" allowOverlap="1" wp14:anchorId="7ED12B68" wp14:editId="397B2F97">
                  <wp:simplePos x="0" y="0"/>
                  <wp:positionH relativeFrom="column">
                    <wp:posOffset>4636638</wp:posOffset>
                  </wp:positionH>
                  <wp:positionV relativeFrom="paragraph">
                    <wp:posOffset>90673</wp:posOffset>
                  </wp:positionV>
                  <wp:extent cx="1052830" cy="557530"/>
                  <wp:effectExtent l="0" t="0" r="0" b="0"/>
                  <wp:wrapSquare wrapText="bothSides"/>
                  <wp:docPr id="1973789089"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8">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AEED45" w14:textId="0D609929" w:rsidR="00D84483" w:rsidRPr="001E34FE" w:rsidRDefault="006154D6" w:rsidP="00D84483">
            <w:pPr>
              <w:autoSpaceDE w:val="0"/>
              <w:autoSpaceDN w:val="0"/>
              <w:adjustRightInd w:val="0"/>
              <w:spacing w:line="240" w:lineRule="auto"/>
              <w:rPr>
                <w:b/>
                <w:bCs/>
                <w:lang w:val="en-GB"/>
              </w:rPr>
            </w:pPr>
            <w:r w:rsidRPr="001E34FE">
              <w:rPr>
                <w:b/>
                <w:bCs/>
                <w:lang w:val="en-GB"/>
              </w:rPr>
              <w:t>Mer information:</w:t>
            </w:r>
            <w:r w:rsidR="00D84483" w:rsidRPr="001E34FE">
              <w:rPr>
                <w:lang w:val="en-US"/>
              </w:rPr>
              <w:t xml:space="preserve"> </w:t>
            </w:r>
            <w:hyperlink r:id="rId19" w:history="1">
              <w:r w:rsidR="00D84483" w:rsidRPr="001E34FE">
                <w:rPr>
                  <w:rStyle w:val="Hyperlink"/>
                  <w:b/>
                  <w:bCs/>
                  <w:u w:val="none"/>
                  <w:lang w:val="en-US"/>
                </w:rPr>
                <w:t>Thermally activated building systems | Uponor</w:t>
              </w:r>
            </w:hyperlink>
          </w:p>
          <w:p w14:paraId="5A232A06" w14:textId="77777777" w:rsidR="0005605F" w:rsidRPr="001E34FE" w:rsidRDefault="0005605F" w:rsidP="00E91BA5">
            <w:pPr>
              <w:spacing w:line="240" w:lineRule="auto"/>
              <w:rPr>
                <w:rStyle w:val="Platzhaltertext"/>
                <w:rFonts w:cs="Arial"/>
                <w:b/>
                <w:vanish/>
                <w:color w:val="FF0000"/>
                <w:sz w:val="20"/>
              </w:rPr>
            </w:pPr>
            <w:r w:rsidRPr="001E34FE">
              <w:rPr>
                <w:b/>
                <w:vanish/>
                <w:color w:val="FF0000"/>
                <w:sz w:val="20"/>
                <w:lang w:val="en-US"/>
              </w:rPr>
              <w:t>For further information please contact</w:t>
            </w:r>
          </w:p>
          <w:p w14:paraId="23525E78" w14:textId="10839A2C" w:rsidR="30452581" w:rsidRPr="001E34FE" w:rsidRDefault="00C20C7A" w:rsidP="15564172">
            <w:pPr>
              <w:spacing w:line="240" w:lineRule="auto"/>
              <w:rPr>
                <w:rFonts w:cs="Arial"/>
                <w:vanish/>
                <w:color w:val="FF0000"/>
                <w:sz w:val="20"/>
              </w:rPr>
            </w:pPr>
            <w:r w:rsidRPr="001E34FE">
              <w:rPr>
                <w:vanish/>
                <w:color w:val="FF0000"/>
                <w:sz w:val="20"/>
                <w:lang w:val="en-US"/>
              </w:rPr>
              <w:t>Beatrix Pfundstein</w:t>
            </w:r>
          </w:p>
          <w:p w14:paraId="0C7F0B78" w14:textId="3DDD755B" w:rsidR="30452581" w:rsidRPr="001E34FE" w:rsidRDefault="30452581" w:rsidP="15564172">
            <w:pPr>
              <w:spacing w:line="240" w:lineRule="auto"/>
              <w:rPr>
                <w:rFonts w:cs="Arial"/>
                <w:vanish/>
                <w:color w:val="FF0000"/>
                <w:sz w:val="20"/>
              </w:rPr>
            </w:pPr>
            <w:r w:rsidRPr="001E34FE">
              <w:rPr>
                <w:vanish/>
                <w:color w:val="FF0000"/>
                <w:sz w:val="20"/>
                <w:lang w:val="en-US"/>
              </w:rPr>
              <w:t>Senior Communications Manager</w:t>
            </w:r>
          </w:p>
          <w:p w14:paraId="0CDDA1A2" w14:textId="383A83C5" w:rsidR="30452581" w:rsidRPr="001E34FE" w:rsidRDefault="00C20C7A" w:rsidP="15564172">
            <w:pPr>
              <w:spacing w:line="240" w:lineRule="auto"/>
              <w:rPr>
                <w:rFonts w:cs="Arial"/>
                <w:vanish/>
                <w:color w:val="FF0000"/>
                <w:sz w:val="20"/>
              </w:rPr>
            </w:pPr>
            <w:r w:rsidRPr="001E34FE">
              <w:rPr>
                <w:vanish/>
                <w:color w:val="FF0000"/>
                <w:sz w:val="20"/>
                <w:lang w:val="en-US"/>
              </w:rPr>
              <w:t>Building Flow Solutions</w:t>
            </w:r>
          </w:p>
          <w:p w14:paraId="75A1BCA3" w14:textId="4E9D2E71" w:rsidR="30452581" w:rsidRPr="001E34FE" w:rsidRDefault="30452581" w:rsidP="15564172">
            <w:pPr>
              <w:spacing w:line="240" w:lineRule="auto"/>
              <w:rPr>
                <w:rFonts w:cs="Arial"/>
                <w:vanish/>
                <w:color w:val="FF0000"/>
                <w:sz w:val="20"/>
              </w:rPr>
            </w:pPr>
            <w:r w:rsidRPr="001E34FE">
              <w:rPr>
                <w:vanish/>
                <w:color w:val="FF0000"/>
                <w:sz w:val="20"/>
                <w:lang w:val="en-US"/>
              </w:rPr>
              <w:t>Global Communications</w:t>
            </w:r>
          </w:p>
          <w:p w14:paraId="3340C1D9" w14:textId="30F5B75E" w:rsidR="00C20C7A" w:rsidRPr="001E34FE" w:rsidRDefault="00C20C7A" w:rsidP="15564172">
            <w:pPr>
              <w:spacing w:line="240" w:lineRule="auto"/>
              <w:rPr>
                <w:rFonts w:cs="Arial"/>
                <w:vanish/>
                <w:color w:val="FF0000"/>
                <w:sz w:val="20"/>
              </w:rPr>
            </w:pPr>
            <w:hyperlink r:id="rId20" w:history="1">
              <w:r w:rsidRPr="001E34FE">
                <w:rPr>
                  <w:rStyle w:val="Hyperlink"/>
                  <w:rFonts w:cs="Arial"/>
                  <w:vanish/>
                  <w:color w:val="FF0000"/>
                  <w:sz w:val="20"/>
                  <w:u w:val="none"/>
                </w:rPr>
                <w:t>beatrix.pfundstein@georgfischer.com</w:t>
              </w:r>
            </w:hyperlink>
          </w:p>
          <w:p w14:paraId="05889CA9" w14:textId="77777777" w:rsidR="00BE7FC4" w:rsidRPr="001E34FE" w:rsidRDefault="00BE7FC4" w:rsidP="00BE7FC4">
            <w:pPr>
              <w:spacing w:line="240" w:lineRule="auto"/>
              <w:rPr>
                <w:rFonts w:cs="Arial"/>
                <w:vanish/>
                <w:color w:val="FF0000"/>
                <w:sz w:val="20"/>
              </w:rPr>
            </w:pPr>
            <w:r w:rsidRPr="001E34FE">
              <w:rPr>
                <w:vanish/>
                <w:color w:val="FF0000"/>
                <w:sz w:val="20"/>
                <w:lang w:val="en-US"/>
              </w:rPr>
              <w:t>Mobile +49 172 8599240</w:t>
            </w:r>
          </w:p>
          <w:p w14:paraId="12F0CC0F" w14:textId="5E3AFBD0" w:rsidR="15564172" w:rsidRPr="001E34FE" w:rsidRDefault="15564172" w:rsidP="15564172">
            <w:pPr>
              <w:spacing w:line="240" w:lineRule="auto"/>
              <w:rPr>
                <w:rFonts w:cs="Arial"/>
                <w:b/>
                <w:bCs/>
                <w:vanish/>
                <w:color w:val="FF0000"/>
                <w:sz w:val="20"/>
                <w:lang w:val="en-US"/>
              </w:rPr>
            </w:pPr>
          </w:p>
          <w:p w14:paraId="735AE469" w14:textId="77777777" w:rsidR="00321632" w:rsidRPr="001E34FE" w:rsidRDefault="00321632" w:rsidP="00D82651">
            <w:pPr>
              <w:autoSpaceDE w:val="0"/>
              <w:autoSpaceDN w:val="0"/>
              <w:adjustRightInd w:val="0"/>
              <w:spacing w:line="240" w:lineRule="auto"/>
              <w:rPr>
                <w:rFonts w:eastAsia="Arial" w:cs="Arial"/>
                <w:b/>
                <w:bCs/>
                <w:vanish/>
                <w:color w:val="FF0000"/>
                <w:sz w:val="15"/>
                <w:szCs w:val="15"/>
                <w:lang w:val="en-US"/>
              </w:rPr>
            </w:pPr>
          </w:p>
          <w:p w14:paraId="20D331B3" w14:textId="4F3D07A3" w:rsidR="00D82651" w:rsidRPr="001E34FE" w:rsidRDefault="00D82651" w:rsidP="00D82651">
            <w:pPr>
              <w:autoSpaceDE w:val="0"/>
              <w:autoSpaceDN w:val="0"/>
              <w:adjustRightInd w:val="0"/>
              <w:spacing w:line="240" w:lineRule="auto"/>
              <w:rPr>
                <w:rFonts w:eastAsia="Arial" w:cs="Arial"/>
                <w:b/>
                <w:bCs/>
                <w:vanish/>
                <w:color w:val="FF0000"/>
                <w:sz w:val="15"/>
                <w:szCs w:val="15"/>
              </w:rPr>
            </w:pPr>
            <w:r w:rsidRPr="001E34FE">
              <w:rPr>
                <w:b/>
                <w:vanish/>
                <w:color w:val="FF0000"/>
                <w:sz w:val="15"/>
                <w:lang w:val="en-US"/>
              </w:rPr>
              <w:t>Corporate Profile</w:t>
            </w:r>
          </w:p>
          <w:p w14:paraId="00BB1B03" w14:textId="77777777" w:rsidR="00BE7FC4" w:rsidRPr="001E34FE" w:rsidRDefault="00DC42BF" w:rsidP="0083284F">
            <w:pPr>
              <w:autoSpaceDE w:val="0"/>
              <w:autoSpaceDN w:val="0"/>
              <w:adjustRightInd w:val="0"/>
              <w:spacing w:line="240" w:lineRule="auto"/>
              <w:rPr>
                <w:bCs/>
                <w:vanish/>
                <w:color w:val="FF0000"/>
                <w:sz w:val="15"/>
                <w:szCs w:val="15"/>
              </w:rPr>
            </w:pPr>
            <w:r w:rsidRPr="001E34FE">
              <w:rPr>
                <w:vanish/>
                <w:color w:val="FF0000"/>
                <w:sz w:val="15"/>
                <w:lang w:val="en-US"/>
              </w:rPr>
              <w:t xml:space="preserve">GF, with a rich history in industrial innovation since 1802, is actively reshaping itself to become the global leader in Flow Solutions for Industry, Infrastructure and Buildings. GF delivers </w:t>
            </w:r>
            <w:r w:rsidRPr="001E34FE">
              <w:rPr>
                <w:i/>
                <w:vanish/>
                <w:color w:val="FF0000"/>
                <w:sz w:val="15"/>
                <w:lang w:val="en-US"/>
              </w:rPr>
              <w:t>Excellence in Flow</w:t>
            </w:r>
            <w:r w:rsidRPr="001E34FE">
              <w:rPr>
                <w:vanish/>
                <w:color w:val="FF0000"/>
                <w:sz w:val="15"/>
                <w:lang w:val="en-US"/>
              </w:rPr>
              <w:t xml:space="preserve"> through essential products and solutions that enable the safe and sustainable transport of fluids worldwide. As part of its strategic transformation, GF divested GF Machining Solutions on 30 June 2025 and has signed an agreement to divest its GF Casting Solutions division. Headquartered in Switzerland, GF employs about 15’700 professionals and is present in 46 countries. GF generated sales of CHF 4’776 million in 2024. GF is listed on the SIX Swiss Exchange.</w:t>
            </w:r>
          </w:p>
          <w:p w14:paraId="189F4DFA" w14:textId="77777777" w:rsidR="00454920" w:rsidRPr="001E34FE" w:rsidRDefault="00454920" w:rsidP="00454920">
            <w:pPr>
              <w:autoSpaceDE w:val="0"/>
              <w:autoSpaceDN w:val="0"/>
              <w:adjustRightInd w:val="0"/>
              <w:spacing w:line="240" w:lineRule="auto"/>
              <w:rPr>
                <w:bCs/>
                <w:vanish/>
                <w:color w:val="FF0000"/>
                <w:sz w:val="15"/>
                <w:szCs w:val="15"/>
              </w:rPr>
            </w:pPr>
            <w:r w:rsidRPr="001E34FE">
              <w:rPr>
                <w:vanish/>
                <w:color w:val="FF0000"/>
                <w:sz w:val="15"/>
                <w:lang w:val="en-US"/>
              </w:rPr>
              <w:t>#ExcellenceInFlow</w:t>
            </w:r>
          </w:p>
          <w:p w14:paraId="11604EA4" w14:textId="77777777" w:rsidR="00454920" w:rsidRPr="001E34FE" w:rsidRDefault="00454920" w:rsidP="00454920">
            <w:pPr>
              <w:autoSpaceDE w:val="0"/>
              <w:autoSpaceDN w:val="0"/>
              <w:adjustRightInd w:val="0"/>
              <w:spacing w:line="240" w:lineRule="auto"/>
              <w:rPr>
                <w:rFonts w:eastAsia="Arial" w:cs="Arial"/>
                <w:vanish/>
                <w:color w:val="FF0000"/>
                <w:sz w:val="15"/>
                <w:szCs w:val="15"/>
              </w:rPr>
            </w:pPr>
            <w:hyperlink r:id="rId21" w:history="1">
              <w:r w:rsidRPr="001E34FE">
                <w:rPr>
                  <w:rStyle w:val="Hyperlink"/>
                  <w:vanish/>
                  <w:color w:val="FF0000"/>
                  <w:sz w:val="15"/>
                  <w:u w:val="none"/>
                  <w:lang w:val="en-US"/>
                </w:rPr>
                <w:t>www.georgfischer.com</w:t>
              </w:r>
            </w:hyperlink>
          </w:p>
          <w:p w14:paraId="4F98175D" w14:textId="049AC9C9" w:rsidR="0083284F" w:rsidRPr="001E34FE" w:rsidRDefault="00454920" w:rsidP="0083284F">
            <w:pPr>
              <w:autoSpaceDE w:val="0"/>
              <w:autoSpaceDN w:val="0"/>
              <w:adjustRightInd w:val="0"/>
              <w:spacing w:line="240" w:lineRule="auto"/>
              <w:rPr>
                <w:rFonts w:eastAsia="Arial" w:cs="Arial"/>
                <w:vanish/>
                <w:color w:val="FF0000"/>
                <w:sz w:val="15"/>
                <w:szCs w:val="15"/>
              </w:rPr>
            </w:pPr>
            <w:hyperlink r:id="rId22" w:history="1">
              <w:r w:rsidRPr="001E34FE">
                <w:rPr>
                  <w:rStyle w:val="Hyperlink"/>
                  <w:rFonts w:eastAsia="Arial" w:cs="Arial"/>
                  <w:vanish/>
                  <w:color w:val="FF0000"/>
                  <w:sz w:val="15"/>
                  <w:u w:val="none"/>
                </w:rPr>
                <w:t>www.uponor.com</w:t>
              </w:r>
            </w:hyperlink>
            <w:r w:rsidRPr="001E34FE">
              <w:rPr>
                <w:vanish/>
                <w:color w:val="FF0000"/>
                <w:sz w:val="15"/>
                <w:lang w:val="en-US"/>
              </w:rPr>
              <w:br/>
            </w:r>
          </w:p>
          <w:p w14:paraId="3649AA89" w14:textId="1D12F6A7" w:rsidR="00EF0486" w:rsidRPr="001E34FE" w:rsidRDefault="0090412D" w:rsidP="0083284F">
            <w:pPr>
              <w:autoSpaceDE w:val="0"/>
              <w:autoSpaceDN w:val="0"/>
              <w:adjustRightInd w:val="0"/>
              <w:spacing w:line="240" w:lineRule="auto"/>
              <w:rPr>
                <w:bCs/>
                <w:vanish/>
                <w:color w:val="FF0000"/>
                <w:sz w:val="15"/>
                <w:szCs w:val="15"/>
              </w:rPr>
            </w:pPr>
            <w:r w:rsidRPr="001E34FE">
              <w:rPr>
                <w:vanish/>
                <w:color w:val="FF0000"/>
                <w:sz w:val="15"/>
                <w:lang w:val="en-US"/>
              </w:rPr>
              <w:t xml:space="preserve">You can register for our subscription service for journalists at </w:t>
            </w:r>
            <w:hyperlink r:id="rId23" w:history="1">
              <w:r w:rsidR="0083284F" w:rsidRPr="001E34FE">
                <w:rPr>
                  <w:vanish/>
                  <w:color w:val="FF0000"/>
                  <w:sz w:val="15"/>
                </w:rPr>
                <w:t>www.georgfischer.com/aboservice</w:t>
              </w:r>
            </w:hyperlink>
            <w:r w:rsidRPr="001E34FE">
              <w:rPr>
                <w:vanish/>
                <w:color w:val="FF0000"/>
                <w:sz w:val="15"/>
                <w:lang w:val="en-US"/>
              </w:rPr>
              <w:t>. You will automatically receive our current media releases.</w:t>
            </w:r>
          </w:p>
          <w:p w14:paraId="74B2B340" w14:textId="77777777" w:rsidR="00EF0486" w:rsidRPr="001E34FE" w:rsidRDefault="00EF0486" w:rsidP="00C300D1">
            <w:pPr>
              <w:autoSpaceDE w:val="0"/>
              <w:autoSpaceDN w:val="0"/>
              <w:adjustRightInd w:val="0"/>
              <w:spacing w:line="240" w:lineRule="auto"/>
              <w:rPr>
                <w:bCs/>
                <w:vanish/>
                <w:sz w:val="15"/>
                <w:szCs w:val="15"/>
                <w:lang w:val="en-US"/>
              </w:rPr>
            </w:pPr>
          </w:p>
          <w:p w14:paraId="6F63D90F" w14:textId="77777777" w:rsidR="00BA3CAC" w:rsidRPr="001E34FE" w:rsidRDefault="00BA3CAC" w:rsidP="00BA3CAC">
            <w:pPr>
              <w:spacing w:line="240" w:lineRule="auto"/>
              <w:rPr>
                <w:rFonts w:cs="Arial"/>
                <w:b/>
                <w:vanish/>
                <w:color w:val="FF0000"/>
                <w:sz w:val="20"/>
              </w:rPr>
            </w:pPr>
            <w:r w:rsidRPr="001E34FE">
              <w:rPr>
                <w:b/>
                <w:vanish/>
                <w:color w:val="FF0000"/>
                <w:sz w:val="20"/>
                <w:lang w:val="en-US"/>
              </w:rPr>
              <w:t>Pictures:</w:t>
            </w:r>
          </w:p>
          <w:p w14:paraId="648B1240" w14:textId="77777777" w:rsidR="00BA3CAC" w:rsidRPr="001E34FE" w:rsidRDefault="00BA3CAC" w:rsidP="00BA3CAC">
            <w:pPr>
              <w:spacing w:line="240" w:lineRule="auto"/>
              <w:rPr>
                <w:rFonts w:cs="Arial"/>
                <w:b/>
                <w:vanish/>
                <w:color w:val="FF0000"/>
                <w:sz w:val="20"/>
              </w:rPr>
            </w:pPr>
            <w:r w:rsidRPr="001E34FE">
              <w:rPr>
                <w:b/>
                <w:vanish/>
                <w:color w:val="FF0000"/>
                <w:sz w:val="20"/>
                <w:lang w:val="en-US"/>
              </w:rPr>
              <w:t>Reprint free of charge // please note the copyright information //</w:t>
            </w:r>
          </w:p>
          <w:p w14:paraId="4648208E" w14:textId="77777777" w:rsidR="00BA3CAC" w:rsidRPr="001E34FE" w:rsidRDefault="00BA3CAC" w:rsidP="00BA3CAC">
            <w:pPr>
              <w:spacing w:line="240" w:lineRule="auto"/>
              <w:rPr>
                <w:rFonts w:cs="Arial"/>
                <w:b/>
                <w:color w:val="FF0000"/>
                <w:sz w:val="20"/>
              </w:rPr>
            </w:pPr>
            <w:r w:rsidRPr="001E34FE">
              <w:rPr>
                <w:b/>
                <w:vanish/>
                <w:color w:val="FF0000"/>
                <w:sz w:val="20"/>
                <w:lang w:val="en-US"/>
              </w:rPr>
              <w:t>please provide copy of magazine or a link to the online publication</w:t>
            </w:r>
          </w:p>
          <w:p w14:paraId="6AF90C90" w14:textId="77777777" w:rsidR="00BA3CAC" w:rsidRPr="00B24C55" w:rsidRDefault="00BA3CAC" w:rsidP="00C300D1">
            <w:pPr>
              <w:autoSpaceDE w:val="0"/>
              <w:autoSpaceDN w:val="0"/>
              <w:adjustRightInd w:val="0"/>
              <w:spacing w:line="240" w:lineRule="auto"/>
              <w:rPr>
                <w:bCs/>
                <w:sz w:val="15"/>
                <w:szCs w:val="15"/>
              </w:rPr>
            </w:pPr>
          </w:p>
          <w:p w14:paraId="2D6E6AAF" w14:textId="77777777" w:rsidR="004B5BA2" w:rsidRPr="001E34FE" w:rsidRDefault="004B5BA2" w:rsidP="004B5BA2">
            <w:pPr>
              <w:spacing w:line="240" w:lineRule="auto"/>
              <w:rPr>
                <w:rFonts w:cs="Arial"/>
                <w:b/>
                <w:color w:val="000000" w:themeColor="text1"/>
                <w:sz w:val="20"/>
              </w:rPr>
            </w:pPr>
            <w:r w:rsidRPr="001E34FE">
              <w:rPr>
                <w:rFonts w:cs="Arial"/>
                <w:b/>
                <w:color w:val="000000" w:themeColor="text1"/>
                <w:sz w:val="20"/>
              </w:rPr>
              <w:t>Bildmaterial</w:t>
            </w:r>
          </w:p>
          <w:p w14:paraId="7FFF7F88" w14:textId="77777777" w:rsidR="004B5BA2" w:rsidRPr="001E34FE" w:rsidRDefault="004B5BA2" w:rsidP="004B5BA2">
            <w:pPr>
              <w:spacing w:line="240" w:lineRule="auto"/>
              <w:rPr>
                <w:rFonts w:cs="Arial"/>
                <w:b/>
                <w:color w:val="000000" w:themeColor="text1"/>
                <w:sz w:val="20"/>
              </w:rPr>
            </w:pPr>
            <w:r w:rsidRPr="001E34FE">
              <w:rPr>
                <w:rFonts w:cs="Arial"/>
                <w:b/>
                <w:color w:val="000000" w:themeColor="text1"/>
                <w:sz w:val="20"/>
              </w:rPr>
              <w:t>Får kopieras // Observera copyrightinformationen //</w:t>
            </w:r>
          </w:p>
          <w:p w14:paraId="07CC7AF2" w14:textId="77777777" w:rsidR="004B5BA2" w:rsidRPr="001E34FE" w:rsidRDefault="004B5BA2" w:rsidP="004B5BA2">
            <w:pPr>
              <w:spacing w:line="240" w:lineRule="auto"/>
              <w:rPr>
                <w:rFonts w:cs="Arial"/>
                <w:b/>
                <w:color w:val="000000" w:themeColor="text1"/>
                <w:sz w:val="20"/>
              </w:rPr>
            </w:pPr>
            <w:r w:rsidRPr="001E34FE">
              <w:rPr>
                <w:rFonts w:cs="Arial"/>
                <w:b/>
                <w:color w:val="000000" w:themeColor="text1"/>
                <w:sz w:val="20"/>
              </w:rPr>
              <w:t>Tillhandahåll gärna ett exemplar av tidningen eller en länk till onlinepublikationen</w:t>
            </w:r>
          </w:p>
          <w:p w14:paraId="0922A616" w14:textId="77777777" w:rsidR="00EF0486" w:rsidRPr="001E34FE" w:rsidRDefault="00EF0486" w:rsidP="00C300D1">
            <w:pPr>
              <w:autoSpaceDE w:val="0"/>
              <w:autoSpaceDN w:val="0"/>
              <w:adjustRightInd w:val="0"/>
              <w:spacing w:line="240" w:lineRule="auto"/>
              <w:rPr>
                <w:bCs/>
                <w:sz w:val="15"/>
                <w:szCs w:val="15"/>
              </w:rPr>
            </w:pPr>
          </w:p>
          <w:p w14:paraId="33CA10E5" w14:textId="77777777" w:rsidR="004B5BA2" w:rsidRPr="001E34FE" w:rsidRDefault="004B5BA2" w:rsidP="00C300D1">
            <w:pPr>
              <w:autoSpaceDE w:val="0"/>
              <w:autoSpaceDN w:val="0"/>
              <w:adjustRightInd w:val="0"/>
              <w:spacing w:line="240" w:lineRule="auto"/>
              <w:rPr>
                <w:bCs/>
                <w:sz w:val="15"/>
                <w:szCs w:val="15"/>
              </w:rPr>
            </w:pPr>
          </w:p>
          <w:tbl>
            <w:tblPr>
              <w:tblW w:w="7161" w:type="dxa"/>
              <w:tblInd w:w="108" w:type="dxa"/>
              <w:shd w:val="clear" w:color="auto" w:fill="CDD4E9"/>
              <w:tblLayout w:type="fixed"/>
              <w:tblLook w:val="04A0" w:firstRow="1" w:lastRow="0" w:firstColumn="1" w:lastColumn="0" w:noHBand="0" w:noVBand="1"/>
            </w:tblPr>
            <w:tblGrid>
              <w:gridCol w:w="3969"/>
              <w:gridCol w:w="3192"/>
            </w:tblGrid>
            <w:tr w:rsidR="004B5BA2" w:rsidRPr="001E34FE" w14:paraId="73EE7957" w14:textId="77777777" w:rsidTr="00BA3CAC">
              <w:trPr>
                <w:trHeight w:val="1308"/>
              </w:trPr>
              <w:tc>
                <w:tcPr>
                  <w:tcW w:w="3969" w:type="dxa"/>
                  <w:tcMar>
                    <w:top w:w="80" w:type="dxa"/>
                    <w:left w:w="80" w:type="dxa"/>
                    <w:bottom w:w="80" w:type="dxa"/>
                    <w:right w:w="80" w:type="dxa"/>
                  </w:tcMar>
                  <w:vAlign w:val="center"/>
                </w:tcPr>
                <w:p w14:paraId="591588C6" w14:textId="77777777" w:rsidR="0057297F" w:rsidRPr="001E34FE" w:rsidRDefault="0057297F" w:rsidP="002C0D47">
                  <w:pPr>
                    <w:spacing w:line="240" w:lineRule="auto"/>
                    <w:rPr>
                      <w:rFonts w:cs="Arial"/>
                    </w:rPr>
                  </w:pPr>
                  <w:r w:rsidRPr="001E34FE">
                    <w:rPr>
                      <w:noProof/>
                      <w:sz w:val="18"/>
                      <w:shd w:val="clear" w:color="auto" w:fill="FFFF00"/>
                    </w:rPr>
                    <w:drawing>
                      <wp:inline distT="0" distB="0" distL="0" distR="0" wp14:anchorId="44922F4D" wp14:editId="372D679A">
                        <wp:extent cx="2416810" cy="2030730"/>
                        <wp:effectExtent l="0" t="0" r="2540" b="7620"/>
                        <wp:docPr id="60586540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16810" cy="203073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27B3871" w14:textId="77777777" w:rsidR="002C0D47" w:rsidRPr="001E34FE" w:rsidRDefault="0057297F" w:rsidP="002C0D47">
                  <w:pPr>
                    <w:pStyle w:val="UponorCaption"/>
                    <w:spacing w:line="240" w:lineRule="auto"/>
                    <w:rPr>
                      <w:rFonts w:cs="Arial"/>
                      <w:color w:val="auto"/>
                    </w:rPr>
                  </w:pPr>
                  <w:r w:rsidRPr="001E34FE">
                    <w:rPr>
                      <w:b/>
                      <w:color w:val="auto"/>
                    </w:rPr>
                    <w:t>Trident_Park_1.jpg</w:t>
                  </w:r>
                  <w:r w:rsidRPr="001E34FE">
                    <w:rPr>
                      <w:color w:val="auto"/>
                    </w:rPr>
                    <w:t xml:space="preserve"> </w:t>
                  </w:r>
                </w:p>
                <w:p w14:paraId="2A2CE946" w14:textId="0FB15E4C" w:rsidR="0057297F" w:rsidRPr="001E34FE" w:rsidRDefault="0057297F" w:rsidP="002C0D47">
                  <w:pPr>
                    <w:pStyle w:val="UponorCaption"/>
                    <w:spacing w:line="240" w:lineRule="auto"/>
                    <w:rPr>
                      <w:rFonts w:cs="Arial"/>
                      <w:color w:val="auto"/>
                    </w:rPr>
                  </w:pPr>
                  <w:r w:rsidRPr="001E34FE">
                    <w:rPr>
                      <w:color w:val="auto"/>
                    </w:rPr>
                    <w:br/>
                    <w:t>Trident Park är ett grönt kontorscampus byggt på markerna för det gamla Farsons Brewery på Malta.</w:t>
                  </w:r>
                </w:p>
                <w:p w14:paraId="051FDC1D" w14:textId="77777777" w:rsidR="0057297F" w:rsidRPr="001E34FE" w:rsidRDefault="0057297F" w:rsidP="002C0D47">
                  <w:pPr>
                    <w:pStyle w:val="UponorCaption"/>
                    <w:spacing w:line="240" w:lineRule="auto"/>
                    <w:rPr>
                      <w:rFonts w:cs="Arial"/>
                      <w:color w:val="auto"/>
                    </w:rPr>
                  </w:pPr>
                </w:p>
                <w:p w14:paraId="7F53BEA6" w14:textId="77777777" w:rsidR="002C0D47" w:rsidRPr="001E34FE" w:rsidRDefault="002C0D47" w:rsidP="002C0D47">
                  <w:pPr>
                    <w:pStyle w:val="UponorCaption"/>
                    <w:spacing w:line="240" w:lineRule="auto"/>
                    <w:rPr>
                      <w:rFonts w:cs="Arial"/>
                      <w:color w:val="auto"/>
                    </w:rPr>
                  </w:pPr>
                </w:p>
                <w:p w14:paraId="324BFC48" w14:textId="77777777" w:rsidR="0057297F" w:rsidRPr="001E34FE" w:rsidRDefault="0057297F" w:rsidP="002C0D47">
                  <w:pPr>
                    <w:pStyle w:val="UponorCaption"/>
                    <w:spacing w:line="240" w:lineRule="auto"/>
                    <w:rPr>
                      <w:rFonts w:cs="Arial"/>
                      <w:color w:val="auto"/>
                    </w:rPr>
                  </w:pPr>
                </w:p>
                <w:p w14:paraId="7321B8B5" w14:textId="77777777" w:rsidR="002C0D47" w:rsidRPr="001E34FE" w:rsidRDefault="002C0D47" w:rsidP="002C0D47">
                  <w:pPr>
                    <w:pStyle w:val="UponorCaption"/>
                    <w:spacing w:line="240" w:lineRule="auto"/>
                    <w:rPr>
                      <w:rFonts w:cs="Arial"/>
                      <w:color w:val="auto"/>
                    </w:rPr>
                  </w:pPr>
                </w:p>
                <w:p w14:paraId="7C5A8A3B" w14:textId="77777777" w:rsidR="002C0D47" w:rsidRPr="001E34FE" w:rsidRDefault="002C0D47" w:rsidP="002C0D47">
                  <w:pPr>
                    <w:pStyle w:val="UponorCaption"/>
                    <w:spacing w:line="240" w:lineRule="auto"/>
                    <w:rPr>
                      <w:rFonts w:cs="Arial"/>
                      <w:color w:val="auto"/>
                    </w:rPr>
                  </w:pPr>
                </w:p>
                <w:p w14:paraId="227222E5" w14:textId="77777777" w:rsidR="002C0D47" w:rsidRPr="001E34FE" w:rsidRDefault="002C0D47" w:rsidP="002C0D47">
                  <w:pPr>
                    <w:pStyle w:val="UponorCaption"/>
                    <w:spacing w:line="240" w:lineRule="auto"/>
                    <w:rPr>
                      <w:rFonts w:cs="Arial"/>
                      <w:color w:val="auto"/>
                    </w:rPr>
                  </w:pPr>
                </w:p>
                <w:p w14:paraId="281A3564" w14:textId="77777777" w:rsidR="0057297F" w:rsidRPr="001E34FE" w:rsidRDefault="0057297F" w:rsidP="002C0D47">
                  <w:pPr>
                    <w:pStyle w:val="UponorCaption"/>
                    <w:spacing w:line="240" w:lineRule="auto"/>
                    <w:rPr>
                      <w:rFonts w:cs="Arial"/>
                      <w:color w:val="auto"/>
                    </w:rPr>
                  </w:pPr>
                </w:p>
                <w:p w14:paraId="107F1200" w14:textId="77777777" w:rsidR="0057297F" w:rsidRPr="001E34FE" w:rsidRDefault="0057297F" w:rsidP="002C0D47">
                  <w:pPr>
                    <w:pStyle w:val="UponorCaption"/>
                    <w:spacing w:line="240" w:lineRule="auto"/>
                    <w:rPr>
                      <w:rFonts w:cs="Arial"/>
                      <w:color w:val="auto"/>
                    </w:rPr>
                  </w:pPr>
                </w:p>
                <w:p w14:paraId="75E24737" w14:textId="77777777" w:rsidR="0057297F" w:rsidRPr="001E34FE" w:rsidRDefault="0057297F" w:rsidP="002C0D47">
                  <w:pPr>
                    <w:pStyle w:val="UponorCaption"/>
                    <w:spacing w:line="240" w:lineRule="auto"/>
                    <w:rPr>
                      <w:rFonts w:cs="Arial"/>
                      <w:color w:val="auto"/>
                    </w:rPr>
                  </w:pPr>
                </w:p>
                <w:p w14:paraId="04D2F22F" w14:textId="77777777" w:rsidR="0057297F" w:rsidRPr="001E34FE" w:rsidRDefault="0057297F" w:rsidP="002C0D47">
                  <w:pPr>
                    <w:pStyle w:val="UponorCaption"/>
                    <w:spacing w:line="240" w:lineRule="auto"/>
                    <w:rPr>
                      <w:rFonts w:eastAsia="Century Gothic" w:cs="Arial"/>
                      <w:color w:val="auto"/>
                    </w:rPr>
                  </w:pPr>
                </w:p>
                <w:p w14:paraId="2BA1A973" w14:textId="08D747E8" w:rsidR="0057297F" w:rsidRPr="001E34FE" w:rsidRDefault="00BA3CAC" w:rsidP="002C0D47">
                  <w:pPr>
                    <w:pStyle w:val="UponorBildunterschrift"/>
                    <w:spacing w:line="240" w:lineRule="auto"/>
                    <w:rPr>
                      <w:rFonts w:cs="Arial"/>
                      <w:color w:val="auto"/>
                    </w:rPr>
                  </w:pPr>
                  <w:r w:rsidRPr="001E34FE">
                    <w:rPr>
                      <w:b/>
                      <w:color w:val="auto"/>
                    </w:rPr>
                    <w:t>Källa: Trident Park Ltd.</w:t>
                  </w:r>
                </w:p>
              </w:tc>
            </w:tr>
            <w:tr w:rsidR="004B5BA2" w:rsidRPr="001E34FE" w14:paraId="3813766B" w14:textId="77777777" w:rsidTr="00BA3CAC">
              <w:trPr>
                <w:trHeight w:val="2088"/>
              </w:trPr>
              <w:tc>
                <w:tcPr>
                  <w:tcW w:w="3969" w:type="dxa"/>
                  <w:tcMar>
                    <w:top w:w="80" w:type="dxa"/>
                    <w:left w:w="80" w:type="dxa"/>
                    <w:bottom w:w="80" w:type="dxa"/>
                    <w:right w:w="80" w:type="dxa"/>
                  </w:tcMar>
                  <w:vAlign w:val="center"/>
                </w:tcPr>
                <w:p w14:paraId="1EB1F345" w14:textId="77777777" w:rsidR="0057297F" w:rsidRPr="001E34FE" w:rsidRDefault="0057297F" w:rsidP="002C0D47">
                  <w:pPr>
                    <w:spacing w:line="240" w:lineRule="auto"/>
                    <w:rPr>
                      <w:rFonts w:cs="Arial"/>
                    </w:rPr>
                  </w:pPr>
                  <w:r w:rsidRPr="001E34FE">
                    <w:rPr>
                      <w:noProof/>
                    </w:rPr>
                    <w:drawing>
                      <wp:inline distT="0" distB="0" distL="0" distR="0" wp14:anchorId="63EC557C" wp14:editId="7C986E61">
                        <wp:extent cx="2416810" cy="1336040"/>
                        <wp:effectExtent l="0" t="0" r="2540" b="0"/>
                        <wp:docPr id="124734286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16810" cy="133604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431A619" w14:textId="77777777" w:rsidR="002C0D47" w:rsidRPr="001E34FE" w:rsidRDefault="0057297F" w:rsidP="002C0D47">
                  <w:pPr>
                    <w:pStyle w:val="UponorCaption"/>
                    <w:spacing w:line="240" w:lineRule="auto"/>
                    <w:rPr>
                      <w:rFonts w:cs="Arial"/>
                      <w:b/>
                      <w:bCs/>
                      <w:color w:val="auto"/>
                    </w:rPr>
                  </w:pPr>
                  <w:r w:rsidRPr="001E34FE">
                    <w:rPr>
                      <w:b/>
                      <w:color w:val="auto"/>
                    </w:rPr>
                    <w:t>Trident_Park_2.jpg</w:t>
                  </w:r>
                </w:p>
                <w:p w14:paraId="2BCE70DD" w14:textId="4AC5E010" w:rsidR="0057297F" w:rsidRPr="001E34FE" w:rsidRDefault="0057297F" w:rsidP="002C0D47">
                  <w:pPr>
                    <w:pStyle w:val="UponorCaption"/>
                    <w:spacing w:line="240" w:lineRule="auto"/>
                    <w:rPr>
                      <w:rFonts w:cs="Arial"/>
                      <w:i/>
                      <w:iCs/>
                      <w:color w:val="auto"/>
                      <w:shd w:val="clear" w:color="auto" w:fill="FFFF00"/>
                    </w:rPr>
                  </w:pPr>
                  <w:r w:rsidRPr="001E34FE">
                    <w:rPr>
                      <w:color w:val="auto"/>
                    </w:rPr>
                    <w:br/>
                    <w:t>Trident Park har förvandlats till ett levande kontorscampus och affärsresmål i världsklass med historiska och unika säregenskaper som hyllar den ursprungliga Brewery-anläggningen.</w:t>
                  </w:r>
                </w:p>
                <w:p w14:paraId="29CC9D1D" w14:textId="77777777" w:rsidR="0057297F" w:rsidRPr="001E34FE" w:rsidRDefault="0057297F" w:rsidP="002C0D47">
                  <w:pPr>
                    <w:pStyle w:val="UponorCaption"/>
                    <w:spacing w:line="240" w:lineRule="auto"/>
                    <w:rPr>
                      <w:rFonts w:cs="Arial"/>
                      <w:i/>
                      <w:iCs/>
                      <w:color w:val="auto"/>
                      <w:shd w:val="clear" w:color="auto" w:fill="FFFF00"/>
                    </w:rPr>
                  </w:pPr>
                </w:p>
                <w:p w14:paraId="29B4184F" w14:textId="77777777" w:rsidR="0057297F" w:rsidRPr="001E34FE" w:rsidRDefault="0057297F" w:rsidP="002C0D47">
                  <w:pPr>
                    <w:pStyle w:val="UponorCaption"/>
                    <w:spacing w:line="240" w:lineRule="auto"/>
                    <w:rPr>
                      <w:rFonts w:eastAsia="Century Gothic" w:cs="Arial"/>
                      <w:color w:val="auto"/>
                    </w:rPr>
                  </w:pPr>
                </w:p>
                <w:p w14:paraId="7D156011" w14:textId="77777777" w:rsidR="0057297F" w:rsidRPr="001E34FE" w:rsidRDefault="0057297F" w:rsidP="002C0D47">
                  <w:pPr>
                    <w:pStyle w:val="UponorBildunterschrift"/>
                    <w:spacing w:line="240" w:lineRule="auto"/>
                    <w:rPr>
                      <w:rFonts w:cs="Arial"/>
                      <w:b/>
                      <w:bCs/>
                      <w:color w:val="auto"/>
                    </w:rPr>
                  </w:pPr>
                  <w:r w:rsidRPr="001E34FE">
                    <w:rPr>
                      <w:b/>
                      <w:color w:val="auto"/>
                    </w:rPr>
                    <w:t>Källa: Trident Park Ltd.</w:t>
                  </w:r>
                </w:p>
              </w:tc>
            </w:tr>
            <w:tr w:rsidR="004B5BA2" w:rsidRPr="001E34FE" w14:paraId="420463A3" w14:textId="77777777" w:rsidTr="00BA3CAC">
              <w:trPr>
                <w:trHeight w:val="2401"/>
              </w:trPr>
              <w:tc>
                <w:tcPr>
                  <w:tcW w:w="3969" w:type="dxa"/>
                  <w:tcMar>
                    <w:top w:w="80" w:type="dxa"/>
                    <w:left w:w="80" w:type="dxa"/>
                    <w:bottom w:w="80" w:type="dxa"/>
                    <w:right w:w="80" w:type="dxa"/>
                  </w:tcMar>
                  <w:vAlign w:val="center"/>
                </w:tcPr>
                <w:p w14:paraId="5DB2C5A7" w14:textId="77777777" w:rsidR="0057297F" w:rsidRPr="001E34FE" w:rsidRDefault="0057297F" w:rsidP="002C0D47">
                  <w:pPr>
                    <w:spacing w:line="240" w:lineRule="auto"/>
                    <w:rPr>
                      <w:rFonts w:eastAsia="Century Gothic" w:cs="Arial"/>
                      <w:sz w:val="18"/>
                      <w:szCs w:val="18"/>
                    </w:rPr>
                  </w:pPr>
                  <w:r w:rsidRPr="001E34FE">
                    <w:rPr>
                      <w:noProof/>
                      <w:sz w:val="18"/>
                    </w:rPr>
                    <w:lastRenderedPageBreak/>
                    <w:drawing>
                      <wp:inline distT="0" distB="0" distL="0" distR="0" wp14:anchorId="7ECF747F" wp14:editId="77B536AD">
                        <wp:extent cx="2383155" cy="1340486"/>
                        <wp:effectExtent l="0" t="0" r="0" b="0"/>
                        <wp:docPr id="1073741829" name="officeArt object" descr="Grafik 11"/>
                        <wp:cNvGraphicFramePr/>
                        <a:graphic xmlns:a="http://schemas.openxmlformats.org/drawingml/2006/main">
                          <a:graphicData uri="http://schemas.openxmlformats.org/drawingml/2006/picture">
                            <pic:pic xmlns:pic="http://schemas.openxmlformats.org/drawingml/2006/picture">
                              <pic:nvPicPr>
                                <pic:cNvPr id="1073741829" name="Grafik 11" descr="Grafik 11"/>
                                <pic:cNvPicPr>
                                  <a:picLocks noChangeAspect="1"/>
                                </pic:cNvPicPr>
                              </pic:nvPicPr>
                              <pic:blipFill>
                                <a:blip r:embed="rId26"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4FE9C497" w14:textId="77777777" w:rsidR="002C0D47" w:rsidRPr="001E34FE" w:rsidRDefault="0057297F" w:rsidP="002C0D47">
                  <w:pPr>
                    <w:pStyle w:val="UponorCaption"/>
                    <w:spacing w:line="240" w:lineRule="auto"/>
                    <w:rPr>
                      <w:rFonts w:cs="Arial"/>
                      <w:b/>
                      <w:bCs/>
                      <w:color w:val="auto"/>
                    </w:rPr>
                  </w:pPr>
                  <w:r w:rsidRPr="001E34FE">
                    <w:rPr>
                      <w:b/>
                      <w:color w:val="auto"/>
                    </w:rPr>
                    <w:t>Trident_Park_3.jpg</w:t>
                  </w:r>
                </w:p>
                <w:p w14:paraId="2E558F41" w14:textId="5627C34C" w:rsidR="0057297F" w:rsidRPr="001E34FE" w:rsidRDefault="0057297F" w:rsidP="002C0D47">
                  <w:pPr>
                    <w:pStyle w:val="UponorCaption"/>
                    <w:spacing w:line="240" w:lineRule="auto"/>
                    <w:rPr>
                      <w:rFonts w:cs="Arial"/>
                      <w:color w:val="auto"/>
                    </w:rPr>
                  </w:pPr>
                  <w:r w:rsidRPr="001E34FE">
                    <w:rPr>
                      <w:color w:val="auto"/>
                    </w:rPr>
                    <w:br/>
                    <w:t>Vid Trident Park är hela HVAC-systemet inriktat på energieffektivitet. TABS, som är inbäddat i betongstrukturen, täcker kylbasbelastningen.</w:t>
                  </w:r>
                </w:p>
                <w:p w14:paraId="79394710" w14:textId="77777777" w:rsidR="002C0D47" w:rsidRPr="001E34FE" w:rsidRDefault="002C0D47" w:rsidP="002C0D47">
                  <w:pPr>
                    <w:pStyle w:val="UponorCaption"/>
                    <w:spacing w:line="240" w:lineRule="auto"/>
                    <w:rPr>
                      <w:rFonts w:cs="Arial"/>
                      <w:color w:val="auto"/>
                    </w:rPr>
                  </w:pPr>
                </w:p>
                <w:p w14:paraId="2365868F" w14:textId="77777777" w:rsidR="0057297F" w:rsidRPr="001E34FE" w:rsidRDefault="0057297F" w:rsidP="002C0D47">
                  <w:pPr>
                    <w:pStyle w:val="UponorCaption"/>
                    <w:spacing w:line="240" w:lineRule="auto"/>
                    <w:rPr>
                      <w:rFonts w:eastAsia="Century Gothic" w:cs="Arial"/>
                      <w:color w:val="auto"/>
                    </w:rPr>
                  </w:pPr>
                </w:p>
                <w:p w14:paraId="08E7DC8B" w14:textId="796189D3" w:rsidR="0057297F" w:rsidRPr="001E34FE" w:rsidRDefault="00BA3CAC" w:rsidP="002C0D47">
                  <w:pPr>
                    <w:pStyle w:val="UponorCaption"/>
                    <w:spacing w:line="240" w:lineRule="auto"/>
                    <w:rPr>
                      <w:rFonts w:cs="Arial"/>
                      <w:color w:val="auto"/>
                    </w:rPr>
                  </w:pPr>
                  <w:r w:rsidRPr="001E34FE">
                    <w:rPr>
                      <w:b/>
                      <w:color w:val="auto"/>
                    </w:rPr>
                    <w:t>Källa: Trident Park Ltd.</w:t>
                  </w:r>
                </w:p>
              </w:tc>
            </w:tr>
            <w:tr w:rsidR="004B5BA2" w:rsidRPr="001E34FE" w14:paraId="75BADDD2" w14:textId="77777777" w:rsidTr="00BA3CAC">
              <w:trPr>
                <w:trHeight w:val="2523"/>
              </w:trPr>
              <w:tc>
                <w:tcPr>
                  <w:tcW w:w="3969" w:type="dxa"/>
                  <w:tcMar>
                    <w:top w:w="80" w:type="dxa"/>
                    <w:left w:w="80" w:type="dxa"/>
                    <w:bottom w:w="80" w:type="dxa"/>
                    <w:right w:w="80" w:type="dxa"/>
                  </w:tcMar>
                  <w:vAlign w:val="center"/>
                </w:tcPr>
                <w:p w14:paraId="3D6F4553" w14:textId="77777777" w:rsidR="0057297F" w:rsidRPr="001E34FE" w:rsidRDefault="0057297F" w:rsidP="002C0D47">
                  <w:pPr>
                    <w:spacing w:line="240" w:lineRule="auto"/>
                    <w:rPr>
                      <w:rFonts w:eastAsia="Century Gothic" w:cs="Arial"/>
                      <w:sz w:val="18"/>
                      <w:szCs w:val="18"/>
                    </w:rPr>
                  </w:pPr>
                  <w:r w:rsidRPr="001E34FE">
                    <w:rPr>
                      <w:noProof/>
                      <w:sz w:val="18"/>
                    </w:rPr>
                    <w:drawing>
                      <wp:inline distT="0" distB="0" distL="0" distR="0" wp14:anchorId="7DFF8580" wp14:editId="4EB18D0A">
                        <wp:extent cx="2383155" cy="1340486"/>
                        <wp:effectExtent l="0" t="0" r="0" b="0"/>
                        <wp:docPr id="1073741830" name="officeArt object" descr="Grafik 12"/>
                        <wp:cNvGraphicFramePr/>
                        <a:graphic xmlns:a="http://schemas.openxmlformats.org/drawingml/2006/main">
                          <a:graphicData uri="http://schemas.openxmlformats.org/drawingml/2006/picture">
                            <pic:pic xmlns:pic="http://schemas.openxmlformats.org/drawingml/2006/picture">
                              <pic:nvPicPr>
                                <pic:cNvPr id="1073741830" name="Grafik 12" descr="Grafik 12"/>
                                <pic:cNvPicPr>
                                  <a:picLocks noChangeAspect="1"/>
                                </pic:cNvPicPr>
                              </pic:nvPicPr>
                              <pic:blipFill>
                                <a:blip r:embed="rId27"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26F411CF" w14:textId="77777777" w:rsidR="002C0D47" w:rsidRPr="001E34FE" w:rsidRDefault="0057297F" w:rsidP="002C0D47">
                  <w:pPr>
                    <w:pStyle w:val="UponorCaption"/>
                    <w:spacing w:line="240" w:lineRule="auto"/>
                    <w:rPr>
                      <w:rFonts w:cs="Arial"/>
                      <w:b/>
                      <w:bCs/>
                      <w:color w:val="auto"/>
                    </w:rPr>
                  </w:pPr>
                  <w:r w:rsidRPr="001E34FE">
                    <w:rPr>
                      <w:b/>
                      <w:color w:val="auto"/>
                    </w:rPr>
                    <w:t>Trident_Park_4.jpg</w:t>
                  </w:r>
                </w:p>
                <w:p w14:paraId="70C34436" w14:textId="00B28BF4" w:rsidR="0057297F" w:rsidRPr="001E34FE" w:rsidRDefault="0057297F" w:rsidP="002C0D47">
                  <w:pPr>
                    <w:pStyle w:val="UponorCaption"/>
                    <w:spacing w:line="240" w:lineRule="auto"/>
                    <w:rPr>
                      <w:rFonts w:cs="Arial"/>
                      <w:color w:val="auto"/>
                    </w:rPr>
                  </w:pPr>
                  <w:r w:rsidRPr="001E34FE">
                    <w:rPr>
                      <w:color w:val="auto"/>
                    </w:rPr>
                    <w:br/>
                    <w:t>Uponor Corporation (nu en del av GF) tillhandahöll utformnings- och planeringsstöd samt installationsutbildning på plats.</w:t>
                  </w:r>
                </w:p>
                <w:p w14:paraId="0E1CBB44" w14:textId="77777777" w:rsidR="0057297F" w:rsidRPr="001E34FE" w:rsidRDefault="0057297F" w:rsidP="002C0D47">
                  <w:pPr>
                    <w:pStyle w:val="UponorCaption"/>
                    <w:spacing w:line="240" w:lineRule="auto"/>
                    <w:rPr>
                      <w:rFonts w:cs="Arial"/>
                      <w:color w:val="auto"/>
                    </w:rPr>
                  </w:pPr>
                </w:p>
                <w:p w14:paraId="7F48C5B0" w14:textId="77777777" w:rsidR="0057297F" w:rsidRPr="001E34FE" w:rsidRDefault="0057297F" w:rsidP="002C0D47">
                  <w:pPr>
                    <w:pStyle w:val="UponorCaption"/>
                    <w:spacing w:line="240" w:lineRule="auto"/>
                    <w:rPr>
                      <w:rFonts w:eastAsia="Century Gothic" w:cs="Arial"/>
                      <w:color w:val="auto"/>
                    </w:rPr>
                  </w:pPr>
                </w:p>
                <w:p w14:paraId="2F44991A" w14:textId="77777777" w:rsidR="002C0D47" w:rsidRPr="001E34FE" w:rsidRDefault="002C0D47" w:rsidP="002C0D47">
                  <w:pPr>
                    <w:pStyle w:val="UponorCaption"/>
                    <w:spacing w:line="240" w:lineRule="auto"/>
                    <w:rPr>
                      <w:rFonts w:eastAsia="Century Gothic" w:cs="Arial"/>
                      <w:color w:val="auto"/>
                    </w:rPr>
                  </w:pPr>
                </w:p>
                <w:p w14:paraId="25D4F4AA" w14:textId="231CAF3B" w:rsidR="0057297F" w:rsidRPr="001E34FE" w:rsidRDefault="00BA3CAC" w:rsidP="002C0D47">
                  <w:pPr>
                    <w:pStyle w:val="UponorCaption"/>
                    <w:spacing w:line="240" w:lineRule="auto"/>
                    <w:rPr>
                      <w:rFonts w:cs="Arial"/>
                      <w:color w:val="auto"/>
                    </w:rPr>
                  </w:pPr>
                  <w:r w:rsidRPr="001E34FE">
                    <w:rPr>
                      <w:b/>
                      <w:color w:val="auto"/>
                    </w:rPr>
                    <w:t>Källa: Trident Park Ltd.</w:t>
                  </w:r>
                </w:p>
              </w:tc>
            </w:tr>
            <w:tr w:rsidR="004B5BA2" w:rsidRPr="001E34FE" w14:paraId="0974423E" w14:textId="77777777" w:rsidTr="00BA3CAC">
              <w:trPr>
                <w:trHeight w:val="2611"/>
              </w:trPr>
              <w:tc>
                <w:tcPr>
                  <w:tcW w:w="3969" w:type="dxa"/>
                  <w:tcMar>
                    <w:top w:w="80" w:type="dxa"/>
                    <w:left w:w="80" w:type="dxa"/>
                    <w:bottom w:w="80" w:type="dxa"/>
                    <w:right w:w="80" w:type="dxa"/>
                  </w:tcMar>
                  <w:vAlign w:val="center"/>
                </w:tcPr>
                <w:p w14:paraId="1CDCA6BF" w14:textId="77777777" w:rsidR="0057297F" w:rsidRPr="001E34FE" w:rsidRDefault="0057297F" w:rsidP="002C0D47">
                  <w:pPr>
                    <w:spacing w:line="240" w:lineRule="auto"/>
                    <w:rPr>
                      <w:rFonts w:cs="Arial"/>
                    </w:rPr>
                  </w:pPr>
                  <w:r w:rsidRPr="001E34FE">
                    <w:rPr>
                      <w:noProof/>
                      <w:sz w:val="18"/>
                    </w:rPr>
                    <w:drawing>
                      <wp:inline distT="0" distB="0" distL="0" distR="0" wp14:anchorId="0C7C971F" wp14:editId="22BE359D">
                        <wp:extent cx="2383155" cy="1340486"/>
                        <wp:effectExtent l="0" t="0" r="0" b="0"/>
                        <wp:docPr id="1073741831" name="officeArt object" descr="Grafik 15"/>
                        <wp:cNvGraphicFramePr/>
                        <a:graphic xmlns:a="http://schemas.openxmlformats.org/drawingml/2006/main">
                          <a:graphicData uri="http://schemas.openxmlformats.org/drawingml/2006/picture">
                            <pic:pic xmlns:pic="http://schemas.openxmlformats.org/drawingml/2006/picture">
                              <pic:nvPicPr>
                                <pic:cNvPr id="1073741831" name="Grafik 15" descr="Grafik 15"/>
                                <pic:cNvPicPr>
                                  <a:picLocks noChangeAspect="1"/>
                                </pic:cNvPicPr>
                              </pic:nvPicPr>
                              <pic:blipFill>
                                <a:blip r:embed="rId28"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52C323EF" w14:textId="77777777" w:rsidR="002C0D47" w:rsidRPr="001E34FE" w:rsidRDefault="0057297F" w:rsidP="002C0D47">
                  <w:pPr>
                    <w:pStyle w:val="UponorCaption"/>
                    <w:spacing w:line="240" w:lineRule="auto"/>
                    <w:rPr>
                      <w:rFonts w:cs="Arial"/>
                      <w:b/>
                      <w:bCs/>
                      <w:color w:val="auto"/>
                    </w:rPr>
                  </w:pPr>
                  <w:r w:rsidRPr="001E34FE">
                    <w:rPr>
                      <w:b/>
                      <w:color w:val="auto"/>
                    </w:rPr>
                    <w:t>Trident_Park_5.jpg</w:t>
                  </w:r>
                </w:p>
                <w:p w14:paraId="57F59EC3" w14:textId="75B2430C" w:rsidR="0057297F" w:rsidRPr="001E34FE" w:rsidRDefault="0057297F" w:rsidP="002C0D47">
                  <w:pPr>
                    <w:pStyle w:val="UponorCaption"/>
                    <w:spacing w:line="240" w:lineRule="auto"/>
                    <w:rPr>
                      <w:rFonts w:cs="Arial"/>
                      <w:color w:val="auto"/>
                    </w:rPr>
                  </w:pPr>
                  <w:r w:rsidRPr="001E34FE">
                    <w:rPr>
                      <w:color w:val="auto"/>
                    </w:rPr>
                    <w:br/>
                    <w:t>TABS använder termisk tröghet i byggnadens betongstrukturer, vilket möjliggör en uppvärmnings- och kylningslösning med minimal energiförbrukning.</w:t>
                  </w:r>
                </w:p>
                <w:p w14:paraId="04D89395" w14:textId="77777777" w:rsidR="0057297F" w:rsidRPr="001E34FE" w:rsidRDefault="0057297F" w:rsidP="002C0D47">
                  <w:pPr>
                    <w:pStyle w:val="UponorCaption"/>
                    <w:spacing w:line="240" w:lineRule="auto"/>
                    <w:rPr>
                      <w:rFonts w:eastAsia="Century Gothic" w:cs="Arial"/>
                      <w:color w:val="auto"/>
                    </w:rPr>
                  </w:pPr>
                </w:p>
                <w:p w14:paraId="621CDA63" w14:textId="77777777" w:rsidR="002C0D47" w:rsidRPr="001E34FE" w:rsidRDefault="002C0D47" w:rsidP="002C0D47">
                  <w:pPr>
                    <w:pStyle w:val="UponorCaption"/>
                    <w:spacing w:line="240" w:lineRule="auto"/>
                    <w:rPr>
                      <w:rFonts w:eastAsia="Century Gothic" w:cs="Arial"/>
                      <w:color w:val="auto"/>
                    </w:rPr>
                  </w:pPr>
                </w:p>
                <w:p w14:paraId="03A26E75" w14:textId="747CEDBD" w:rsidR="00BA3CAC" w:rsidRPr="001E34FE" w:rsidRDefault="00BA3CAC" w:rsidP="002C0D47">
                  <w:pPr>
                    <w:pStyle w:val="UponorCaption"/>
                    <w:spacing w:line="240" w:lineRule="auto"/>
                    <w:rPr>
                      <w:rFonts w:cs="Arial"/>
                      <w:b/>
                      <w:bCs/>
                      <w:color w:val="auto"/>
                    </w:rPr>
                  </w:pPr>
                  <w:r w:rsidRPr="001E34FE">
                    <w:rPr>
                      <w:b/>
                      <w:color w:val="auto"/>
                    </w:rPr>
                    <w:t>Källa: Trident Park Ltd.</w:t>
                  </w:r>
                </w:p>
              </w:tc>
            </w:tr>
            <w:tr w:rsidR="004B5BA2" w:rsidRPr="001E34FE" w14:paraId="4CB1302E" w14:textId="77777777" w:rsidTr="00BA3CAC">
              <w:trPr>
                <w:trHeight w:val="2958"/>
              </w:trPr>
              <w:tc>
                <w:tcPr>
                  <w:tcW w:w="3969" w:type="dxa"/>
                  <w:tcMar>
                    <w:top w:w="80" w:type="dxa"/>
                    <w:left w:w="80" w:type="dxa"/>
                    <w:bottom w:w="80" w:type="dxa"/>
                    <w:right w:w="80" w:type="dxa"/>
                  </w:tcMar>
                </w:tcPr>
                <w:p w14:paraId="4C1DFFCB" w14:textId="77777777" w:rsidR="0057297F" w:rsidRPr="001E34FE" w:rsidRDefault="0057297F" w:rsidP="002C0D47">
                  <w:pPr>
                    <w:spacing w:line="240" w:lineRule="auto"/>
                    <w:rPr>
                      <w:rFonts w:eastAsia="Century Gothic" w:cs="Arial"/>
                      <w:sz w:val="18"/>
                      <w:szCs w:val="18"/>
                    </w:rPr>
                  </w:pPr>
                  <w:r w:rsidRPr="001E34FE">
                    <w:rPr>
                      <w:noProof/>
                      <w:sz w:val="18"/>
                    </w:rPr>
                    <w:drawing>
                      <wp:inline distT="0" distB="0" distL="0" distR="0" wp14:anchorId="761B8819" wp14:editId="19410C8A">
                        <wp:extent cx="2383155" cy="1787525"/>
                        <wp:effectExtent l="0" t="0" r="0" b="0"/>
                        <wp:docPr id="1073741832" name="officeArt object" descr="Grafik 17"/>
                        <wp:cNvGraphicFramePr/>
                        <a:graphic xmlns:a="http://schemas.openxmlformats.org/drawingml/2006/main">
                          <a:graphicData uri="http://schemas.openxmlformats.org/drawingml/2006/picture">
                            <pic:pic xmlns:pic="http://schemas.openxmlformats.org/drawingml/2006/picture">
                              <pic:nvPicPr>
                                <pic:cNvPr id="1073741832" name="Grafik 17" descr="Grafik 17"/>
                                <pic:cNvPicPr>
                                  <a:picLocks noChangeAspect="1"/>
                                </pic:cNvPicPr>
                              </pic:nvPicPr>
                              <pic:blipFill>
                                <a:blip r:embed="rId29" cstate="screen">
                                  <a:extLst>
                                    <a:ext uri="{28A0092B-C50C-407E-A947-70E740481C1C}">
                                      <a14:useLocalDpi xmlns:a14="http://schemas.microsoft.com/office/drawing/2010/main"/>
                                    </a:ext>
                                  </a:extLst>
                                </a:blip>
                                <a:stretch>
                                  <a:fillRect/>
                                </a:stretch>
                              </pic:blipFill>
                              <pic:spPr>
                                <a:xfrm>
                                  <a:off x="0" y="0"/>
                                  <a:ext cx="2383155" cy="1787525"/>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tcPr>
                <w:p w14:paraId="10177C1C" w14:textId="7000EFD9" w:rsidR="002C0D47" w:rsidRPr="001E34FE" w:rsidRDefault="0057297F" w:rsidP="002C0D47">
                  <w:pPr>
                    <w:pStyle w:val="UponorCaption"/>
                    <w:spacing w:line="240" w:lineRule="auto"/>
                    <w:rPr>
                      <w:rFonts w:cs="Arial"/>
                      <w:b/>
                      <w:bCs/>
                      <w:color w:val="auto"/>
                    </w:rPr>
                  </w:pPr>
                  <w:r w:rsidRPr="001E34FE">
                    <w:rPr>
                      <w:b/>
                      <w:color w:val="auto"/>
                    </w:rPr>
                    <w:t>Trident_Park_6.jpg</w:t>
                  </w:r>
                </w:p>
                <w:p w14:paraId="35EADC39" w14:textId="07F2FE6E" w:rsidR="0057297F" w:rsidRPr="001E34FE" w:rsidRDefault="0057297F" w:rsidP="002C0D47">
                  <w:pPr>
                    <w:pStyle w:val="UponorCaption"/>
                    <w:spacing w:line="240" w:lineRule="auto"/>
                    <w:rPr>
                      <w:rFonts w:cs="Arial"/>
                      <w:color w:val="auto"/>
                    </w:rPr>
                  </w:pPr>
                  <w:r w:rsidRPr="001E34FE">
                    <w:rPr>
                      <w:color w:val="auto"/>
                    </w:rPr>
                    <w:br/>
                    <w:t>För att utnyttja den här termiska trögheten har ett nätverk av rör byggts in i byggnadens struktur med hjälp av betongkärnsaktivering för att lagra och släppa ut kylan.</w:t>
                  </w:r>
                </w:p>
                <w:p w14:paraId="0E0F4982" w14:textId="77777777" w:rsidR="0057297F" w:rsidRPr="001E34FE" w:rsidRDefault="0057297F" w:rsidP="002C0D47">
                  <w:pPr>
                    <w:pStyle w:val="UponorCaption"/>
                    <w:spacing w:line="240" w:lineRule="auto"/>
                    <w:rPr>
                      <w:rFonts w:cs="Arial"/>
                      <w:color w:val="auto"/>
                    </w:rPr>
                  </w:pPr>
                </w:p>
                <w:p w14:paraId="2B39E8FC" w14:textId="77777777" w:rsidR="002C0D47" w:rsidRPr="001E34FE" w:rsidRDefault="002C0D47" w:rsidP="002C0D47">
                  <w:pPr>
                    <w:pStyle w:val="UponorCaption"/>
                    <w:spacing w:line="240" w:lineRule="auto"/>
                    <w:rPr>
                      <w:rFonts w:cs="Arial"/>
                      <w:color w:val="auto"/>
                    </w:rPr>
                  </w:pPr>
                </w:p>
                <w:p w14:paraId="478EE404" w14:textId="77777777" w:rsidR="002C0D47" w:rsidRPr="001E34FE" w:rsidRDefault="002C0D47" w:rsidP="002C0D47">
                  <w:pPr>
                    <w:pStyle w:val="UponorCaption"/>
                    <w:spacing w:line="240" w:lineRule="auto"/>
                    <w:rPr>
                      <w:rFonts w:cs="Arial"/>
                      <w:color w:val="auto"/>
                    </w:rPr>
                  </w:pPr>
                </w:p>
                <w:p w14:paraId="7B83A8AF" w14:textId="77777777" w:rsidR="0057297F" w:rsidRPr="001E34FE" w:rsidRDefault="0057297F" w:rsidP="002C0D47">
                  <w:pPr>
                    <w:pStyle w:val="UponorCaption"/>
                    <w:spacing w:line="240" w:lineRule="auto"/>
                    <w:rPr>
                      <w:rFonts w:cs="Arial"/>
                      <w:color w:val="auto"/>
                    </w:rPr>
                  </w:pPr>
                </w:p>
                <w:p w14:paraId="04EB4514" w14:textId="77777777" w:rsidR="0057297F" w:rsidRPr="001E34FE" w:rsidRDefault="0057297F" w:rsidP="002C0D47">
                  <w:pPr>
                    <w:pStyle w:val="UponorCaption"/>
                    <w:spacing w:line="240" w:lineRule="auto"/>
                    <w:rPr>
                      <w:rFonts w:eastAsia="Century Gothic" w:cs="Arial"/>
                      <w:color w:val="auto"/>
                    </w:rPr>
                  </w:pPr>
                </w:p>
                <w:p w14:paraId="39AFFE16" w14:textId="77777777" w:rsidR="00BA3CAC" w:rsidRPr="001E34FE" w:rsidRDefault="00BA3CAC" w:rsidP="002C0D47">
                  <w:pPr>
                    <w:pStyle w:val="UponorCaption"/>
                    <w:spacing w:line="240" w:lineRule="auto"/>
                    <w:rPr>
                      <w:rFonts w:eastAsia="Century Gothic" w:cs="Arial"/>
                      <w:color w:val="auto"/>
                    </w:rPr>
                  </w:pPr>
                </w:p>
                <w:p w14:paraId="50C5BB59" w14:textId="5EDD5128" w:rsidR="0057297F" w:rsidRPr="001E34FE" w:rsidRDefault="00BA3CAC" w:rsidP="002C0D47">
                  <w:pPr>
                    <w:pStyle w:val="UponorCaption"/>
                    <w:spacing w:line="240" w:lineRule="auto"/>
                    <w:rPr>
                      <w:rFonts w:cs="Arial"/>
                      <w:color w:val="auto"/>
                    </w:rPr>
                  </w:pPr>
                  <w:r w:rsidRPr="001E34FE">
                    <w:rPr>
                      <w:b/>
                      <w:color w:val="auto"/>
                    </w:rPr>
                    <w:t>Källa: Trident Park Ltd.</w:t>
                  </w:r>
                </w:p>
              </w:tc>
            </w:tr>
          </w:tbl>
          <w:p w14:paraId="7799ACBD" w14:textId="778B9E0D" w:rsidR="00C300D1" w:rsidRPr="001E34FE" w:rsidRDefault="00B67C64" w:rsidP="00C300D1">
            <w:pPr>
              <w:autoSpaceDE w:val="0"/>
              <w:autoSpaceDN w:val="0"/>
              <w:adjustRightInd w:val="0"/>
              <w:spacing w:line="240" w:lineRule="auto"/>
              <w:rPr>
                <w:rStyle w:val="Platzhaltertext"/>
                <w:bCs/>
                <w:color w:val="auto"/>
                <w:sz w:val="15"/>
                <w:szCs w:val="15"/>
              </w:rPr>
            </w:pPr>
            <w:r w:rsidRPr="001E34FE">
              <w:rPr>
                <w:b/>
                <w:noProof/>
                <w:sz w:val="20"/>
              </w:rPr>
              <w:drawing>
                <wp:anchor distT="0" distB="0" distL="114300" distR="114300" simplePos="0" relativeHeight="251657728" behindDoc="0" locked="0" layoutInCell="1" allowOverlap="1" wp14:anchorId="562DB91C" wp14:editId="69B59E6D">
                  <wp:simplePos x="0" y="0"/>
                  <wp:positionH relativeFrom="column">
                    <wp:posOffset>4800600</wp:posOffset>
                  </wp:positionH>
                  <wp:positionV relativeFrom="paragraph">
                    <wp:posOffset>111760</wp:posOffset>
                  </wp:positionV>
                  <wp:extent cx="1052830" cy="557530"/>
                  <wp:effectExtent l="0" t="0" r="0" b="0"/>
                  <wp:wrapSquare wrapText="bothSides"/>
                  <wp:docPr id="3"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8">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6E011E" w14:textId="6FF856B2" w:rsidR="00C815CD" w:rsidRPr="006E0B5F" w:rsidRDefault="00C815CD" w:rsidP="0057297F">
      <w:pPr>
        <w:spacing w:after="120" w:line="240" w:lineRule="auto"/>
        <w:rPr>
          <w:rFonts w:cs="Arial"/>
          <w:sz w:val="20"/>
          <w:lang w:val="en-US"/>
        </w:rPr>
      </w:pPr>
    </w:p>
    <w:sectPr w:rsidR="00C815CD" w:rsidRPr="006E0B5F" w:rsidSect="004F0419">
      <w:headerReference w:type="default" r:id="rId30"/>
      <w:footerReference w:type="default" r:id="rId31"/>
      <w:headerReference w:type="first" r:id="rId32"/>
      <w:footerReference w:type="first" r:id="rId33"/>
      <w:pgSz w:w="11906" w:h="16838"/>
      <w:pgMar w:top="1899" w:right="1418" w:bottom="624" w:left="1701" w:header="709" w:footer="5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7EFD80" w14:textId="77777777" w:rsidR="000C38DB" w:rsidRDefault="000C38DB">
      <w:pPr>
        <w:spacing w:line="240" w:lineRule="auto"/>
      </w:pPr>
      <w:r>
        <w:separator/>
      </w:r>
    </w:p>
  </w:endnote>
  <w:endnote w:type="continuationSeparator" w:id="0">
    <w:p w14:paraId="39A66E8B" w14:textId="77777777" w:rsidR="000C38DB" w:rsidRDefault="000C38DB">
      <w:pPr>
        <w:spacing w:line="240" w:lineRule="auto"/>
      </w:pPr>
      <w:r>
        <w:continuationSeparator/>
      </w:r>
    </w:p>
  </w:endnote>
  <w:endnote w:type="continuationNotice" w:id="1">
    <w:p w14:paraId="28D042A7" w14:textId="77777777" w:rsidR="000C38DB" w:rsidRDefault="000C38D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IN-Regular">
    <w:altName w:val="Calibri"/>
    <w:charset w:val="00"/>
    <w:family w:val="swiss"/>
    <w:pitch w:val="variable"/>
    <w:sig w:usb0="80000027"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6231129"/>
      <w:docPartObj>
        <w:docPartGallery w:val="Page Numbers (Bottom of Page)"/>
        <w:docPartUnique/>
      </w:docPartObj>
    </w:sdtPr>
    <w:sdtEndPr/>
    <w:sdtContent>
      <w:p w14:paraId="68A9683B" w14:textId="5AF32093" w:rsidR="00321632" w:rsidRDefault="00321632">
        <w:pPr>
          <w:pStyle w:val="Fuzeile"/>
          <w:jc w:val="right"/>
        </w:pPr>
        <w:r>
          <w:fldChar w:fldCharType="begin"/>
        </w:r>
        <w:r>
          <w:instrText>PAGE   \* MERGEFORMAT</w:instrText>
        </w:r>
        <w:r>
          <w:fldChar w:fldCharType="separate"/>
        </w:r>
        <w:r>
          <w:t>2</w:t>
        </w:r>
        <w:r>
          <w:fldChar w:fldCharType="end"/>
        </w:r>
      </w:p>
    </w:sdtContent>
  </w:sdt>
  <w:p w14:paraId="6EAB0644" w14:textId="77777777" w:rsidR="000D62C7" w:rsidRDefault="000D62C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3168383"/>
      <w:docPartObj>
        <w:docPartGallery w:val="Page Numbers (Bottom of Page)"/>
        <w:docPartUnique/>
      </w:docPartObj>
    </w:sdtPr>
    <w:sdtEndPr/>
    <w:sdtContent>
      <w:p w14:paraId="769B3133" w14:textId="0D99CCC5" w:rsidR="00321632" w:rsidRDefault="00321632">
        <w:pPr>
          <w:pStyle w:val="Fuzeile"/>
          <w:jc w:val="right"/>
        </w:pPr>
        <w:r>
          <w:fldChar w:fldCharType="begin"/>
        </w:r>
        <w:r>
          <w:instrText>PAGE   \* MERGEFORMAT</w:instrText>
        </w:r>
        <w:r>
          <w:fldChar w:fldCharType="separate"/>
        </w:r>
        <w:r>
          <w:t>2</w:t>
        </w:r>
        <w:r>
          <w:fldChar w:fldCharType="end"/>
        </w:r>
      </w:p>
    </w:sdtContent>
  </w:sdt>
  <w:p w14:paraId="39C9324B" w14:textId="77777777" w:rsidR="00321632" w:rsidRDefault="003216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DBD952" w14:textId="77777777" w:rsidR="000C38DB" w:rsidRDefault="000C38DB">
      <w:pPr>
        <w:spacing w:line="240" w:lineRule="auto"/>
      </w:pPr>
      <w:r>
        <w:separator/>
      </w:r>
    </w:p>
  </w:footnote>
  <w:footnote w:type="continuationSeparator" w:id="0">
    <w:p w14:paraId="04A3CF23" w14:textId="77777777" w:rsidR="000C38DB" w:rsidRDefault="000C38DB">
      <w:pPr>
        <w:spacing w:line="240" w:lineRule="auto"/>
      </w:pPr>
      <w:r>
        <w:continuationSeparator/>
      </w:r>
    </w:p>
  </w:footnote>
  <w:footnote w:type="continuationNotice" w:id="1">
    <w:p w14:paraId="1D4C5920" w14:textId="77777777" w:rsidR="000C38DB" w:rsidRDefault="000C38D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32A4" w14:textId="25A00E2D" w:rsidR="00C815CD" w:rsidRDefault="00B67C64" w:rsidP="00CF0EA8">
    <w:pPr>
      <w:spacing w:after="900"/>
      <w:jc w:val="right"/>
    </w:pPr>
    <w:r>
      <w:rPr>
        <w:noProof/>
      </w:rPr>
      <w:drawing>
        <wp:anchor distT="0" distB="0" distL="114300" distR="114300" simplePos="0" relativeHeight="251657728" behindDoc="0" locked="0" layoutInCell="1" allowOverlap="1" wp14:anchorId="49715B27" wp14:editId="40660A25">
          <wp:simplePos x="0" y="0"/>
          <wp:positionH relativeFrom="column">
            <wp:posOffset>4453890</wp:posOffset>
          </wp:positionH>
          <wp:positionV relativeFrom="paragraph">
            <wp:posOffset>-2540</wp:posOffset>
          </wp:positionV>
          <wp:extent cx="900430" cy="288290"/>
          <wp:effectExtent l="0" t="0" r="0" b="0"/>
          <wp:wrapNone/>
          <wp:docPr id="20950893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0430" cy="2882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642A0" w14:textId="5E95BC96" w:rsidR="00F52764" w:rsidRDefault="00B67C64" w:rsidP="00FB0CC1">
    <w:pPr>
      <w:pStyle w:val="Kopfzeile"/>
      <w:ind w:left="7080" w:firstLine="708"/>
    </w:pPr>
    <w:r>
      <w:rPr>
        <w:noProof/>
      </w:rPr>
      <w:drawing>
        <wp:inline distT="0" distB="0" distL="0" distR="0" wp14:anchorId="1CC2C4C2" wp14:editId="235A69B3">
          <wp:extent cx="904875" cy="295275"/>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24E79"/>
    <w:multiLevelType w:val="hybridMultilevel"/>
    <w:tmpl w:val="00AAD2B0"/>
    <w:lvl w:ilvl="0" w:tplc="4738B1B8">
      <w:start w:val="1"/>
      <w:numFmt w:val="bullet"/>
      <w:lvlText w:val="-"/>
      <w:lvlJc w:val="left"/>
      <w:pPr>
        <w:ind w:left="360" w:hanging="360"/>
      </w:pPr>
      <w:rPr>
        <w:rFonts w:ascii="Courier New" w:hAnsi="Courier New" w:hint="default"/>
      </w:rPr>
    </w:lvl>
    <w:lvl w:ilvl="1" w:tplc="08070003">
      <w:start w:val="1"/>
      <w:numFmt w:val="bullet"/>
      <w:lvlText w:val="o"/>
      <w:lvlJc w:val="left"/>
      <w:pPr>
        <w:ind w:left="1080" w:hanging="360"/>
      </w:pPr>
      <w:rPr>
        <w:rFonts w:ascii="Courier New" w:hAnsi="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15:restartNumberingAfterBreak="0">
    <w:nsid w:val="0B72551F"/>
    <w:multiLevelType w:val="hybridMultilevel"/>
    <w:tmpl w:val="B13A7000"/>
    <w:lvl w:ilvl="0" w:tplc="08070001">
      <w:start w:val="1"/>
      <w:numFmt w:val="bullet"/>
      <w:lvlText w:val=""/>
      <w:lvlJc w:val="left"/>
      <w:pPr>
        <w:ind w:left="720" w:hanging="360"/>
      </w:pPr>
      <w:rPr>
        <w:rFonts w:ascii="Symbol" w:hAnsi="Symbol" w:hint="default"/>
      </w:rPr>
    </w:lvl>
    <w:lvl w:ilvl="1" w:tplc="BB1E07E8">
      <w:start w:val="1"/>
      <w:numFmt w:val="bullet"/>
      <w:lvlText w:val="-"/>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647523A"/>
    <w:multiLevelType w:val="hybridMultilevel"/>
    <w:tmpl w:val="A60CB238"/>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BB1E07E8">
      <w:start w:val="1"/>
      <w:numFmt w:val="bullet"/>
      <w:lvlText w:val="-"/>
      <w:lvlJc w:val="left"/>
      <w:pPr>
        <w:ind w:left="2160" w:hanging="360"/>
      </w:pPr>
      <w:rPr>
        <w:rFonts w:ascii="Courier New" w:hAnsi="Courier New"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EA25FF5"/>
    <w:multiLevelType w:val="hybridMultilevel"/>
    <w:tmpl w:val="023E66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20B33900"/>
    <w:multiLevelType w:val="multilevel"/>
    <w:tmpl w:val="40AC8D1C"/>
    <w:lvl w:ilvl="0">
      <w:start w:val="1"/>
      <w:numFmt w:val="bullet"/>
      <w:pStyle w:val="Listenabsatz"/>
      <w:lvlText w:val="-"/>
      <w:lvlJc w:val="left"/>
      <w:pPr>
        <w:ind w:hanging="369"/>
      </w:pPr>
      <w:rPr>
        <w:rFonts w:ascii="Courier New" w:hAnsi="Courier New" w:hint="default"/>
      </w:rPr>
    </w:lvl>
    <w:lvl w:ilvl="1">
      <w:start w:val="1"/>
      <w:numFmt w:val="bullet"/>
      <w:lvlText w:val="-"/>
      <w:lvlJc w:val="left"/>
      <w:pPr>
        <w:ind w:left="340" w:hanging="340"/>
      </w:pPr>
      <w:rPr>
        <w:rFonts w:ascii="Courier New" w:hAnsi="Courier New" w:hint="default"/>
      </w:rPr>
    </w:lvl>
    <w:lvl w:ilvl="2">
      <w:start w:val="1"/>
      <w:numFmt w:val="bullet"/>
      <w:lvlText w:val="-"/>
      <w:lvlJc w:val="left"/>
      <w:pPr>
        <w:ind w:left="680" w:hanging="340"/>
      </w:pPr>
      <w:rPr>
        <w:rFonts w:ascii="Courier New" w:hAnsi="Courier New" w:hint="default"/>
      </w:rPr>
    </w:lvl>
    <w:lvl w:ilvl="3">
      <w:start w:val="1"/>
      <w:numFmt w:val="bullet"/>
      <w:lvlText w:val="-"/>
      <w:lvlJc w:val="left"/>
      <w:pPr>
        <w:ind w:left="1021" w:hanging="341"/>
      </w:pPr>
      <w:rPr>
        <w:rFonts w:ascii="Courier New" w:hAnsi="Courier New" w:hint="default"/>
      </w:rPr>
    </w:lvl>
    <w:lvl w:ilvl="4">
      <w:start w:val="1"/>
      <w:numFmt w:val="bullet"/>
      <w:lvlText w:val="-"/>
      <w:lvlJc w:val="left"/>
      <w:pPr>
        <w:ind w:left="1361" w:hanging="340"/>
      </w:pPr>
      <w:rPr>
        <w:rFonts w:ascii="Courier New" w:hAnsi="Courier New" w:hint="default"/>
      </w:rPr>
    </w:lvl>
    <w:lvl w:ilvl="5">
      <w:start w:val="1"/>
      <w:numFmt w:val="bullet"/>
      <w:lvlText w:val="-"/>
      <w:lvlJc w:val="left"/>
      <w:pPr>
        <w:ind w:left="1701" w:hanging="340"/>
      </w:pPr>
      <w:rPr>
        <w:rFonts w:ascii="Courier New" w:hAnsi="Courier New" w:hint="default"/>
      </w:rPr>
    </w:lvl>
    <w:lvl w:ilvl="6">
      <w:start w:val="1"/>
      <w:numFmt w:val="bullet"/>
      <w:lvlText w:val="-"/>
      <w:lvlJc w:val="left"/>
      <w:pPr>
        <w:ind w:left="2041" w:hanging="340"/>
      </w:pPr>
      <w:rPr>
        <w:rFonts w:ascii="Courier New" w:hAnsi="Courier New" w:hint="default"/>
      </w:rPr>
    </w:lvl>
    <w:lvl w:ilvl="7">
      <w:start w:val="1"/>
      <w:numFmt w:val="bullet"/>
      <w:lvlText w:val="-"/>
      <w:lvlJc w:val="left"/>
      <w:pPr>
        <w:ind w:left="2381" w:hanging="340"/>
      </w:pPr>
      <w:rPr>
        <w:rFonts w:ascii="Courier New" w:hAnsi="Courier New" w:hint="default"/>
      </w:rPr>
    </w:lvl>
    <w:lvl w:ilvl="8">
      <w:start w:val="1"/>
      <w:numFmt w:val="bullet"/>
      <w:lvlText w:val="-"/>
      <w:lvlJc w:val="left"/>
      <w:pPr>
        <w:ind w:left="2722" w:hanging="341"/>
      </w:pPr>
      <w:rPr>
        <w:rFonts w:ascii="Courier New" w:hAnsi="Courier New" w:hint="default"/>
      </w:rPr>
    </w:lvl>
  </w:abstractNum>
  <w:abstractNum w:abstractNumId="5" w15:restartNumberingAfterBreak="0">
    <w:nsid w:val="336854FF"/>
    <w:multiLevelType w:val="multilevel"/>
    <w:tmpl w:val="316EC102"/>
    <w:lvl w:ilvl="0">
      <w:start w:val="1"/>
      <w:numFmt w:val="decimal"/>
      <w:lvlText w:val="%1"/>
      <w:lvlJc w:val="right"/>
      <w:pPr>
        <w:ind w:left="432" w:hanging="144"/>
      </w:pPr>
      <w:rPr>
        <w:rFonts w:cs="Times New Roman" w:hint="default"/>
      </w:rPr>
    </w:lvl>
    <w:lvl w:ilvl="1">
      <w:start w:val="1"/>
      <w:numFmt w:val="decimal"/>
      <w:pStyle w:val="berschrift2"/>
      <w:lvlText w:val="%1.%2"/>
      <w:lvlJc w:val="left"/>
      <w:pPr>
        <w:ind w:left="576" w:hanging="576"/>
      </w:pPr>
      <w:rPr>
        <w:rFonts w:cs="Times New Roman" w:hint="default"/>
      </w:rPr>
    </w:lvl>
    <w:lvl w:ilvl="2">
      <w:start w:val="1"/>
      <w:numFmt w:val="decimal"/>
      <w:pStyle w:val="berschrift3"/>
      <w:lvlText w:val="%1.%2.%3"/>
      <w:lvlJc w:val="left"/>
      <w:pPr>
        <w:ind w:left="720" w:hanging="720"/>
      </w:pPr>
      <w:rPr>
        <w:rFonts w:cs="Times New Roman" w:hint="default"/>
      </w:rPr>
    </w:lvl>
    <w:lvl w:ilvl="3">
      <w:start w:val="1"/>
      <w:numFmt w:val="decimal"/>
      <w:pStyle w:val="berschrift4"/>
      <w:lvlText w:val="%1.%2.%3.%4"/>
      <w:lvlJc w:val="left"/>
      <w:pPr>
        <w:ind w:left="864" w:hanging="864"/>
      </w:pPr>
      <w:rPr>
        <w:rFonts w:cs="Times New Roman" w:hint="default"/>
      </w:rPr>
    </w:lvl>
    <w:lvl w:ilvl="4">
      <w:start w:val="1"/>
      <w:numFmt w:val="decimal"/>
      <w:pStyle w:val="berschrift5"/>
      <w:lvlText w:val="%1.%2.%3.%4.%5"/>
      <w:lvlJc w:val="left"/>
      <w:pPr>
        <w:ind w:left="1008" w:hanging="1008"/>
      </w:pPr>
      <w:rPr>
        <w:rFonts w:cs="Times New Roman" w:hint="default"/>
      </w:rPr>
    </w:lvl>
    <w:lvl w:ilvl="5">
      <w:start w:val="1"/>
      <w:numFmt w:val="decimal"/>
      <w:pStyle w:val="berschrift6"/>
      <w:lvlText w:val="%1.%2.%3.%4.%5.%6"/>
      <w:lvlJc w:val="left"/>
      <w:pPr>
        <w:ind w:left="1152" w:hanging="1152"/>
      </w:pPr>
      <w:rPr>
        <w:rFonts w:cs="Times New Roman" w:hint="default"/>
      </w:rPr>
    </w:lvl>
    <w:lvl w:ilvl="6">
      <w:start w:val="1"/>
      <w:numFmt w:val="decimal"/>
      <w:pStyle w:val="berschrift7"/>
      <w:lvlText w:val="%1.%2.%3.%4.%5.%6.%7"/>
      <w:lvlJc w:val="left"/>
      <w:pPr>
        <w:ind w:left="1296" w:hanging="1296"/>
      </w:pPr>
      <w:rPr>
        <w:rFonts w:cs="Times New Roman" w:hint="default"/>
      </w:rPr>
    </w:lvl>
    <w:lvl w:ilvl="7">
      <w:start w:val="1"/>
      <w:numFmt w:val="decimal"/>
      <w:pStyle w:val="berschrift8"/>
      <w:lvlText w:val="%1.%2.%3.%4.%5.%6.%7.%8"/>
      <w:lvlJc w:val="left"/>
      <w:pPr>
        <w:ind w:left="1440" w:hanging="1440"/>
      </w:pPr>
      <w:rPr>
        <w:rFonts w:cs="Times New Roman" w:hint="default"/>
      </w:rPr>
    </w:lvl>
    <w:lvl w:ilvl="8">
      <w:start w:val="1"/>
      <w:numFmt w:val="decimal"/>
      <w:pStyle w:val="berschrift9"/>
      <w:lvlText w:val="%1.%2.%3.%4.%5.%6.%7.%8.%9"/>
      <w:lvlJc w:val="left"/>
      <w:pPr>
        <w:ind w:left="1584" w:hanging="1584"/>
      </w:pPr>
      <w:rPr>
        <w:rFonts w:cs="Times New Roman" w:hint="default"/>
      </w:rPr>
    </w:lvl>
  </w:abstractNum>
  <w:abstractNum w:abstractNumId="6" w15:restartNumberingAfterBreak="0">
    <w:nsid w:val="3CD61B79"/>
    <w:multiLevelType w:val="hybridMultilevel"/>
    <w:tmpl w:val="64C8E29C"/>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BB1E07E8">
      <w:start w:val="1"/>
      <w:numFmt w:val="bullet"/>
      <w:lvlText w:val="-"/>
      <w:lvlJc w:val="left"/>
      <w:pPr>
        <w:ind w:left="2880" w:hanging="360"/>
      </w:pPr>
      <w:rPr>
        <w:rFonts w:ascii="Courier New" w:hAnsi="Courier New"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3E3C4D08"/>
    <w:multiLevelType w:val="hybridMultilevel"/>
    <w:tmpl w:val="C0C26CE2"/>
    <w:lvl w:ilvl="0" w:tplc="08070005">
      <w:start w:val="1"/>
      <w:numFmt w:val="bullet"/>
      <w:lvlText w:val=""/>
      <w:lvlJc w:val="left"/>
      <w:pPr>
        <w:ind w:left="360" w:hanging="360"/>
      </w:pPr>
      <w:rPr>
        <w:rFonts w:ascii="Wingdings" w:hAnsi="Wingdings"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8" w15:restartNumberingAfterBreak="0">
    <w:nsid w:val="401062E1"/>
    <w:multiLevelType w:val="hybridMultilevel"/>
    <w:tmpl w:val="13087C9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4C9522CA"/>
    <w:multiLevelType w:val="hybridMultilevel"/>
    <w:tmpl w:val="9BCEA2EE"/>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BB1E07E8">
      <w:start w:val="1"/>
      <w:numFmt w:val="bullet"/>
      <w:lvlText w:val="-"/>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68ED2AF3"/>
    <w:multiLevelType w:val="hybridMultilevel"/>
    <w:tmpl w:val="DA441A2A"/>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6A463A71"/>
    <w:multiLevelType w:val="hybridMultilevel"/>
    <w:tmpl w:val="08DE8490"/>
    <w:lvl w:ilvl="0" w:tplc="CB2E1B62">
      <w:start w:val="30"/>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2E76AAF"/>
    <w:multiLevelType w:val="hybridMultilevel"/>
    <w:tmpl w:val="F8FC7A16"/>
    <w:lvl w:ilvl="0" w:tplc="08070005">
      <w:start w:val="1"/>
      <w:numFmt w:val="bullet"/>
      <w:lvlText w:val=""/>
      <w:lvlJc w:val="left"/>
      <w:pPr>
        <w:ind w:left="360" w:hanging="360"/>
      </w:pPr>
      <w:rPr>
        <w:rFonts w:ascii="Wingdings" w:hAnsi="Wingdings" w:hint="default"/>
      </w:rPr>
    </w:lvl>
    <w:lvl w:ilvl="1" w:tplc="08070003">
      <w:start w:val="1"/>
      <w:numFmt w:val="bullet"/>
      <w:lvlText w:val="o"/>
      <w:lvlJc w:val="left"/>
      <w:pPr>
        <w:ind w:left="1080" w:hanging="360"/>
      </w:pPr>
      <w:rPr>
        <w:rFonts w:ascii="Courier New" w:hAnsi="Courier New" w:cs="Courier New" w:hint="default"/>
      </w:rPr>
    </w:lvl>
    <w:lvl w:ilvl="2" w:tplc="08070005">
      <w:start w:val="1"/>
      <w:numFmt w:val="bullet"/>
      <w:lvlText w:val=""/>
      <w:lvlJc w:val="left"/>
      <w:pPr>
        <w:ind w:left="1800" w:hanging="360"/>
      </w:pPr>
      <w:rPr>
        <w:rFonts w:ascii="Wingdings" w:hAnsi="Wingdings" w:hint="default"/>
      </w:rPr>
    </w:lvl>
    <w:lvl w:ilvl="3" w:tplc="08070001">
      <w:start w:val="1"/>
      <w:numFmt w:val="bullet"/>
      <w:lvlText w:val=""/>
      <w:lvlJc w:val="left"/>
      <w:pPr>
        <w:ind w:left="2520" w:hanging="360"/>
      </w:pPr>
      <w:rPr>
        <w:rFonts w:ascii="Symbol" w:hAnsi="Symbol" w:hint="default"/>
      </w:rPr>
    </w:lvl>
    <w:lvl w:ilvl="4" w:tplc="08070003">
      <w:start w:val="1"/>
      <w:numFmt w:val="bullet"/>
      <w:lvlText w:val="o"/>
      <w:lvlJc w:val="left"/>
      <w:pPr>
        <w:ind w:left="3240" w:hanging="360"/>
      </w:pPr>
      <w:rPr>
        <w:rFonts w:ascii="Courier New" w:hAnsi="Courier New" w:cs="Courier New" w:hint="default"/>
      </w:rPr>
    </w:lvl>
    <w:lvl w:ilvl="5" w:tplc="08070005">
      <w:start w:val="1"/>
      <w:numFmt w:val="bullet"/>
      <w:lvlText w:val=""/>
      <w:lvlJc w:val="left"/>
      <w:pPr>
        <w:ind w:left="3960" w:hanging="360"/>
      </w:pPr>
      <w:rPr>
        <w:rFonts w:ascii="Wingdings" w:hAnsi="Wingdings" w:hint="default"/>
      </w:rPr>
    </w:lvl>
    <w:lvl w:ilvl="6" w:tplc="08070001">
      <w:start w:val="1"/>
      <w:numFmt w:val="bullet"/>
      <w:lvlText w:val=""/>
      <w:lvlJc w:val="left"/>
      <w:pPr>
        <w:ind w:left="4680" w:hanging="360"/>
      </w:pPr>
      <w:rPr>
        <w:rFonts w:ascii="Symbol" w:hAnsi="Symbol" w:hint="default"/>
      </w:rPr>
    </w:lvl>
    <w:lvl w:ilvl="7" w:tplc="08070003">
      <w:start w:val="1"/>
      <w:numFmt w:val="bullet"/>
      <w:lvlText w:val="o"/>
      <w:lvlJc w:val="left"/>
      <w:pPr>
        <w:ind w:left="5400" w:hanging="360"/>
      </w:pPr>
      <w:rPr>
        <w:rFonts w:ascii="Courier New" w:hAnsi="Courier New" w:cs="Courier New" w:hint="default"/>
      </w:rPr>
    </w:lvl>
    <w:lvl w:ilvl="8" w:tplc="08070005">
      <w:start w:val="1"/>
      <w:numFmt w:val="bullet"/>
      <w:lvlText w:val=""/>
      <w:lvlJc w:val="left"/>
      <w:pPr>
        <w:ind w:left="6120" w:hanging="360"/>
      </w:pPr>
      <w:rPr>
        <w:rFonts w:ascii="Wingdings" w:hAnsi="Wingdings" w:hint="default"/>
      </w:rPr>
    </w:lvl>
  </w:abstractNum>
  <w:abstractNum w:abstractNumId="13" w15:restartNumberingAfterBreak="0">
    <w:nsid w:val="745A02CA"/>
    <w:multiLevelType w:val="hybridMultilevel"/>
    <w:tmpl w:val="87D8E3C8"/>
    <w:lvl w:ilvl="0" w:tplc="FF04CDD4">
      <w:start w:val="1"/>
      <w:numFmt w:val="decimal"/>
      <w:pStyle w:val="berschrift1"/>
      <w:lvlText w:val="%1."/>
      <w:lvlJc w:val="left"/>
      <w:pPr>
        <w:ind w:left="720" w:hanging="360"/>
      </w:pPr>
      <w:rPr>
        <w:rFonts w:cs="Times New Roman"/>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num w:numId="1" w16cid:durableId="1896238646">
    <w:abstractNumId w:val="5"/>
  </w:num>
  <w:num w:numId="2" w16cid:durableId="897322653">
    <w:abstractNumId w:val="8"/>
  </w:num>
  <w:num w:numId="3" w16cid:durableId="1385372042">
    <w:abstractNumId w:val="0"/>
  </w:num>
  <w:num w:numId="4" w16cid:durableId="147091708">
    <w:abstractNumId w:val="1"/>
  </w:num>
  <w:num w:numId="5" w16cid:durableId="968973192">
    <w:abstractNumId w:val="10"/>
  </w:num>
  <w:num w:numId="6" w16cid:durableId="1096751309">
    <w:abstractNumId w:val="2"/>
  </w:num>
  <w:num w:numId="7" w16cid:durableId="785394503">
    <w:abstractNumId w:val="6"/>
  </w:num>
  <w:num w:numId="8" w16cid:durableId="2054887554">
    <w:abstractNumId w:val="9"/>
  </w:num>
  <w:num w:numId="9" w16cid:durableId="1462530463">
    <w:abstractNumId w:val="4"/>
  </w:num>
  <w:num w:numId="10" w16cid:durableId="682974146">
    <w:abstractNumId w:val="13"/>
  </w:num>
  <w:num w:numId="11" w16cid:durableId="2061978162">
    <w:abstractNumId w:val="12"/>
  </w:num>
  <w:num w:numId="12" w16cid:durableId="691956349">
    <w:abstractNumId w:val="7"/>
  </w:num>
  <w:num w:numId="13" w16cid:durableId="317466679">
    <w:abstractNumId w:val="3"/>
  </w:num>
  <w:num w:numId="14" w16cid:durableId="15962835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737"/>
    <w:rsid w:val="00001694"/>
    <w:rsid w:val="00003B01"/>
    <w:rsid w:val="0000402D"/>
    <w:rsid w:val="0000493B"/>
    <w:rsid w:val="000057E5"/>
    <w:rsid w:val="00005F0D"/>
    <w:rsid w:val="00013C62"/>
    <w:rsid w:val="000155CF"/>
    <w:rsid w:val="00015F97"/>
    <w:rsid w:val="00021E2C"/>
    <w:rsid w:val="000223F5"/>
    <w:rsid w:val="00022ACA"/>
    <w:rsid w:val="00023D78"/>
    <w:rsid w:val="00026A4E"/>
    <w:rsid w:val="0003195E"/>
    <w:rsid w:val="000344C4"/>
    <w:rsid w:val="00037362"/>
    <w:rsid w:val="000425FE"/>
    <w:rsid w:val="000442EE"/>
    <w:rsid w:val="00046B27"/>
    <w:rsid w:val="00046D43"/>
    <w:rsid w:val="00046D66"/>
    <w:rsid w:val="000518CA"/>
    <w:rsid w:val="00054AC3"/>
    <w:rsid w:val="0005605F"/>
    <w:rsid w:val="000569FB"/>
    <w:rsid w:val="00060054"/>
    <w:rsid w:val="0006164C"/>
    <w:rsid w:val="00062A87"/>
    <w:rsid w:val="00067BFE"/>
    <w:rsid w:val="000729A3"/>
    <w:rsid w:val="00073B1C"/>
    <w:rsid w:val="00074DE5"/>
    <w:rsid w:val="00076A87"/>
    <w:rsid w:val="00082053"/>
    <w:rsid w:val="000862C2"/>
    <w:rsid w:val="00091A4D"/>
    <w:rsid w:val="000936B7"/>
    <w:rsid w:val="00094CA4"/>
    <w:rsid w:val="000A2D20"/>
    <w:rsid w:val="000A3A5B"/>
    <w:rsid w:val="000A59C8"/>
    <w:rsid w:val="000A5F8B"/>
    <w:rsid w:val="000B23D3"/>
    <w:rsid w:val="000C02D3"/>
    <w:rsid w:val="000C2675"/>
    <w:rsid w:val="000C38DB"/>
    <w:rsid w:val="000D0638"/>
    <w:rsid w:val="000D2B98"/>
    <w:rsid w:val="000D62C7"/>
    <w:rsid w:val="000E19ED"/>
    <w:rsid w:val="000E1A8E"/>
    <w:rsid w:val="000E2556"/>
    <w:rsid w:val="000E37AF"/>
    <w:rsid w:val="000E3E70"/>
    <w:rsid w:val="000F36AD"/>
    <w:rsid w:val="001036A8"/>
    <w:rsid w:val="00103F29"/>
    <w:rsid w:val="00105C40"/>
    <w:rsid w:val="00106130"/>
    <w:rsid w:val="00107719"/>
    <w:rsid w:val="001105EB"/>
    <w:rsid w:val="00110ABC"/>
    <w:rsid w:val="00115787"/>
    <w:rsid w:val="00115AC5"/>
    <w:rsid w:val="00117EB7"/>
    <w:rsid w:val="001221C0"/>
    <w:rsid w:val="00123138"/>
    <w:rsid w:val="00125054"/>
    <w:rsid w:val="00136D7B"/>
    <w:rsid w:val="0014320C"/>
    <w:rsid w:val="001435F8"/>
    <w:rsid w:val="001460DD"/>
    <w:rsid w:val="001463FE"/>
    <w:rsid w:val="00146A2D"/>
    <w:rsid w:val="0014768C"/>
    <w:rsid w:val="0015470E"/>
    <w:rsid w:val="00160FB3"/>
    <w:rsid w:val="001622F5"/>
    <w:rsid w:val="001644AB"/>
    <w:rsid w:val="00164C50"/>
    <w:rsid w:val="0016692D"/>
    <w:rsid w:val="00170819"/>
    <w:rsid w:val="00171545"/>
    <w:rsid w:val="00172250"/>
    <w:rsid w:val="00173413"/>
    <w:rsid w:val="0017516D"/>
    <w:rsid w:val="0018697C"/>
    <w:rsid w:val="001900C5"/>
    <w:rsid w:val="00193225"/>
    <w:rsid w:val="001935DE"/>
    <w:rsid w:val="001952AB"/>
    <w:rsid w:val="00196283"/>
    <w:rsid w:val="00196DFE"/>
    <w:rsid w:val="001A1BA7"/>
    <w:rsid w:val="001A200E"/>
    <w:rsid w:val="001A282B"/>
    <w:rsid w:val="001B1106"/>
    <w:rsid w:val="001B271F"/>
    <w:rsid w:val="001B5400"/>
    <w:rsid w:val="001B5607"/>
    <w:rsid w:val="001C251F"/>
    <w:rsid w:val="001D0C7F"/>
    <w:rsid w:val="001D4497"/>
    <w:rsid w:val="001D593A"/>
    <w:rsid w:val="001E0D93"/>
    <w:rsid w:val="001E1CC4"/>
    <w:rsid w:val="001E20CA"/>
    <w:rsid w:val="001E2689"/>
    <w:rsid w:val="001E34FE"/>
    <w:rsid w:val="001F0D10"/>
    <w:rsid w:val="001F1CB2"/>
    <w:rsid w:val="001F42CD"/>
    <w:rsid w:val="001F64F0"/>
    <w:rsid w:val="00201ADF"/>
    <w:rsid w:val="002026E9"/>
    <w:rsid w:val="00203881"/>
    <w:rsid w:val="002067FD"/>
    <w:rsid w:val="00207BFF"/>
    <w:rsid w:val="00210EE2"/>
    <w:rsid w:val="00213411"/>
    <w:rsid w:val="00213464"/>
    <w:rsid w:val="00214F76"/>
    <w:rsid w:val="00221A7A"/>
    <w:rsid w:val="00222516"/>
    <w:rsid w:val="002227AB"/>
    <w:rsid w:val="00222E5A"/>
    <w:rsid w:val="00226432"/>
    <w:rsid w:val="00226BEC"/>
    <w:rsid w:val="00226C9F"/>
    <w:rsid w:val="00230BA8"/>
    <w:rsid w:val="002357DE"/>
    <w:rsid w:val="00241265"/>
    <w:rsid w:val="00242BE2"/>
    <w:rsid w:val="002436BA"/>
    <w:rsid w:val="0024405F"/>
    <w:rsid w:val="00245514"/>
    <w:rsid w:val="00247905"/>
    <w:rsid w:val="00255FBB"/>
    <w:rsid w:val="002567B9"/>
    <w:rsid w:val="002624AD"/>
    <w:rsid w:val="00262EBA"/>
    <w:rsid w:val="002666AB"/>
    <w:rsid w:val="00266C68"/>
    <w:rsid w:val="00266F23"/>
    <w:rsid w:val="00274374"/>
    <w:rsid w:val="002761B8"/>
    <w:rsid w:val="00277C40"/>
    <w:rsid w:val="00283C65"/>
    <w:rsid w:val="002861AA"/>
    <w:rsid w:val="00296981"/>
    <w:rsid w:val="002A4CD2"/>
    <w:rsid w:val="002A4CDB"/>
    <w:rsid w:val="002B34C5"/>
    <w:rsid w:val="002B4AAE"/>
    <w:rsid w:val="002B7AAB"/>
    <w:rsid w:val="002C0D47"/>
    <w:rsid w:val="002C7628"/>
    <w:rsid w:val="002D0D20"/>
    <w:rsid w:val="002D2C7A"/>
    <w:rsid w:val="002D5997"/>
    <w:rsid w:val="002D6099"/>
    <w:rsid w:val="002D6212"/>
    <w:rsid w:val="002E3D6C"/>
    <w:rsid w:val="002E4881"/>
    <w:rsid w:val="002E5D86"/>
    <w:rsid w:val="002F1314"/>
    <w:rsid w:val="002F2EFE"/>
    <w:rsid w:val="002F5632"/>
    <w:rsid w:val="002F5FA5"/>
    <w:rsid w:val="002F6746"/>
    <w:rsid w:val="003003D6"/>
    <w:rsid w:val="0030080E"/>
    <w:rsid w:val="00302D09"/>
    <w:rsid w:val="003039A0"/>
    <w:rsid w:val="00314658"/>
    <w:rsid w:val="00314871"/>
    <w:rsid w:val="00314F01"/>
    <w:rsid w:val="00321632"/>
    <w:rsid w:val="003217D3"/>
    <w:rsid w:val="00322307"/>
    <w:rsid w:val="0032666E"/>
    <w:rsid w:val="00327913"/>
    <w:rsid w:val="00331222"/>
    <w:rsid w:val="00331F51"/>
    <w:rsid w:val="00333425"/>
    <w:rsid w:val="0034012D"/>
    <w:rsid w:val="00341A67"/>
    <w:rsid w:val="003426AE"/>
    <w:rsid w:val="00345D8F"/>
    <w:rsid w:val="00350B0B"/>
    <w:rsid w:val="00352422"/>
    <w:rsid w:val="003528D6"/>
    <w:rsid w:val="003544A4"/>
    <w:rsid w:val="003551E1"/>
    <w:rsid w:val="003575A8"/>
    <w:rsid w:val="00360F73"/>
    <w:rsid w:val="003611A0"/>
    <w:rsid w:val="00363746"/>
    <w:rsid w:val="00363BE5"/>
    <w:rsid w:val="00363E1E"/>
    <w:rsid w:val="00363FCD"/>
    <w:rsid w:val="003644B9"/>
    <w:rsid w:val="00371725"/>
    <w:rsid w:val="00371ABD"/>
    <w:rsid w:val="003820BE"/>
    <w:rsid w:val="0038259B"/>
    <w:rsid w:val="00390303"/>
    <w:rsid w:val="003908FC"/>
    <w:rsid w:val="003916C9"/>
    <w:rsid w:val="003931DA"/>
    <w:rsid w:val="003942C3"/>
    <w:rsid w:val="00394E33"/>
    <w:rsid w:val="00395813"/>
    <w:rsid w:val="00395CC3"/>
    <w:rsid w:val="003975AE"/>
    <w:rsid w:val="003A2751"/>
    <w:rsid w:val="003A3EF0"/>
    <w:rsid w:val="003A458F"/>
    <w:rsid w:val="003A5C3F"/>
    <w:rsid w:val="003A5E18"/>
    <w:rsid w:val="003A663A"/>
    <w:rsid w:val="003A7144"/>
    <w:rsid w:val="003B2AD3"/>
    <w:rsid w:val="003B70EE"/>
    <w:rsid w:val="003C0839"/>
    <w:rsid w:val="003C26D3"/>
    <w:rsid w:val="003D486A"/>
    <w:rsid w:val="003D5007"/>
    <w:rsid w:val="003D5080"/>
    <w:rsid w:val="003D6558"/>
    <w:rsid w:val="003E3AD7"/>
    <w:rsid w:val="003E4DEA"/>
    <w:rsid w:val="003E5B45"/>
    <w:rsid w:val="003F0A34"/>
    <w:rsid w:val="003F20E8"/>
    <w:rsid w:val="003F2A1F"/>
    <w:rsid w:val="003F3DA4"/>
    <w:rsid w:val="003F7A12"/>
    <w:rsid w:val="0040074C"/>
    <w:rsid w:val="00415D9F"/>
    <w:rsid w:val="00420F3B"/>
    <w:rsid w:val="00426FE0"/>
    <w:rsid w:val="004330C3"/>
    <w:rsid w:val="00434A39"/>
    <w:rsid w:val="00435678"/>
    <w:rsid w:val="0043633E"/>
    <w:rsid w:val="00437584"/>
    <w:rsid w:val="00442995"/>
    <w:rsid w:val="004434E7"/>
    <w:rsid w:val="00444CF4"/>
    <w:rsid w:val="00444F83"/>
    <w:rsid w:val="0044687A"/>
    <w:rsid w:val="004516DF"/>
    <w:rsid w:val="0045299E"/>
    <w:rsid w:val="0045426F"/>
    <w:rsid w:val="00454920"/>
    <w:rsid w:val="00457449"/>
    <w:rsid w:val="004578A8"/>
    <w:rsid w:val="00460156"/>
    <w:rsid w:val="004602A6"/>
    <w:rsid w:val="004610E4"/>
    <w:rsid w:val="00463CFA"/>
    <w:rsid w:val="00464A8E"/>
    <w:rsid w:val="004709A8"/>
    <w:rsid w:val="00470FE7"/>
    <w:rsid w:val="00471193"/>
    <w:rsid w:val="00471C81"/>
    <w:rsid w:val="00474555"/>
    <w:rsid w:val="00475761"/>
    <w:rsid w:val="004761AB"/>
    <w:rsid w:val="00477BE3"/>
    <w:rsid w:val="00483622"/>
    <w:rsid w:val="00483C44"/>
    <w:rsid w:val="00485120"/>
    <w:rsid w:val="00487EB2"/>
    <w:rsid w:val="004927B0"/>
    <w:rsid w:val="004A4885"/>
    <w:rsid w:val="004A6783"/>
    <w:rsid w:val="004A76E8"/>
    <w:rsid w:val="004B095D"/>
    <w:rsid w:val="004B1A37"/>
    <w:rsid w:val="004B23C3"/>
    <w:rsid w:val="004B4ACA"/>
    <w:rsid w:val="004B5ABD"/>
    <w:rsid w:val="004B5BA2"/>
    <w:rsid w:val="004C0FE4"/>
    <w:rsid w:val="004C1697"/>
    <w:rsid w:val="004C3632"/>
    <w:rsid w:val="004C46A3"/>
    <w:rsid w:val="004C52DC"/>
    <w:rsid w:val="004C60D0"/>
    <w:rsid w:val="004C60DA"/>
    <w:rsid w:val="004D0D66"/>
    <w:rsid w:val="004D0D82"/>
    <w:rsid w:val="004D2DB5"/>
    <w:rsid w:val="004D3A1C"/>
    <w:rsid w:val="004D573D"/>
    <w:rsid w:val="004D7008"/>
    <w:rsid w:val="004E1364"/>
    <w:rsid w:val="004E1F4D"/>
    <w:rsid w:val="004E3F2E"/>
    <w:rsid w:val="004F0419"/>
    <w:rsid w:val="004F1F3D"/>
    <w:rsid w:val="004F2CB7"/>
    <w:rsid w:val="004F3E8E"/>
    <w:rsid w:val="004F5B14"/>
    <w:rsid w:val="0050222D"/>
    <w:rsid w:val="005029A0"/>
    <w:rsid w:val="005032AF"/>
    <w:rsid w:val="00503D43"/>
    <w:rsid w:val="005048BE"/>
    <w:rsid w:val="00507B5A"/>
    <w:rsid w:val="0051348F"/>
    <w:rsid w:val="00513CA8"/>
    <w:rsid w:val="005149C4"/>
    <w:rsid w:val="00514B2E"/>
    <w:rsid w:val="00517359"/>
    <w:rsid w:val="00521DD4"/>
    <w:rsid w:val="0052233B"/>
    <w:rsid w:val="00522E35"/>
    <w:rsid w:val="00523EF5"/>
    <w:rsid w:val="00524923"/>
    <w:rsid w:val="00525DA3"/>
    <w:rsid w:val="00530384"/>
    <w:rsid w:val="00530F32"/>
    <w:rsid w:val="005332F5"/>
    <w:rsid w:val="00533AD1"/>
    <w:rsid w:val="005348EA"/>
    <w:rsid w:val="00535A3B"/>
    <w:rsid w:val="00535AF9"/>
    <w:rsid w:val="005413B9"/>
    <w:rsid w:val="00544B0C"/>
    <w:rsid w:val="00547644"/>
    <w:rsid w:val="00552C54"/>
    <w:rsid w:val="00553376"/>
    <w:rsid w:val="00554535"/>
    <w:rsid w:val="00555B57"/>
    <w:rsid w:val="00561E48"/>
    <w:rsid w:val="00563656"/>
    <w:rsid w:val="00567F65"/>
    <w:rsid w:val="0057297F"/>
    <w:rsid w:val="00574B4B"/>
    <w:rsid w:val="005757D3"/>
    <w:rsid w:val="00575C27"/>
    <w:rsid w:val="00575FAB"/>
    <w:rsid w:val="005778EC"/>
    <w:rsid w:val="00580BEB"/>
    <w:rsid w:val="005819EB"/>
    <w:rsid w:val="00583F19"/>
    <w:rsid w:val="00584964"/>
    <w:rsid w:val="00591DC0"/>
    <w:rsid w:val="00592190"/>
    <w:rsid w:val="005949E4"/>
    <w:rsid w:val="005A2F20"/>
    <w:rsid w:val="005A3D45"/>
    <w:rsid w:val="005A529B"/>
    <w:rsid w:val="005A6722"/>
    <w:rsid w:val="005A758D"/>
    <w:rsid w:val="005B19E2"/>
    <w:rsid w:val="005B1CBF"/>
    <w:rsid w:val="005B2D7B"/>
    <w:rsid w:val="005B2F81"/>
    <w:rsid w:val="005B4DC9"/>
    <w:rsid w:val="005C07AE"/>
    <w:rsid w:val="005C3568"/>
    <w:rsid w:val="005C417A"/>
    <w:rsid w:val="005C71A5"/>
    <w:rsid w:val="005D0568"/>
    <w:rsid w:val="005D0FC7"/>
    <w:rsid w:val="005D11A4"/>
    <w:rsid w:val="005D2087"/>
    <w:rsid w:val="005D3280"/>
    <w:rsid w:val="005D4CBE"/>
    <w:rsid w:val="005E052E"/>
    <w:rsid w:val="005E17C9"/>
    <w:rsid w:val="005E3413"/>
    <w:rsid w:val="005E47E7"/>
    <w:rsid w:val="005E4A6D"/>
    <w:rsid w:val="005E6DCD"/>
    <w:rsid w:val="005F46CC"/>
    <w:rsid w:val="005F7160"/>
    <w:rsid w:val="0060525B"/>
    <w:rsid w:val="006110C9"/>
    <w:rsid w:val="00612AD2"/>
    <w:rsid w:val="006154D6"/>
    <w:rsid w:val="006158B4"/>
    <w:rsid w:val="00615BF5"/>
    <w:rsid w:val="006207ED"/>
    <w:rsid w:val="00622332"/>
    <w:rsid w:val="006252C6"/>
    <w:rsid w:val="00626EBA"/>
    <w:rsid w:val="00633021"/>
    <w:rsid w:val="00641AF0"/>
    <w:rsid w:val="00645291"/>
    <w:rsid w:val="00646363"/>
    <w:rsid w:val="00647AFC"/>
    <w:rsid w:val="00647B1B"/>
    <w:rsid w:val="006508ED"/>
    <w:rsid w:val="00655139"/>
    <w:rsid w:val="00655971"/>
    <w:rsid w:val="006627A4"/>
    <w:rsid w:val="006640D6"/>
    <w:rsid w:val="006648E6"/>
    <w:rsid w:val="00664EC2"/>
    <w:rsid w:val="00665A00"/>
    <w:rsid w:val="00666BAA"/>
    <w:rsid w:val="0067014E"/>
    <w:rsid w:val="00672CB1"/>
    <w:rsid w:val="006836DB"/>
    <w:rsid w:val="00684EDB"/>
    <w:rsid w:val="00694268"/>
    <w:rsid w:val="006943B9"/>
    <w:rsid w:val="0069473C"/>
    <w:rsid w:val="00694885"/>
    <w:rsid w:val="00697625"/>
    <w:rsid w:val="006A1C77"/>
    <w:rsid w:val="006A4548"/>
    <w:rsid w:val="006A6C6F"/>
    <w:rsid w:val="006B0D85"/>
    <w:rsid w:val="006B3E2A"/>
    <w:rsid w:val="006B569A"/>
    <w:rsid w:val="006B58E2"/>
    <w:rsid w:val="006C0017"/>
    <w:rsid w:val="006C09CD"/>
    <w:rsid w:val="006C4C6C"/>
    <w:rsid w:val="006D29CA"/>
    <w:rsid w:val="006D4DCA"/>
    <w:rsid w:val="006E0085"/>
    <w:rsid w:val="006E086A"/>
    <w:rsid w:val="006E0B5F"/>
    <w:rsid w:val="006E79BB"/>
    <w:rsid w:val="007002CC"/>
    <w:rsid w:val="0070072D"/>
    <w:rsid w:val="007052F5"/>
    <w:rsid w:val="00715A68"/>
    <w:rsid w:val="00722657"/>
    <w:rsid w:val="00723E17"/>
    <w:rsid w:val="00731D9A"/>
    <w:rsid w:val="007326DF"/>
    <w:rsid w:val="0073397D"/>
    <w:rsid w:val="0073398B"/>
    <w:rsid w:val="0074037F"/>
    <w:rsid w:val="00740425"/>
    <w:rsid w:val="007427EC"/>
    <w:rsid w:val="00743B93"/>
    <w:rsid w:val="0076108E"/>
    <w:rsid w:val="0076238C"/>
    <w:rsid w:val="007649E0"/>
    <w:rsid w:val="00774B01"/>
    <w:rsid w:val="00781CD2"/>
    <w:rsid w:val="00783292"/>
    <w:rsid w:val="00786EA5"/>
    <w:rsid w:val="00787A5C"/>
    <w:rsid w:val="00795683"/>
    <w:rsid w:val="00795A3D"/>
    <w:rsid w:val="007A014D"/>
    <w:rsid w:val="007A5CE2"/>
    <w:rsid w:val="007B028F"/>
    <w:rsid w:val="007B1407"/>
    <w:rsid w:val="007B44D3"/>
    <w:rsid w:val="007B47DD"/>
    <w:rsid w:val="007B4A8A"/>
    <w:rsid w:val="007B61E2"/>
    <w:rsid w:val="007C2761"/>
    <w:rsid w:val="007C32F4"/>
    <w:rsid w:val="007C3326"/>
    <w:rsid w:val="007D09C7"/>
    <w:rsid w:val="007D10EE"/>
    <w:rsid w:val="007D3E67"/>
    <w:rsid w:val="007D3FAA"/>
    <w:rsid w:val="007D563A"/>
    <w:rsid w:val="007D5796"/>
    <w:rsid w:val="007E25D6"/>
    <w:rsid w:val="007E44B2"/>
    <w:rsid w:val="007E606A"/>
    <w:rsid w:val="007E6294"/>
    <w:rsid w:val="007E65E8"/>
    <w:rsid w:val="007F0670"/>
    <w:rsid w:val="007F61A5"/>
    <w:rsid w:val="008006BC"/>
    <w:rsid w:val="00800DE1"/>
    <w:rsid w:val="00800E0D"/>
    <w:rsid w:val="00804F56"/>
    <w:rsid w:val="008050EC"/>
    <w:rsid w:val="008055E8"/>
    <w:rsid w:val="00805951"/>
    <w:rsid w:val="00806F38"/>
    <w:rsid w:val="00810897"/>
    <w:rsid w:val="00813408"/>
    <w:rsid w:val="00814DD1"/>
    <w:rsid w:val="00823CD6"/>
    <w:rsid w:val="00824566"/>
    <w:rsid w:val="0082627E"/>
    <w:rsid w:val="0083284F"/>
    <w:rsid w:val="008354A1"/>
    <w:rsid w:val="008364AE"/>
    <w:rsid w:val="00842431"/>
    <w:rsid w:val="008447D5"/>
    <w:rsid w:val="008474F2"/>
    <w:rsid w:val="008549DA"/>
    <w:rsid w:val="00855125"/>
    <w:rsid w:val="00855AB3"/>
    <w:rsid w:val="00856F53"/>
    <w:rsid w:val="00857150"/>
    <w:rsid w:val="00860DF7"/>
    <w:rsid w:val="00860EBB"/>
    <w:rsid w:val="0086201D"/>
    <w:rsid w:val="0086215D"/>
    <w:rsid w:val="00873552"/>
    <w:rsid w:val="00873796"/>
    <w:rsid w:val="008779B4"/>
    <w:rsid w:val="00877AD5"/>
    <w:rsid w:val="008811E8"/>
    <w:rsid w:val="0088464A"/>
    <w:rsid w:val="008850B6"/>
    <w:rsid w:val="0088700C"/>
    <w:rsid w:val="00890AB9"/>
    <w:rsid w:val="008923C1"/>
    <w:rsid w:val="008974F5"/>
    <w:rsid w:val="008A5A4C"/>
    <w:rsid w:val="008A5BD7"/>
    <w:rsid w:val="008A6123"/>
    <w:rsid w:val="008A616F"/>
    <w:rsid w:val="008B62E1"/>
    <w:rsid w:val="008B6910"/>
    <w:rsid w:val="008C4884"/>
    <w:rsid w:val="008C4FDE"/>
    <w:rsid w:val="008D0205"/>
    <w:rsid w:val="008D0653"/>
    <w:rsid w:val="008D1706"/>
    <w:rsid w:val="008D3124"/>
    <w:rsid w:val="008D390D"/>
    <w:rsid w:val="008D3AB0"/>
    <w:rsid w:val="008D3ED0"/>
    <w:rsid w:val="008D4B83"/>
    <w:rsid w:val="008D7EF8"/>
    <w:rsid w:val="008E435F"/>
    <w:rsid w:val="008E5336"/>
    <w:rsid w:val="008F371D"/>
    <w:rsid w:val="008F6611"/>
    <w:rsid w:val="008F66B2"/>
    <w:rsid w:val="008F7361"/>
    <w:rsid w:val="009032FF"/>
    <w:rsid w:val="0090412D"/>
    <w:rsid w:val="00904AF4"/>
    <w:rsid w:val="009057D0"/>
    <w:rsid w:val="009068D2"/>
    <w:rsid w:val="0090772A"/>
    <w:rsid w:val="00907EA7"/>
    <w:rsid w:val="00911E16"/>
    <w:rsid w:val="00913CF0"/>
    <w:rsid w:val="00915550"/>
    <w:rsid w:val="00915B51"/>
    <w:rsid w:val="00934643"/>
    <w:rsid w:val="00935393"/>
    <w:rsid w:val="00940110"/>
    <w:rsid w:val="009502F1"/>
    <w:rsid w:val="00950A72"/>
    <w:rsid w:val="00952EDD"/>
    <w:rsid w:val="00953605"/>
    <w:rsid w:val="009538FC"/>
    <w:rsid w:val="00955BF7"/>
    <w:rsid w:val="00960335"/>
    <w:rsid w:val="009603F1"/>
    <w:rsid w:val="009610D4"/>
    <w:rsid w:val="00963F77"/>
    <w:rsid w:val="009708D6"/>
    <w:rsid w:val="0097216E"/>
    <w:rsid w:val="00974DE5"/>
    <w:rsid w:val="0098035E"/>
    <w:rsid w:val="0098196C"/>
    <w:rsid w:val="00982861"/>
    <w:rsid w:val="0099213B"/>
    <w:rsid w:val="00993DF8"/>
    <w:rsid w:val="00997183"/>
    <w:rsid w:val="009A22C9"/>
    <w:rsid w:val="009A3B37"/>
    <w:rsid w:val="009A44C0"/>
    <w:rsid w:val="009A5737"/>
    <w:rsid w:val="009A5ECC"/>
    <w:rsid w:val="009B04E1"/>
    <w:rsid w:val="009B14E0"/>
    <w:rsid w:val="009B1867"/>
    <w:rsid w:val="009B7B44"/>
    <w:rsid w:val="009C2D4C"/>
    <w:rsid w:val="009E14D4"/>
    <w:rsid w:val="009F7304"/>
    <w:rsid w:val="00A05800"/>
    <w:rsid w:val="00A06A69"/>
    <w:rsid w:val="00A078AC"/>
    <w:rsid w:val="00A07C6C"/>
    <w:rsid w:val="00A118ED"/>
    <w:rsid w:val="00A131C4"/>
    <w:rsid w:val="00A14C87"/>
    <w:rsid w:val="00A217A6"/>
    <w:rsid w:val="00A23922"/>
    <w:rsid w:val="00A248C1"/>
    <w:rsid w:val="00A26BDA"/>
    <w:rsid w:val="00A27417"/>
    <w:rsid w:val="00A27EB8"/>
    <w:rsid w:val="00A36B12"/>
    <w:rsid w:val="00A40EC1"/>
    <w:rsid w:val="00A43C06"/>
    <w:rsid w:val="00A456FB"/>
    <w:rsid w:val="00A46D4E"/>
    <w:rsid w:val="00A504D3"/>
    <w:rsid w:val="00A52910"/>
    <w:rsid w:val="00A52DBF"/>
    <w:rsid w:val="00A549AF"/>
    <w:rsid w:val="00A658C8"/>
    <w:rsid w:val="00A6621B"/>
    <w:rsid w:val="00A66A57"/>
    <w:rsid w:val="00A72C9D"/>
    <w:rsid w:val="00A73EF4"/>
    <w:rsid w:val="00A74359"/>
    <w:rsid w:val="00A82309"/>
    <w:rsid w:val="00A848A7"/>
    <w:rsid w:val="00A84BBD"/>
    <w:rsid w:val="00A84CC6"/>
    <w:rsid w:val="00A86742"/>
    <w:rsid w:val="00A90E33"/>
    <w:rsid w:val="00A91D91"/>
    <w:rsid w:val="00A93BF0"/>
    <w:rsid w:val="00A93BFF"/>
    <w:rsid w:val="00A94083"/>
    <w:rsid w:val="00A9679A"/>
    <w:rsid w:val="00A978DD"/>
    <w:rsid w:val="00AA5E7D"/>
    <w:rsid w:val="00AA6E3D"/>
    <w:rsid w:val="00AB4A25"/>
    <w:rsid w:val="00AB5331"/>
    <w:rsid w:val="00AB60B8"/>
    <w:rsid w:val="00AB6511"/>
    <w:rsid w:val="00AB6749"/>
    <w:rsid w:val="00AC278D"/>
    <w:rsid w:val="00AC3E27"/>
    <w:rsid w:val="00AD2736"/>
    <w:rsid w:val="00AD291D"/>
    <w:rsid w:val="00AE00F2"/>
    <w:rsid w:val="00AE4313"/>
    <w:rsid w:val="00AE5B32"/>
    <w:rsid w:val="00AF0C86"/>
    <w:rsid w:val="00B031FE"/>
    <w:rsid w:val="00B05BB7"/>
    <w:rsid w:val="00B06C8A"/>
    <w:rsid w:val="00B10B7F"/>
    <w:rsid w:val="00B1322D"/>
    <w:rsid w:val="00B178B7"/>
    <w:rsid w:val="00B20265"/>
    <w:rsid w:val="00B2134C"/>
    <w:rsid w:val="00B21816"/>
    <w:rsid w:val="00B2373E"/>
    <w:rsid w:val="00B24071"/>
    <w:rsid w:val="00B24C55"/>
    <w:rsid w:val="00B31A9A"/>
    <w:rsid w:val="00B323D4"/>
    <w:rsid w:val="00B3299F"/>
    <w:rsid w:val="00B331B5"/>
    <w:rsid w:val="00B351EB"/>
    <w:rsid w:val="00B35A1D"/>
    <w:rsid w:val="00B4200B"/>
    <w:rsid w:val="00B42B70"/>
    <w:rsid w:val="00B472D8"/>
    <w:rsid w:val="00B51E45"/>
    <w:rsid w:val="00B565B7"/>
    <w:rsid w:val="00B60F77"/>
    <w:rsid w:val="00B67C64"/>
    <w:rsid w:val="00B77605"/>
    <w:rsid w:val="00B81A6D"/>
    <w:rsid w:val="00B84C28"/>
    <w:rsid w:val="00B86BA6"/>
    <w:rsid w:val="00B96683"/>
    <w:rsid w:val="00BA3CAC"/>
    <w:rsid w:val="00BA6E02"/>
    <w:rsid w:val="00BB09DF"/>
    <w:rsid w:val="00BB4469"/>
    <w:rsid w:val="00BB6796"/>
    <w:rsid w:val="00BC072B"/>
    <w:rsid w:val="00BC5A9E"/>
    <w:rsid w:val="00BD1C6D"/>
    <w:rsid w:val="00BD1C96"/>
    <w:rsid w:val="00BD1FF0"/>
    <w:rsid w:val="00BD2E9C"/>
    <w:rsid w:val="00BD378E"/>
    <w:rsid w:val="00BD4DEF"/>
    <w:rsid w:val="00BD5345"/>
    <w:rsid w:val="00BD7D0F"/>
    <w:rsid w:val="00BE0DC3"/>
    <w:rsid w:val="00BE0FF6"/>
    <w:rsid w:val="00BE51CE"/>
    <w:rsid w:val="00BE66D0"/>
    <w:rsid w:val="00BE6D4D"/>
    <w:rsid w:val="00BE7FC4"/>
    <w:rsid w:val="00BF00E1"/>
    <w:rsid w:val="00BF37E0"/>
    <w:rsid w:val="00BF60CC"/>
    <w:rsid w:val="00BF70FB"/>
    <w:rsid w:val="00C00529"/>
    <w:rsid w:val="00C0299C"/>
    <w:rsid w:val="00C02E1E"/>
    <w:rsid w:val="00C0585C"/>
    <w:rsid w:val="00C1204F"/>
    <w:rsid w:val="00C121BE"/>
    <w:rsid w:val="00C20C7A"/>
    <w:rsid w:val="00C2173E"/>
    <w:rsid w:val="00C25D54"/>
    <w:rsid w:val="00C27026"/>
    <w:rsid w:val="00C300D1"/>
    <w:rsid w:val="00C33A43"/>
    <w:rsid w:val="00C3420F"/>
    <w:rsid w:val="00C34F6E"/>
    <w:rsid w:val="00C37A67"/>
    <w:rsid w:val="00C40E49"/>
    <w:rsid w:val="00C447B1"/>
    <w:rsid w:val="00C46FF6"/>
    <w:rsid w:val="00C57F89"/>
    <w:rsid w:val="00C6139C"/>
    <w:rsid w:val="00C633E8"/>
    <w:rsid w:val="00C64D3C"/>
    <w:rsid w:val="00C802D0"/>
    <w:rsid w:val="00C815CD"/>
    <w:rsid w:val="00C82322"/>
    <w:rsid w:val="00C92815"/>
    <w:rsid w:val="00C93819"/>
    <w:rsid w:val="00C97EA9"/>
    <w:rsid w:val="00CA2B63"/>
    <w:rsid w:val="00CA2CDC"/>
    <w:rsid w:val="00CA3DA2"/>
    <w:rsid w:val="00CA4510"/>
    <w:rsid w:val="00CA6400"/>
    <w:rsid w:val="00CB1AD3"/>
    <w:rsid w:val="00CB3FAB"/>
    <w:rsid w:val="00CB651E"/>
    <w:rsid w:val="00CB7C45"/>
    <w:rsid w:val="00CC1F77"/>
    <w:rsid w:val="00CC3F35"/>
    <w:rsid w:val="00CC4BD7"/>
    <w:rsid w:val="00CC54F6"/>
    <w:rsid w:val="00CC6E43"/>
    <w:rsid w:val="00CC7573"/>
    <w:rsid w:val="00CD45D2"/>
    <w:rsid w:val="00CD6761"/>
    <w:rsid w:val="00CE016E"/>
    <w:rsid w:val="00CE03FA"/>
    <w:rsid w:val="00CE65BD"/>
    <w:rsid w:val="00CF0CFC"/>
    <w:rsid w:val="00CF0EA8"/>
    <w:rsid w:val="00CF1012"/>
    <w:rsid w:val="00CF1562"/>
    <w:rsid w:val="00CF4161"/>
    <w:rsid w:val="00CF5042"/>
    <w:rsid w:val="00CF6A02"/>
    <w:rsid w:val="00D01D16"/>
    <w:rsid w:val="00D030DC"/>
    <w:rsid w:val="00D03EB3"/>
    <w:rsid w:val="00D1289C"/>
    <w:rsid w:val="00D145DC"/>
    <w:rsid w:val="00D21C33"/>
    <w:rsid w:val="00D22ED9"/>
    <w:rsid w:val="00D238B7"/>
    <w:rsid w:val="00D24C86"/>
    <w:rsid w:val="00D257C8"/>
    <w:rsid w:val="00D266B0"/>
    <w:rsid w:val="00D27260"/>
    <w:rsid w:val="00D31DF9"/>
    <w:rsid w:val="00D32952"/>
    <w:rsid w:val="00D40F6A"/>
    <w:rsid w:val="00D454E3"/>
    <w:rsid w:val="00D45FB1"/>
    <w:rsid w:val="00D47138"/>
    <w:rsid w:val="00D51585"/>
    <w:rsid w:val="00D52D21"/>
    <w:rsid w:val="00D554AA"/>
    <w:rsid w:val="00D5581F"/>
    <w:rsid w:val="00D55DED"/>
    <w:rsid w:val="00D61B35"/>
    <w:rsid w:val="00D6347E"/>
    <w:rsid w:val="00D6409B"/>
    <w:rsid w:val="00D663BC"/>
    <w:rsid w:val="00D6685A"/>
    <w:rsid w:val="00D67593"/>
    <w:rsid w:val="00D67F36"/>
    <w:rsid w:val="00D710B3"/>
    <w:rsid w:val="00D73415"/>
    <w:rsid w:val="00D82651"/>
    <w:rsid w:val="00D829F1"/>
    <w:rsid w:val="00D84483"/>
    <w:rsid w:val="00DA2452"/>
    <w:rsid w:val="00DB04DC"/>
    <w:rsid w:val="00DB17D5"/>
    <w:rsid w:val="00DB423E"/>
    <w:rsid w:val="00DB5465"/>
    <w:rsid w:val="00DB705E"/>
    <w:rsid w:val="00DC42BF"/>
    <w:rsid w:val="00DC7437"/>
    <w:rsid w:val="00DD4A24"/>
    <w:rsid w:val="00DD4F58"/>
    <w:rsid w:val="00DE29BC"/>
    <w:rsid w:val="00DE4DB4"/>
    <w:rsid w:val="00DE4F80"/>
    <w:rsid w:val="00DE7EC4"/>
    <w:rsid w:val="00DF1C7D"/>
    <w:rsid w:val="00DF22A6"/>
    <w:rsid w:val="00E0192D"/>
    <w:rsid w:val="00E01B6C"/>
    <w:rsid w:val="00E02BD6"/>
    <w:rsid w:val="00E04136"/>
    <w:rsid w:val="00E06401"/>
    <w:rsid w:val="00E06B00"/>
    <w:rsid w:val="00E071DD"/>
    <w:rsid w:val="00E11B64"/>
    <w:rsid w:val="00E14075"/>
    <w:rsid w:val="00E145C3"/>
    <w:rsid w:val="00E174CC"/>
    <w:rsid w:val="00E232DB"/>
    <w:rsid w:val="00E25C87"/>
    <w:rsid w:val="00E27C8D"/>
    <w:rsid w:val="00E30BDB"/>
    <w:rsid w:val="00E32112"/>
    <w:rsid w:val="00E323BB"/>
    <w:rsid w:val="00E3535D"/>
    <w:rsid w:val="00E3A3E7"/>
    <w:rsid w:val="00E4197C"/>
    <w:rsid w:val="00E42728"/>
    <w:rsid w:val="00E42BCC"/>
    <w:rsid w:val="00E45C72"/>
    <w:rsid w:val="00E509FE"/>
    <w:rsid w:val="00E51558"/>
    <w:rsid w:val="00E5332A"/>
    <w:rsid w:val="00E60A97"/>
    <w:rsid w:val="00E611C5"/>
    <w:rsid w:val="00E65921"/>
    <w:rsid w:val="00E66CFE"/>
    <w:rsid w:val="00E742BF"/>
    <w:rsid w:val="00E74903"/>
    <w:rsid w:val="00E759F7"/>
    <w:rsid w:val="00E77DDD"/>
    <w:rsid w:val="00E83355"/>
    <w:rsid w:val="00E86F53"/>
    <w:rsid w:val="00E86FDB"/>
    <w:rsid w:val="00E90BD1"/>
    <w:rsid w:val="00E91BA5"/>
    <w:rsid w:val="00E9373D"/>
    <w:rsid w:val="00EA7C22"/>
    <w:rsid w:val="00EA7D38"/>
    <w:rsid w:val="00EB1821"/>
    <w:rsid w:val="00EB276A"/>
    <w:rsid w:val="00EB69D1"/>
    <w:rsid w:val="00EC02D9"/>
    <w:rsid w:val="00EC3296"/>
    <w:rsid w:val="00EC3FDF"/>
    <w:rsid w:val="00ED6144"/>
    <w:rsid w:val="00ED6EA4"/>
    <w:rsid w:val="00EE0A3B"/>
    <w:rsid w:val="00EE4287"/>
    <w:rsid w:val="00EE52A3"/>
    <w:rsid w:val="00EE621C"/>
    <w:rsid w:val="00EE657A"/>
    <w:rsid w:val="00EE7204"/>
    <w:rsid w:val="00EE788C"/>
    <w:rsid w:val="00EE7D44"/>
    <w:rsid w:val="00EF0486"/>
    <w:rsid w:val="00EF16B0"/>
    <w:rsid w:val="00EF1D55"/>
    <w:rsid w:val="00EF4839"/>
    <w:rsid w:val="00EF65DB"/>
    <w:rsid w:val="00EF7941"/>
    <w:rsid w:val="00F008A9"/>
    <w:rsid w:val="00F016AF"/>
    <w:rsid w:val="00F0213C"/>
    <w:rsid w:val="00F02275"/>
    <w:rsid w:val="00F0388A"/>
    <w:rsid w:val="00F03C86"/>
    <w:rsid w:val="00F067A0"/>
    <w:rsid w:val="00F12F67"/>
    <w:rsid w:val="00F1410F"/>
    <w:rsid w:val="00F16DB8"/>
    <w:rsid w:val="00F203CB"/>
    <w:rsid w:val="00F20761"/>
    <w:rsid w:val="00F25112"/>
    <w:rsid w:val="00F2562B"/>
    <w:rsid w:val="00F26737"/>
    <w:rsid w:val="00F26BA1"/>
    <w:rsid w:val="00F27BB0"/>
    <w:rsid w:val="00F3509F"/>
    <w:rsid w:val="00F3626A"/>
    <w:rsid w:val="00F372DF"/>
    <w:rsid w:val="00F40199"/>
    <w:rsid w:val="00F46907"/>
    <w:rsid w:val="00F509E9"/>
    <w:rsid w:val="00F52764"/>
    <w:rsid w:val="00F5424B"/>
    <w:rsid w:val="00F62570"/>
    <w:rsid w:val="00F62DB2"/>
    <w:rsid w:val="00F64C6A"/>
    <w:rsid w:val="00F65CB5"/>
    <w:rsid w:val="00F6748A"/>
    <w:rsid w:val="00F70E7D"/>
    <w:rsid w:val="00F72436"/>
    <w:rsid w:val="00F72745"/>
    <w:rsid w:val="00F737FD"/>
    <w:rsid w:val="00F739F9"/>
    <w:rsid w:val="00F74BD0"/>
    <w:rsid w:val="00F779BB"/>
    <w:rsid w:val="00F86468"/>
    <w:rsid w:val="00F90B17"/>
    <w:rsid w:val="00F93624"/>
    <w:rsid w:val="00F949E1"/>
    <w:rsid w:val="00FA0323"/>
    <w:rsid w:val="00FA491B"/>
    <w:rsid w:val="00FA5F64"/>
    <w:rsid w:val="00FA7534"/>
    <w:rsid w:val="00FB0503"/>
    <w:rsid w:val="00FB0A93"/>
    <w:rsid w:val="00FB0CC1"/>
    <w:rsid w:val="00FB3429"/>
    <w:rsid w:val="00FC1A1A"/>
    <w:rsid w:val="00FC2640"/>
    <w:rsid w:val="00FC5CA3"/>
    <w:rsid w:val="00FC5ED5"/>
    <w:rsid w:val="00FD24B9"/>
    <w:rsid w:val="00FD3C3D"/>
    <w:rsid w:val="00FE4B0E"/>
    <w:rsid w:val="00FE5091"/>
    <w:rsid w:val="00FE6588"/>
    <w:rsid w:val="00FE79AF"/>
    <w:rsid w:val="00FF39EC"/>
    <w:rsid w:val="00FF468E"/>
    <w:rsid w:val="01FBC8BD"/>
    <w:rsid w:val="03ED5C8D"/>
    <w:rsid w:val="08469421"/>
    <w:rsid w:val="153CA308"/>
    <w:rsid w:val="15564172"/>
    <w:rsid w:val="15A96A71"/>
    <w:rsid w:val="15C47166"/>
    <w:rsid w:val="1A8D9648"/>
    <w:rsid w:val="1B3634D1"/>
    <w:rsid w:val="1C1D0B54"/>
    <w:rsid w:val="1DC0774F"/>
    <w:rsid w:val="1F7F111A"/>
    <w:rsid w:val="2239406E"/>
    <w:rsid w:val="24390D86"/>
    <w:rsid w:val="2B946226"/>
    <w:rsid w:val="30452581"/>
    <w:rsid w:val="362225F2"/>
    <w:rsid w:val="36A75CC4"/>
    <w:rsid w:val="3B29D6F5"/>
    <w:rsid w:val="3E95F491"/>
    <w:rsid w:val="3FBEF58B"/>
    <w:rsid w:val="416AAACB"/>
    <w:rsid w:val="4987A4CD"/>
    <w:rsid w:val="53CBD17A"/>
    <w:rsid w:val="5424257F"/>
    <w:rsid w:val="588B51C5"/>
    <w:rsid w:val="5EB6D2AE"/>
    <w:rsid w:val="5FA62909"/>
    <w:rsid w:val="6024E2E4"/>
    <w:rsid w:val="6179B4DC"/>
    <w:rsid w:val="67F8C816"/>
    <w:rsid w:val="6C26330D"/>
    <w:rsid w:val="6FF50CCF"/>
    <w:rsid w:val="7312DEDA"/>
    <w:rsid w:val="73FE4E8D"/>
    <w:rsid w:val="771E561D"/>
    <w:rsid w:val="7CD2C7B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3A89FA7"/>
  <w15:docId w15:val="{2D7CA133-D0D7-4133-972B-B657F7645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SimSun" w:hAnsi="Arial" w:cs="Times New Roman"/>
        <w:lang w:val="sv-S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B3429"/>
    <w:pPr>
      <w:spacing w:line="400" w:lineRule="atLeast"/>
    </w:pPr>
    <w:rPr>
      <w:sz w:val="21"/>
      <w:lang w:eastAsia="en-US"/>
    </w:rPr>
  </w:style>
  <w:style w:type="paragraph" w:styleId="berschrift1">
    <w:name w:val="heading 1"/>
    <w:basedOn w:val="Standard"/>
    <w:next w:val="Standard"/>
    <w:link w:val="berschrift1Zchn"/>
    <w:uiPriority w:val="99"/>
    <w:qFormat/>
    <w:rsid w:val="00FB3429"/>
    <w:pPr>
      <w:keepNext/>
      <w:keepLines/>
      <w:numPr>
        <w:numId w:val="10"/>
      </w:numPr>
      <w:ind w:left="284" w:hanging="284"/>
      <w:outlineLvl w:val="0"/>
    </w:pPr>
    <w:rPr>
      <w:rFonts w:eastAsia="Times New Roman" w:cs="Arial"/>
      <w:b/>
      <w:bCs/>
      <w:color w:val="000000"/>
      <w:szCs w:val="21"/>
    </w:rPr>
  </w:style>
  <w:style w:type="paragraph" w:styleId="berschrift2">
    <w:name w:val="heading 2"/>
    <w:basedOn w:val="Standard"/>
    <w:next w:val="Standard"/>
    <w:link w:val="berschrift2Zchn"/>
    <w:uiPriority w:val="99"/>
    <w:qFormat/>
    <w:rsid w:val="00FB3429"/>
    <w:pPr>
      <w:keepNext/>
      <w:keepLines/>
      <w:numPr>
        <w:ilvl w:val="1"/>
        <w:numId w:val="1"/>
      </w:numPr>
      <w:ind w:left="426" w:hanging="426"/>
      <w:outlineLvl w:val="1"/>
    </w:pPr>
    <w:rPr>
      <w:rFonts w:eastAsia="Times New Roman" w:cs="Arial"/>
      <w:b/>
      <w:bCs/>
      <w:color w:val="000000"/>
      <w:szCs w:val="21"/>
    </w:rPr>
  </w:style>
  <w:style w:type="paragraph" w:styleId="berschrift3">
    <w:name w:val="heading 3"/>
    <w:basedOn w:val="Standard"/>
    <w:next w:val="Standard"/>
    <w:link w:val="berschrift3Zchn"/>
    <w:uiPriority w:val="99"/>
    <w:qFormat/>
    <w:rsid w:val="00FB3429"/>
    <w:pPr>
      <w:keepNext/>
      <w:keepLines/>
      <w:numPr>
        <w:ilvl w:val="2"/>
        <w:numId w:val="1"/>
      </w:numPr>
      <w:spacing w:before="200"/>
      <w:outlineLvl w:val="2"/>
    </w:pPr>
    <w:rPr>
      <w:rFonts w:eastAsia="Times New Roman" w:cs="Arial"/>
      <w:b/>
      <w:bCs/>
      <w:color w:val="4F81BD"/>
    </w:rPr>
  </w:style>
  <w:style w:type="paragraph" w:styleId="berschrift4">
    <w:name w:val="heading 4"/>
    <w:basedOn w:val="Standard"/>
    <w:next w:val="Standard"/>
    <w:link w:val="berschrift4Zchn"/>
    <w:uiPriority w:val="99"/>
    <w:qFormat/>
    <w:rsid w:val="00FB3429"/>
    <w:pPr>
      <w:keepNext/>
      <w:keepLines/>
      <w:numPr>
        <w:ilvl w:val="3"/>
        <w:numId w:val="1"/>
      </w:numPr>
      <w:spacing w:before="200"/>
      <w:outlineLvl w:val="3"/>
    </w:pPr>
    <w:rPr>
      <w:rFonts w:eastAsia="Times New Roman" w:cs="Arial"/>
      <w:b/>
      <w:bCs/>
      <w:i/>
      <w:iCs/>
      <w:color w:val="4F81BD"/>
    </w:rPr>
  </w:style>
  <w:style w:type="paragraph" w:styleId="berschrift5">
    <w:name w:val="heading 5"/>
    <w:basedOn w:val="Standard"/>
    <w:next w:val="Standard"/>
    <w:link w:val="berschrift5Zchn"/>
    <w:uiPriority w:val="99"/>
    <w:qFormat/>
    <w:rsid w:val="00FB3429"/>
    <w:pPr>
      <w:keepNext/>
      <w:keepLines/>
      <w:numPr>
        <w:ilvl w:val="4"/>
        <w:numId w:val="1"/>
      </w:numPr>
      <w:spacing w:before="200"/>
      <w:outlineLvl w:val="4"/>
    </w:pPr>
    <w:rPr>
      <w:rFonts w:eastAsia="Times New Roman" w:cs="Arial"/>
      <w:color w:val="243F60"/>
    </w:rPr>
  </w:style>
  <w:style w:type="paragraph" w:styleId="berschrift6">
    <w:name w:val="heading 6"/>
    <w:basedOn w:val="Standard"/>
    <w:next w:val="Standard"/>
    <w:link w:val="berschrift6Zchn"/>
    <w:uiPriority w:val="99"/>
    <w:qFormat/>
    <w:rsid w:val="00FB3429"/>
    <w:pPr>
      <w:keepNext/>
      <w:keepLines/>
      <w:numPr>
        <w:ilvl w:val="5"/>
        <w:numId w:val="1"/>
      </w:numPr>
      <w:spacing w:before="200"/>
      <w:outlineLvl w:val="5"/>
    </w:pPr>
    <w:rPr>
      <w:rFonts w:eastAsia="Times New Roman" w:cs="Arial"/>
      <w:i/>
      <w:iCs/>
      <w:color w:val="243F60"/>
    </w:rPr>
  </w:style>
  <w:style w:type="paragraph" w:styleId="berschrift7">
    <w:name w:val="heading 7"/>
    <w:basedOn w:val="Standard"/>
    <w:next w:val="Standard"/>
    <w:link w:val="berschrift7Zchn"/>
    <w:uiPriority w:val="99"/>
    <w:qFormat/>
    <w:rsid w:val="00FB3429"/>
    <w:pPr>
      <w:keepNext/>
      <w:keepLines/>
      <w:numPr>
        <w:ilvl w:val="6"/>
        <w:numId w:val="1"/>
      </w:numPr>
      <w:spacing w:before="200"/>
      <w:outlineLvl w:val="6"/>
    </w:pPr>
    <w:rPr>
      <w:rFonts w:eastAsia="Times New Roman" w:cs="Arial"/>
      <w:i/>
      <w:iCs/>
      <w:color w:val="404040"/>
    </w:rPr>
  </w:style>
  <w:style w:type="paragraph" w:styleId="berschrift8">
    <w:name w:val="heading 8"/>
    <w:basedOn w:val="Standard"/>
    <w:next w:val="Standard"/>
    <w:link w:val="berschrift8Zchn"/>
    <w:uiPriority w:val="99"/>
    <w:qFormat/>
    <w:rsid w:val="00FB3429"/>
    <w:pPr>
      <w:keepNext/>
      <w:keepLines/>
      <w:numPr>
        <w:ilvl w:val="7"/>
        <w:numId w:val="1"/>
      </w:numPr>
      <w:spacing w:before="200"/>
      <w:outlineLvl w:val="7"/>
    </w:pPr>
    <w:rPr>
      <w:rFonts w:eastAsia="Times New Roman" w:cs="Arial"/>
      <w:color w:val="404040"/>
      <w:sz w:val="20"/>
    </w:rPr>
  </w:style>
  <w:style w:type="paragraph" w:styleId="berschrift9">
    <w:name w:val="heading 9"/>
    <w:basedOn w:val="Standard"/>
    <w:next w:val="Standard"/>
    <w:link w:val="berschrift9Zchn"/>
    <w:uiPriority w:val="99"/>
    <w:qFormat/>
    <w:rsid w:val="00FB3429"/>
    <w:pPr>
      <w:keepNext/>
      <w:keepLines/>
      <w:numPr>
        <w:ilvl w:val="8"/>
        <w:numId w:val="1"/>
      </w:numPr>
      <w:spacing w:before="200"/>
      <w:outlineLvl w:val="8"/>
    </w:pPr>
    <w:rPr>
      <w:rFonts w:eastAsia="Times New Roman" w:cs="Arial"/>
      <w:i/>
      <w:iCs/>
      <w:color w:val="404040"/>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FB3429"/>
    <w:rPr>
      <w:rFonts w:ascii="Arial" w:hAnsi="Arial" w:cs="Arial"/>
      <w:b/>
      <w:bCs/>
      <w:color w:val="000000"/>
      <w:sz w:val="21"/>
      <w:szCs w:val="21"/>
      <w:lang w:val="sv-SE"/>
    </w:rPr>
  </w:style>
  <w:style w:type="character" w:customStyle="1" w:styleId="berschrift2Zchn">
    <w:name w:val="Überschrift 2 Zchn"/>
    <w:link w:val="berschrift2"/>
    <w:uiPriority w:val="99"/>
    <w:locked/>
    <w:rsid w:val="00FB3429"/>
    <w:rPr>
      <w:rFonts w:ascii="Arial" w:hAnsi="Arial" w:cs="Arial"/>
      <w:b/>
      <w:bCs/>
      <w:color w:val="000000"/>
      <w:sz w:val="21"/>
      <w:szCs w:val="21"/>
      <w:lang w:val="sv-SE"/>
    </w:rPr>
  </w:style>
  <w:style w:type="character" w:customStyle="1" w:styleId="berschrift3Zchn">
    <w:name w:val="Überschrift 3 Zchn"/>
    <w:link w:val="berschrift3"/>
    <w:uiPriority w:val="99"/>
    <w:semiHidden/>
    <w:locked/>
    <w:rsid w:val="00FB3429"/>
    <w:rPr>
      <w:rFonts w:ascii="Arial" w:hAnsi="Arial" w:cs="Arial"/>
      <w:b/>
      <w:bCs/>
      <w:color w:val="4F81BD"/>
      <w:sz w:val="21"/>
    </w:rPr>
  </w:style>
  <w:style w:type="character" w:customStyle="1" w:styleId="berschrift4Zchn">
    <w:name w:val="Überschrift 4 Zchn"/>
    <w:link w:val="berschrift4"/>
    <w:uiPriority w:val="99"/>
    <w:semiHidden/>
    <w:locked/>
    <w:rsid w:val="00FB3429"/>
    <w:rPr>
      <w:rFonts w:ascii="Arial" w:hAnsi="Arial" w:cs="Arial"/>
      <w:b/>
      <w:bCs/>
      <w:i/>
      <w:iCs/>
      <w:color w:val="4F81BD"/>
      <w:sz w:val="21"/>
    </w:rPr>
  </w:style>
  <w:style w:type="character" w:customStyle="1" w:styleId="berschrift5Zchn">
    <w:name w:val="Überschrift 5 Zchn"/>
    <w:link w:val="berschrift5"/>
    <w:uiPriority w:val="99"/>
    <w:semiHidden/>
    <w:locked/>
    <w:rsid w:val="00FB3429"/>
    <w:rPr>
      <w:rFonts w:ascii="Arial" w:hAnsi="Arial" w:cs="Arial"/>
      <w:color w:val="243F60"/>
      <w:sz w:val="21"/>
    </w:rPr>
  </w:style>
  <w:style w:type="character" w:customStyle="1" w:styleId="berschrift6Zchn">
    <w:name w:val="Überschrift 6 Zchn"/>
    <w:link w:val="berschrift6"/>
    <w:uiPriority w:val="99"/>
    <w:semiHidden/>
    <w:locked/>
    <w:rsid w:val="00FB3429"/>
    <w:rPr>
      <w:rFonts w:ascii="Arial" w:hAnsi="Arial" w:cs="Arial"/>
      <w:i/>
      <w:iCs/>
      <w:color w:val="243F60"/>
      <w:sz w:val="21"/>
    </w:rPr>
  </w:style>
  <w:style w:type="character" w:customStyle="1" w:styleId="berschrift7Zchn">
    <w:name w:val="Überschrift 7 Zchn"/>
    <w:link w:val="berschrift7"/>
    <w:uiPriority w:val="99"/>
    <w:semiHidden/>
    <w:locked/>
    <w:rsid w:val="00FB3429"/>
    <w:rPr>
      <w:rFonts w:ascii="Arial" w:hAnsi="Arial" w:cs="Arial"/>
      <w:i/>
      <w:iCs/>
      <w:color w:val="404040"/>
      <w:sz w:val="21"/>
    </w:rPr>
  </w:style>
  <w:style w:type="character" w:customStyle="1" w:styleId="berschrift8Zchn">
    <w:name w:val="Überschrift 8 Zchn"/>
    <w:link w:val="berschrift8"/>
    <w:uiPriority w:val="99"/>
    <w:semiHidden/>
    <w:locked/>
    <w:rsid w:val="00FB3429"/>
    <w:rPr>
      <w:rFonts w:ascii="Arial" w:hAnsi="Arial" w:cs="Arial"/>
      <w:color w:val="404040"/>
    </w:rPr>
  </w:style>
  <w:style w:type="character" w:customStyle="1" w:styleId="berschrift9Zchn">
    <w:name w:val="Überschrift 9 Zchn"/>
    <w:link w:val="berschrift9"/>
    <w:uiPriority w:val="99"/>
    <w:semiHidden/>
    <w:locked/>
    <w:rsid w:val="00FB3429"/>
    <w:rPr>
      <w:rFonts w:ascii="Arial" w:hAnsi="Arial" w:cs="Arial"/>
      <w:i/>
      <w:iCs/>
      <w:color w:val="404040"/>
    </w:rPr>
  </w:style>
  <w:style w:type="paragraph" w:styleId="Kopfzeile">
    <w:name w:val="header"/>
    <w:basedOn w:val="Standard"/>
    <w:link w:val="KopfzeileZchn"/>
    <w:uiPriority w:val="99"/>
    <w:rsid w:val="00FB3429"/>
  </w:style>
  <w:style w:type="character" w:customStyle="1" w:styleId="KopfzeileZchn">
    <w:name w:val="Kopfzeile Zchn"/>
    <w:link w:val="Kopfzeile"/>
    <w:uiPriority w:val="99"/>
    <w:locked/>
    <w:rsid w:val="00FB3429"/>
    <w:rPr>
      <w:rFonts w:cs="Times New Roman"/>
      <w:sz w:val="21"/>
      <w:lang w:val="sv-SE"/>
    </w:rPr>
  </w:style>
  <w:style w:type="paragraph" w:styleId="Fuzeile">
    <w:name w:val="footer"/>
    <w:basedOn w:val="Standard"/>
    <w:link w:val="FuzeileZchn"/>
    <w:uiPriority w:val="99"/>
    <w:rsid w:val="00FB3429"/>
    <w:pPr>
      <w:tabs>
        <w:tab w:val="center" w:pos="4536"/>
        <w:tab w:val="right" w:pos="9072"/>
      </w:tabs>
      <w:spacing w:line="240" w:lineRule="auto"/>
    </w:pPr>
    <w:rPr>
      <w:sz w:val="12"/>
      <w:szCs w:val="12"/>
    </w:rPr>
  </w:style>
  <w:style w:type="character" w:customStyle="1" w:styleId="FuzeileZchn">
    <w:name w:val="Fußzeile Zchn"/>
    <w:link w:val="Fuzeile"/>
    <w:uiPriority w:val="99"/>
    <w:locked/>
    <w:rsid w:val="00FB3429"/>
    <w:rPr>
      <w:rFonts w:cs="Times New Roman"/>
      <w:sz w:val="12"/>
      <w:szCs w:val="12"/>
    </w:rPr>
  </w:style>
  <w:style w:type="paragraph" w:styleId="Sprechblasentext">
    <w:name w:val="Balloon Text"/>
    <w:basedOn w:val="Standard"/>
    <w:link w:val="SprechblasentextZchn"/>
    <w:uiPriority w:val="99"/>
    <w:semiHidden/>
    <w:rsid w:val="00FB3429"/>
    <w:rPr>
      <w:rFonts w:ascii="Tahoma" w:hAnsi="Tahoma" w:cs="Tahoma"/>
      <w:sz w:val="16"/>
      <w:szCs w:val="16"/>
    </w:rPr>
  </w:style>
  <w:style w:type="character" w:customStyle="1" w:styleId="SprechblasentextZchn">
    <w:name w:val="Sprechblasentext Zchn"/>
    <w:link w:val="Sprechblasentext"/>
    <w:uiPriority w:val="99"/>
    <w:semiHidden/>
    <w:locked/>
    <w:rsid w:val="00FB3429"/>
    <w:rPr>
      <w:rFonts w:ascii="Tahoma" w:hAnsi="Tahoma" w:cs="Tahoma"/>
      <w:sz w:val="16"/>
      <w:szCs w:val="16"/>
    </w:rPr>
  </w:style>
  <w:style w:type="character" w:styleId="Platzhaltertext">
    <w:name w:val="Placeholder Text"/>
    <w:uiPriority w:val="99"/>
    <w:semiHidden/>
    <w:rsid w:val="00FB3429"/>
    <w:rPr>
      <w:rFonts w:cs="Times New Roman"/>
      <w:color w:val="808080"/>
    </w:rPr>
  </w:style>
  <w:style w:type="table" w:styleId="Tabellenraster">
    <w:name w:val="Table Grid"/>
    <w:basedOn w:val="NormaleTabelle"/>
    <w:uiPriority w:val="99"/>
    <w:rsid w:val="00FB34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nderAddress">
    <w:name w:val="Sender_Address"/>
    <w:basedOn w:val="Standard"/>
    <w:uiPriority w:val="99"/>
    <w:rsid w:val="00FB3429"/>
    <w:pPr>
      <w:spacing w:line="240" w:lineRule="auto"/>
    </w:pPr>
    <w:rPr>
      <w:sz w:val="10"/>
      <w:szCs w:val="10"/>
    </w:rPr>
  </w:style>
  <w:style w:type="paragraph" w:customStyle="1" w:styleId="Senderinformation">
    <w:name w:val="Sender information"/>
    <w:basedOn w:val="Standard"/>
    <w:uiPriority w:val="99"/>
    <w:rsid w:val="00FB3429"/>
    <w:pPr>
      <w:spacing w:line="190" w:lineRule="exact"/>
    </w:pPr>
    <w:rPr>
      <w:sz w:val="15"/>
      <w:szCs w:val="15"/>
    </w:rPr>
  </w:style>
  <w:style w:type="character" w:styleId="Hyperlink">
    <w:name w:val="Hyperlink"/>
    <w:uiPriority w:val="99"/>
    <w:rsid w:val="00FB3429"/>
    <w:rPr>
      <w:rFonts w:cs="Times New Roman"/>
      <w:color w:val="0000FF"/>
      <w:u w:val="single"/>
    </w:rPr>
  </w:style>
  <w:style w:type="paragraph" w:styleId="Listenabsatz">
    <w:name w:val="List Paragraph"/>
    <w:basedOn w:val="Standard"/>
    <w:uiPriority w:val="34"/>
    <w:qFormat/>
    <w:rsid w:val="00FB3429"/>
    <w:pPr>
      <w:numPr>
        <w:numId w:val="9"/>
      </w:numPr>
      <w:contextualSpacing/>
    </w:pPr>
    <w:rPr>
      <w:noProof/>
    </w:rPr>
  </w:style>
  <w:style w:type="paragraph" w:customStyle="1" w:styleId="Headline">
    <w:name w:val="Headline"/>
    <w:basedOn w:val="Standard"/>
    <w:uiPriority w:val="99"/>
    <w:rsid w:val="00FB3429"/>
    <w:rPr>
      <w:b/>
    </w:rPr>
  </w:style>
  <w:style w:type="paragraph" w:styleId="Textkrper">
    <w:name w:val="Body Text"/>
    <w:basedOn w:val="Standard"/>
    <w:link w:val="TextkrperZchn"/>
    <w:rsid w:val="00FB3429"/>
    <w:pPr>
      <w:spacing w:line="250" w:lineRule="atLeast"/>
    </w:pPr>
    <w:rPr>
      <w:rFonts w:ascii="DIN-Regular" w:eastAsia="Times New Roman" w:hAnsi="DIN-Regular"/>
      <w:sz w:val="20"/>
      <w:lang w:eastAsia="de-DE"/>
    </w:rPr>
  </w:style>
  <w:style w:type="character" w:customStyle="1" w:styleId="TextkrperZchn">
    <w:name w:val="Textkörper Zchn"/>
    <w:link w:val="Textkrper"/>
    <w:locked/>
    <w:rsid w:val="00FB3429"/>
    <w:rPr>
      <w:rFonts w:ascii="DIN-Regular" w:hAnsi="DIN-Regular" w:cs="Times New Roman"/>
      <w:lang w:eastAsia="de-DE"/>
    </w:rPr>
  </w:style>
  <w:style w:type="character" w:styleId="Kommentarzeichen">
    <w:name w:val="annotation reference"/>
    <w:uiPriority w:val="99"/>
    <w:semiHidden/>
    <w:rsid w:val="007D5796"/>
    <w:rPr>
      <w:rFonts w:cs="Times New Roman"/>
      <w:sz w:val="16"/>
      <w:szCs w:val="16"/>
    </w:rPr>
  </w:style>
  <w:style w:type="paragraph" w:styleId="Kommentartext">
    <w:name w:val="annotation text"/>
    <w:basedOn w:val="Standard"/>
    <w:link w:val="KommentartextZchn"/>
    <w:uiPriority w:val="99"/>
    <w:semiHidden/>
    <w:rsid w:val="007D5796"/>
    <w:pPr>
      <w:spacing w:line="240" w:lineRule="auto"/>
    </w:pPr>
    <w:rPr>
      <w:sz w:val="20"/>
    </w:rPr>
  </w:style>
  <w:style w:type="character" w:customStyle="1" w:styleId="KommentartextZchn">
    <w:name w:val="Kommentartext Zchn"/>
    <w:link w:val="Kommentartext"/>
    <w:uiPriority w:val="99"/>
    <w:semiHidden/>
    <w:locked/>
    <w:rsid w:val="007D5796"/>
    <w:rPr>
      <w:rFonts w:cs="Times New Roman"/>
    </w:rPr>
  </w:style>
  <w:style w:type="paragraph" w:styleId="Kommentarthema">
    <w:name w:val="annotation subject"/>
    <w:basedOn w:val="Kommentartext"/>
    <w:next w:val="Kommentartext"/>
    <w:link w:val="KommentarthemaZchn"/>
    <w:uiPriority w:val="99"/>
    <w:semiHidden/>
    <w:rsid w:val="007D5796"/>
    <w:rPr>
      <w:b/>
      <w:bCs/>
    </w:rPr>
  </w:style>
  <w:style w:type="character" w:customStyle="1" w:styleId="KommentarthemaZchn">
    <w:name w:val="Kommentarthema Zchn"/>
    <w:link w:val="Kommentarthema"/>
    <w:uiPriority w:val="99"/>
    <w:semiHidden/>
    <w:locked/>
    <w:rsid w:val="007D5796"/>
    <w:rPr>
      <w:rFonts w:cs="Times New Roman"/>
      <w:b/>
      <w:bCs/>
    </w:rPr>
  </w:style>
  <w:style w:type="paragraph" w:customStyle="1" w:styleId="Default">
    <w:name w:val="Default"/>
    <w:rsid w:val="00FB0503"/>
    <w:pPr>
      <w:autoSpaceDE w:val="0"/>
      <w:autoSpaceDN w:val="0"/>
      <w:adjustRightInd w:val="0"/>
    </w:pPr>
    <w:rPr>
      <w:rFonts w:cs="Arial"/>
      <w:color w:val="000000"/>
      <w:sz w:val="24"/>
      <w:szCs w:val="24"/>
      <w:lang w:eastAsia="en-US"/>
    </w:rPr>
  </w:style>
  <w:style w:type="character" w:styleId="BesuchterLink">
    <w:name w:val="FollowedHyperlink"/>
    <w:uiPriority w:val="99"/>
    <w:semiHidden/>
    <w:unhideWhenUsed/>
    <w:locked/>
    <w:rsid w:val="00A84BBD"/>
    <w:rPr>
      <w:color w:val="800080"/>
      <w:u w:val="single"/>
    </w:rPr>
  </w:style>
  <w:style w:type="character" w:customStyle="1" w:styleId="highlight">
    <w:name w:val="highlight"/>
    <w:basedOn w:val="Absatz-Standardschriftart"/>
    <w:rsid w:val="00BF60CC"/>
  </w:style>
  <w:style w:type="character" w:styleId="NichtaufgelsteErwhnung">
    <w:name w:val="Unresolved Mention"/>
    <w:uiPriority w:val="99"/>
    <w:semiHidden/>
    <w:unhideWhenUsed/>
    <w:rsid w:val="00226BEC"/>
    <w:rPr>
      <w:color w:val="605E5C"/>
      <w:shd w:val="clear" w:color="auto" w:fill="E1DFDD"/>
    </w:rPr>
  </w:style>
  <w:style w:type="paragraph" w:styleId="berarbeitung">
    <w:name w:val="Revision"/>
    <w:hidden/>
    <w:uiPriority w:val="99"/>
    <w:semiHidden/>
    <w:rsid w:val="006A4548"/>
    <w:rPr>
      <w:sz w:val="21"/>
      <w:lang w:eastAsia="en-US"/>
    </w:rPr>
  </w:style>
  <w:style w:type="paragraph" w:customStyle="1" w:styleId="UponorCopytext">
    <w:name w:val="Uponor Copytext"/>
    <w:rsid w:val="00D6685A"/>
    <w:pPr>
      <w:pBdr>
        <w:top w:val="nil"/>
        <w:left w:val="nil"/>
        <w:bottom w:val="nil"/>
        <w:right w:val="nil"/>
        <w:between w:val="nil"/>
        <w:bar w:val="nil"/>
      </w:pBdr>
      <w:spacing w:line="280" w:lineRule="exact"/>
    </w:pPr>
    <w:rPr>
      <w:rFonts w:eastAsia="Arial Unicode MS" w:cs="Arial Unicode MS"/>
      <w:color w:val="000000"/>
      <w:u w:color="000000"/>
      <w:bdr w:val="nil"/>
      <w:lang w:eastAsia="zh-TW"/>
    </w:rPr>
  </w:style>
  <w:style w:type="paragraph" w:customStyle="1" w:styleId="UponorCaption">
    <w:name w:val="Uponor Caption"/>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 w:type="paragraph" w:customStyle="1" w:styleId="UponorBildunterschrift">
    <w:name w:val="Uponor Bildunterschrift"/>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 w:type="paragraph" w:styleId="StandardWeb">
    <w:name w:val="Normal (Web)"/>
    <w:basedOn w:val="Standard"/>
    <w:uiPriority w:val="99"/>
    <w:semiHidden/>
    <w:unhideWhenUsed/>
    <w:locked/>
    <w:rsid w:val="007D563A"/>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8898">
      <w:bodyDiv w:val="1"/>
      <w:marLeft w:val="0"/>
      <w:marRight w:val="0"/>
      <w:marTop w:val="0"/>
      <w:marBottom w:val="0"/>
      <w:divBdr>
        <w:top w:val="none" w:sz="0" w:space="0" w:color="auto"/>
        <w:left w:val="none" w:sz="0" w:space="0" w:color="auto"/>
        <w:bottom w:val="none" w:sz="0" w:space="0" w:color="auto"/>
        <w:right w:val="none" w:sz="0" w:space="0" w:color="auto"/>
      </w:divBdr>
    </w:div>
    <w:div w:id="58865567">
      <w:bodyDiv w:val="1"/>
      <w:marLeft w:val="0"/>
      <w:marRight w:val="0"/>
      <w:marTop w:val="0"/>
      <w:marBottom w:val="0"/>
      <w:divBdr>
        <w:top w:val="none" w:sz="0" w:space="0" w:color="auto"/>
        <w:left w:val="none" w:sz="0" w:space="0" w:color="auto"/>
        <w:bottom w:val="none" w:sz="0" w:space="0" w:color="auto"/>
        <w:right w:val="none" w:sz="0" w:space="0" w:color="auto"/>
      </w:divBdr>
    </w:div>
    <w:div w:id="107051376">
      <w:bodyDiv w:val="1"/>
      <w:marLeft w:val="0"/>
      <w:marRight w:val="0"/>
      <w:marTop w:val="0"/>
      <w:marBottom w:val="0"/>
      <w:divBdr>
        <w:top w:val="none" w:sz="0" w:space="0" w:color="auto"/>
        <w:left w:val="none" w:sz="0" w:space="0" w:color="auto"/>
        <w:bottom w:val="none" w:sz="0" w:space="0" w:color="auto"/>
        <w:right w:val="none" w:sz="0" w:space="0" w:color="auto"/>
      </w:divBdr>
      <w:divsChild>
        <w:div w:id="355541204">
          <w:marLeft w:val="0"/>
          <w:marRight w:val="0"/>
          <w:marTop w:val="0"/>
          <w:marBottom w:val="0"/>
          <w:divBdr>
            <w:top w:val="none" w:sz="0" w:space="0" w:color="auto"/>
            <w:left w:val="none" w:sz="0" w:space="0" w:color="auto"/>
            <w:bottom w:val="none" w:sz="0" w:space="0" w:color="auto"/>
            <w:right w:val="none" w:sz="0" w:space="0" w:color="auto"/>
          </w:divBdr>
        </w:div>
        <w:div w:id="2131048575">
          <w:marLeft w:val="0"/>
          <w:marRight w:val="0"/>
          <w:marTop w:val="0"/>
          <w:marBottom w:val="0"/>
          <w:divBdr>
            <w:top w:val="none" w:sz="0" w:space="0" w:color="auto"/>
            <w:left w:val="none" w:sz="0" w:space="0" w:color="auto"/>
            <w:bottom w:val="none" w:sz="0" w:space="0" w:color="auto"/>
            <w:right w:val="none" w:sz="0" w:space="0" w:color="auto"/>
          </w:divBdr>
        </w:div>
      </w:divsChild>
    </w:div>
    <w:div w:id="114377069">
      <w:bodyDiv w:val="1"/>
      <w:marLeft w:val="0"/>
      <w:marRight w:val="0"/>
      <w:marTop w:val="0"/>
      <w:marBottom w:val="0"/>
      <w:divBdr>
        <w:top w:val="none" w:sz="0" w:space="0" w:color="auto"/>
        <w:left w:val="none" w:sz="0" w:space="0" w:color="auto"/>
        <w:bottom w:val="none" w:sz="0" w:space="0" w:color="auto"/>
        <w:right w:val="none" w:sz="0" w:space="0" w:color="auto"/>
      </w:divBdr>
    </w:div>
    <w:div w:id="138614867">
      <w:bodyDiv w:val="1"/>
      <w:marLeft w:val="0"/>
      <w:marRight w:val="0"/>
      <w:marTop w:val="0"/>
      <w:marBottom w:val="0"/>
      <w:divBdr>
        <w:top w:val="none" w:sz="0" w:space="0" w:color="auto"/>
        <w:left w:val="none" w:sz="0" w:space="0" w:color="auto"/>
        <w:bottom w:val="none" w:sz="0" w:space="0" w:color="auto"/>
        <w:right w:val="none" w:sz="0" w:space="0" w:color="auto"/>
      </w:divBdr>
      <w:divsChild>
        <w:div w:id="612253577">
          <w:marLeft w:val="0"/>
          <w:marRight w:val="0"/>
          <w:marTop w:val="0"/>
          <w:marBottom w:val="0"/>
          <w:divBdr>
            <w:top w:val="none" w:sz="0" w:space="0" w:color="auto"/>
            <w:left w:val="none" w:sz="0" w:space="0" w:color="auto"/>
            <w:bottom w:val="none" w:sz="0" w:space="0" w:color="auto"/>
            <w:right w:val="none" w:sz="0" w:space="0" w:color="auto"/>
          </w:divBdr>
        </w:div>
        <w:div w:id="1423069539">
          <w:marLeft w:val="0"/>
          <w:marRight w:val="0"/>
          <w:marTop w:val="0"/>
          <w:marBottom w:val="0"/>
          <w:divBdr>
            <w:top w:val="none" w:sz="0" w:space="0" w:color="auto"/>
            <w:left w:val="none" w:sz="0" w:space="0" w:color="auto"/>
            <w:bottom w:val="none" w:sz="0" w:space="0" w:color="auto"/>
            <w:right w:val="none" w:sz="0" w:space="0" w:color="auto"/>
          </w:divBdr>
        </w:div>
        <w:div w:id="1709602588">
          <w:marLeft w:val="0"/>
          <w:marRight w:val="0"/>
          <w:marTop w:val="0"/>
          <w:marBottom w:val="0"/>
          <w:divBdr>
            <w:top w:val="none" w:sz="0" w:space="0" w:color="auto"/>
            <w:left w:val="none" w:sz="0" w:space="0" w:color="auto"/>
            <w:bottom w:val="none" w:sz="0" w:space="0" w:color="auto"/>
            <w:right w:val="none" w:sz="0" w:space="0" w:color="auto"/>
          </w:divBdr>
        </w:div>
        <w:div w:id="2073576923">
          <w:marLeft w:val="0"/>
          <w:marRight w:val="0"/>
          <w:marTop w:val="0"/>
          <w:marBottom w:val="0"/>
          <w:divBdr>
            <w:top w:val="none" w:sz="0" w:space="0" w:color="auto"/>
            <w:left w:val="none" w:sz="0" w:space="0" w:color="auto"/>
            <w:bottom w:val="none" w:sz="0" w:space="0" w:color="auto"/>
            <w:right w:val="none" w:sz="0" w:space="0" w:color="auto"/>
          </w:divBdr>
        </w:div>
      </w:divsChild>
    </w:div>
    <w:div w:id="147944144">
      <w:bodyDiv w:val="1"/>
      <w:marLeft w:val="0"/>
      <w:marRight w:val="0"/>
      <w:marTop w:val="0"/>
      <w:marBottom w:val="0"/>
      <w:divBdr>
        <w:top w:val="none" w:sz="0" w:space="0" w:color="auto"/>
        <w:left w:val="none" w:sz="0" w:space="0" w:color="auto"/>
        <w:bottom w:val="none" w:sz="0" w:space="0" w:color="auto"/>
        <w:right w:val="none" w:sz="0" w:space="0" w:color="auto"/>
      </w:divBdr>
    </w:div>
    <w:div w:id="267085738">
      <w:bodyDiv w:val="1"/>
      <w:marLeft w:val="0"/>
      <w:marRight w:val="0"/>
      <w:marTop w:val="0"/>
      <w:marBottom w:val="0"/>
      <w:divBdr>
        <w:top w:val="none" w:sz="0" w:space="0" w:color="auto"/>
        <w:left w:val="none" w:sz="0" w:space="0" w:color="auto"/>
        <w:bottom w:val="none" w:sz="0" w:space="0" w:color="auto"/>
        <w:right w:val="none" w:sz="0" w:space="0" w:color="auto"/>
      </w:divBdr>
    </w:div>
    <w:div w:id="281766167">
      <w:bodyDiv w:val="1"/>
      <w:marLeft w:val="0"/>
      <w:marRight w:val="0"/>
      <w:marTop w:val="0"/>
      <w:marBottom w:val="0"/>
      <w:divBdr>
        <w:top w:val="none" w:sz="0" w:space="0" w:color="auto"/>
        <w:left w:val="none" w:sz="0" w:space="0" w:color="auto"/>
        <w:bottom w:val="none" w:sz="0" w:space="0" w:color="auto"/>
        <w:right w:val="none" w:sz="0" w:space="0" w:color="auto"/>
      </w:divBdr>
    </w:div>
    <w:div w:id="337121732">
      <w:bodyDiv w:val="1"/>
      <w:marLeft w:val="0"/>
      <w:marRight w:val="0"/>
      <w:marTop w:val="0"/>
      <w:marBottom w:val="0"/>
      <w:divBdr>
        <w:top w:val="none" w:sz="0" w:space="0" w:color="auto"/>
        <w:left w:val="none" w:sz="0" w:space="0" w:color="auto"/>
        <w:bottom w:val="none" w:sz="0" w:space="0" w:color="auto"/>
        <w:right w:val="none" w:sz="0" w:space="0" w:color="auto"/>
      </w:divBdr>
    </w:div>
    <w:div w:id="382753438">
      <w:bodyDiv w:val="1"/>
      <w:marLeft w:val="0"/>
      <w:marRight w:val="0"/>
      <w:marTop w:val="0"/>
      <w:marBottom w:val="0"/>
      <w:divBdr>
        <w:top w:val="none" w:sz="0" w:space="0" w:color="auto"/>
        <w:left w:val="none" w:sz="0" w:space="0" w:color="auto"/>
        <w:bottom w:val="none" w:sz="0" w:space="0" w:color="auto"/>
        <w:right w:val="none" w:sz="0" w:space="0" w:color="auto"/>
      </w:divBdr>
    </w:div>
    <w:div w:id="409229038">
      <w:bodyDiv w:val="1"/>
      <w:marLeft w:val="0"/>
      <w:marRight w:val="0"/>
      <w:marTop w:val="0"/>
      <w:marBottom w:val="0"/>
      <w:divBdr>
        <w:top w:val="none" w:sz="0" w:space="0" w:color="auto"/>
        <w:left w:val="none" w:sz="0" w:space="0" w:color="auto"/>
        <w:bottom w:val="none" w:sz="0" w:space="0" w:color="auto"/>
        <w:right w:val="none" w:sz="0" w:space="0" w:color="auto"/>
      </w:divBdr>
    </w:div>
    <w:div w:id="512183062">
      <w:bodyDiv w:val="1"/>
      <w:marLeft w:val="0"/>
      <w:marRight w:val="0"/>
      <w:marTop w:val="0"/>
      <w:marBottom w:val="0"/>
      <w:divBdr>
        <w:top w:val="none" w:sz="0" w:space="0" w:color="auto"/>
        <w:left w:val="none" w:sz="0" w:space="0" w:color="auto"/>
        <w:bottom w:val="none" w:sz="0" w:space="0" w:color="auto"/>
        <w:right w:val="none" w:sz="0" w:space="0" w:color="auto"/>
      </w:divBdr>
      <w:divsChild>
        <w:div w:id="103768575">
          <w:marLeft w:val="0"/>
          <w:marRight w:val="0"/>
          <w:marTop w:val="0"/>
          <w:marBottom w:val="0"/>
          <w:divBdr>
            <w:top w:val="none" w:sz="0" w:space="0" w:color="auto"/>
            <w:left w:val="none" w:sz="0" w:space="0" w:color="auto"/>
            <w:bottom w:val="none" w:sz="0" w:space="0" w:color="auto"/>
            <w:right w:val="none" w:sz="0" w:space="0" w:color="auto"/>
          </w:divBdr>
        </w:div>
        <w:div w:id="1201625404">
          <w:marLeft w:val="0"/>
          <w:marRight w:val="0"/>
          <w:marTop w:val="0"/>
          <w:marBottom w:val="0"/>
          <w:divBdr>
            <w:top w:val="none" w:sz="0" w:space="0" w:color="auto"/>
            <w:left w:val="none" w:sz="0" w:space="0" w:color="auto"/>
            <w:bottom w:val="none" w:sz="0" w:space="0" w:color="auto"/>
            <w:right w:val="none" w:sz="0" w:space="0" w:color="auto"/>
          </w:divBdr>
        </w:div>
      </w:divsChild>
    </w:div>
    <w:div w:id="566694180">
      <w:bodyDiv w:val="1"/>
      <w:marLeft w:val="0"/>
      <w:marRight w:val="0"/>
      <w:marTop w:val="0"/>
      <w:marBottom w:val="0"/>
      <w:divBdr>
        <w:top w:val="none" w:sz="0" w:space="0" w:color="auto"/>
        <w:left w:val="none" w:sz="0" w:space="0" w:color="auto"/>
        <w:bottom w:val="none" w:sz="0" w:space="0" w:color="auto"/>
        <w:right w:val="none" w:sz="0" w:space="0" w:color="auto"/>
      </w:divBdr>
    </w:div>
    <w:div w:id="579759087">
      <w:bodyDiv w:val="1"/>
      <w:marLeft w:val="0"/>
      <w:marRight w:val="0"/>
      <w:marTop w:val="0"/>
      <w:marBottom w:val="0"/>
      <w:divBdr>
        <w:top w:val="none" w:sz="0" w:space="0" w:color="auto"/>
        <w:left w:val="none" w:sz="0" w:space="0" w:color="auto"/>
        <w:bottom w:val="none" w:sz="0" w:space="0" w:color="auto"/>
        <w:right w:val="none" w:sz="0" w:space="0" w:color="auto"/>
      </w:divBdr>
    </w:div>
    <w:div w:id="605885305">
      <w:bodyDiv w:val="1"/>
      <w:marLeft w:val="0"/>
      <w:marRight w:val="0"/>
      <w:marTop w:val="0"/>
      <w:marBottom w:val="0"/>
      <w:divBdr>
        <w:top w:val="none" w:sz="0" w:space="0" w:color="auto"/>
        <w:left w:val="none" w:sz="0" w:space="0" w:color="auto"/>
        <w:bottom w:val="none" w:sz="0" w:space="0" w:color="auto"/>
        <w:right w:val="none" w:sz="0" w:space="0" w:color="auto"/>
      </w:divBdr>
    </w:div>
    <w:div w:id="643584828">
      <w:bodyDiv w:val="1"/>
      <w:marLeft w:val="0"/>
      <w:marRight w:val="0"/>
      <w:marTop w:val="0"/>
      <w:marBottom w:val="0"/>
      <w:divBdr>
        <w:top w:val="none" w:sz="0" w:space="0" w:color="auto"/>
        <w:left w:val="none" w:sz="0" w:space="0" w:color="auto"/>
        <w:bottom w:val="none" w:sz="0" w:space="0" w:color="auto"/>
        <w:right w:val="none" w:sz="0" w:space="0" w:color="auto"/>
      </w:divBdr>
    </w:div>
    <w:div w:id="748624785">
      <w:bodyDiv w:val="1"/>
      <w:marLeft w:val="0"/>
      <w:marRight w:val="0"/>
      <w:marTop w:val="0"/>
      <w:marBottom w:val="0"/>
      <w:divBdr>
        <w:top w:val="none" w:sz="0" w:space="0" w:color="auto"/>
        <w:left w:val="none" w:sz="0" w:space="0" w:color="auto"/>
        <w:bottom w:val="none" w:sz="0" w:space="0" w:color="auto"/>
        <w:right w:val="none" w:sz="0" w:space="0" w:color="auto"/>
      </w:divBdr>
    </w:div>
    <w:div w:id="778912583">
      <w:bodyDiv w:val="1"/>
      <w:marLeft w:val="0"/>
      <w:marRight w:val="0"/>
      <w:marTop w:val="0"/>
      <w:marBottom w:val="0"/>
      <w:divBdr>
        <w:top w:val="none" w:sz="0" w:space="0" w:color="auto"/>
        <w:left w:val="none" w:sz="0" w:space="0" w:color="auto"/>
        <w:bottom w:val="none" w:sz="0" w:space="0" w:color="auto"/>
        <w:right w:val="none" w:sz="0" w:space="0" w:color="auto"/>
      </w:divBdr>
    </w:div>
    <w:div w:id="817258924">
      <w:bodyDiv w:val="1"/>
      <w:marLeft w:val="0"/>
      <w:marRight w:val="0"/>
      <w:marTop w:val="0"/>
      <w:marBottom w:val="0"/>
      <w:divBdr>
        <w:top w:val="none" w:sz="0" w:space="0" w:color="auto"/>
        <w:left w:val="none" w:sz="0" w:space="0" w:color="auto"/>
        <w:bottom w:val="none" w:sz="0" w:space="0" w:color="auto"/>
        <w:right w:val="none" w:sz="0" w:space="0" w:color="auto"/>
      </w:divBdr>
      <w:divsChild>
        <w:div w:id="1148933107">
          <w:marLeft w:val="0"/>
          <w:marRight w:val="0"/>
          <w:marTop w:val="0"/>
          <w:marBottom w:val="0"/>
          <w:divBdr>
            <w:top w:val="none" w:sz="0" w:space="0" w:color="auto"/>
            <w:left w:val="none" w:sz="0" w:space="0" w:color="auto"/>
            <w:bottom w:val="none" w:sz="0" w:space="0" w:color="auto"/>
            <w:right w:val="none" w:sz="0" w:space="0" w:color="auto"/>
          </w:divBdr>
          <w:divsChild>
            <w:div w:id="430669311">
              <w:marLeft w:val="0"/>
              <w:marRight w:val="0"/>
              <w:marTop w:val="0"/>
              <w:marBottom w:val="0"/>
              <w:divBdr>
                <w:top w:val="none" w:sz="0" w:space="0" w:color="auto"/>
                <w:left w:val="none" w:sz="0" w:space="0" w:color="auto"/>
                <w:bottom w:val="none" w:sz="0" w:space="0" w:color="auto"/>
                <w:right w:val="none" w:sz="0" w:space="0" w:color="auto"/>
              </w:divBdr>
            </w:div>
            <w:div w:id="538667504">
              <w:marLeft w:val="0"/>
              <w:marRight w:val="0"/>
              <w:marTop w:val="0"/>
              <w:marBottom w:val="0"/>
              <w:divBdr>
                <w:top w:val="none" w:sz="0" w:space="0" w:color="auto"/>
                <w:left w:val="none" w:sz="0" w:space="0" w:color="auto"/>
                <w:bottom w:val="none" w:sz="0" w:space="0" w:color="auto"/>
                <w:right w:val="none" w:sz="0" w:space="0" w:color="auto"/>
              </w:divBdr>
            </w:div>
            <w:div w:id="1011491483">
              <w:marLeft w:val="0"/>
              <w:marRight w:val="0"/>
              <w:marTop w:val="0"/>
              <w:marBottom w:val="0"/>
              <w:divBdr>
                <w:top w:val="none" w:sz="0" w:space="0" w:color="auto"/>
                <w:left w:val="none" w:sz="0" w:space="0" w:color="auto"/>
                <w:bottom w:val="none" w:sz="0" w:space="0" w:color="auto"/>
                <w:right w:val="none" w:sz="0" w:space="0" w:color="auto"/>
              </w:divBdr>
            </w:div>
            <w:div w:id="1466435542">
              <w:marLeft w:val="0"/>
              <w:marRight w:val="0"/>
              <w:marTop w:val="0"/>
              <w:marBottom w:val="0"/>
              <w:divBdr>
                <w:top w:val="none" w:sz="0" w:space="0" w:color="auto"/>
                <w:left w:val="none" w:sz="0" w:space="0" w:color="auto"/>
                <w:bottom w:val="none" w:sz="0" w:space="0" w:color="auto"/>
                <w:right w:val="none" w:sz="0" w:space="0" w:color="auto"/>
              </w:divBdr>
            </w:div>
            <w:div w:id="1549685935">
              <w:marLeft w:val="0"/>
              <w:marRight w:val="0"/>
              <w:marTop w:val="0"/>
              <w:marBottom w:val="0"/>
              <w:divBdr>
                <w:top w:val="none" w:sz="0" w:space="0" w:color="auto"/>
                <w:left w:val="none" w:sz="0" w:space="0" w:color="auto"/>
                <w:bottom w:val="none" w:sz="0" w:space="0" w:color="auto"/>
                <w:right w:val="none" w:sz="0" w:space="0" w:color="auto"/>
              </w:divBdr>
            </w:div>
            <w:div w:id="16219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51064">
      <w:bodyDiv w:val="1"/>
      <w:marLeft w:val="0"/>
      <w:marRight w:val="0"/>
      <w:marTop w:val="0"/>
      <w:marBottom w:val="0"/>
      <w:divBdr>
        <w:top w:val="none" w:sz="0" w:space="0" w:color="auto"/>
        <w:left w:val="none" w:sz="0" w:space="0" w:color="auto"/>
        <w:bottom w:val="none" w:sz="0" w:space="0" w:color="auto"/>
        <w:right w:val="none" w:sz="0" w:space="0" w:color="auto"/>
      </w:divBdr>
    </w:div>
    <w:div w:id="837117618">
      <w:bodyDiv w:val="1"/>
      <w:marLeft w:val="0"/>
      <w:marRight w:val="0"/>
      <w:marTop w:val="0"/>
      <w:marBottom w:val="0"/>
      <w:divBdr>
        <w:top w:val="none" w:sz="0" w:space="0" w:color="auto"/>
        <w:left w:val="none" w:sz="0" w:space="0" w:color="auto"/>
        <w:bottom w:val="none" w:sz="0" w:space="0" w:color="auto"/>
        <w:right w:val="none" w:sz="0" w:space="0" w:color="auto"/>
      </w:divBdr>
    </w:div>
    <w:div w:id="854535212">
      <w:bodyDiv w:val="1"/>
      <w:marLeft w:val="0"/>
      <w:marRight w:val="0"/>
      <w:marTop w:val="0"/>
      <w:marBottom w:val="0"/>
      <w:divBdr>
        <w:top w:val="none" w:sz="0" w:space="0" w:color="auto"/>
        <w:left w:val="none" w:sz="0" w:space="0" w:color="auto"/>
        <w:bottom w:val="none" w:sz="0" w:space="0" w:color="auto"/>
        <w:right w:val="none" w:sz="0" w:space="0" w:color="auto"/>
      </w:divBdr>
    </w:div>
    <w:div w:id="969437633">
      <w:bodyDiv w:val="1"/>
      <w:marLeft w:val="0"/>
      <w:marRight w:val="0"/>
      <w:marTop w:val="0"/>
      <w:marBottom w:val="0"/>
      <w:divBdr>
        <w:top w:val="none" w:sz="0" w:space="0" w:color="auto"/>
        <w:left w:val="none" w:sz="0" w:space="0" w:color="auto"/>
        <w:bottom w:val="none" w:sz="0" w:space="0" w:color="auto"/>
        <w:right w:val="none" w:sz="0" w:space="0" w:color="auto"/>
      </w:divBdr>
    </w:div>
    <w:div w:id="1005132261">
      <w:bodyDiv w:val="1"/>
      <w:marLeft w:val="0"/>
      <w:marRight w:val="0"/>
      <w:marTop w:val="0"/>
      <w:marBottom w:val="0"/>
      <w:divBdr>
        <w:top w:val="none" w:sz="0" w:space="0" w:color="auto"/>
        <w:left w:val="none" w:sz="0" w:space="0" w:color="auto"/>
        <w:bottom w:val="none" w:sz="0" w:space="0" w:color="auto"/>
        <w:right w:val="none" w:sz="0" w:space="0" w:color="auto"/>
      </w:divBdr>
    </w:div>
    <w:div w:id="1138449282">
      <w:bodyDiv w:val="1"/>
      <w:marLeft w:val="0"/>
      <w:marRight w:val="0"/>
      <w:marTop w:val="0"/>
      <w:marBottom w:val="0"/>
      <w:divBdr>
        <w:top w:val="none" w:sz="0" w:space="0" w:color="auto"/>
        <w:left w:val="none" w:sz="0" w:space="0" w:color="auto"/>
        <w:bottom w:val="none" w:sz="0" w:space="0" w:color="auto"/>
        <w:right w:val="none" w:sz="0" w:space="0" w:color="auto"/>
      </w:divBdr>
    </w:div>
    <w:div w:id="1298878531">
      <w:bodyDiv w:val="1"/>
      <w:marLeft w:val="0"/>
      <w:marRight w:val="0"/>
      <w:marTop w:val="0"/>
      <w:marBottom w:val="0"/>
      <w:divBdr>
        <w:top w:val="none" w:sz="0" w:space="0" w:color="auto"/>
        <w:left w:val="none" w:sz="0" w:space="0" w:color="auto"/>
        <w:bottom w:val="none" w:sz="0" w:space="0" w:color="auto"/>
        <w:right w:val="none" w:sz="0" w:space="0" w:color="auto"/>
      </w:divBdr>
    </w:div>
    <w:div w:id="1349410277">
      <w:bodyDiv w:val="1"/>
      <w:marLeft w:val="0"/>
      <w:marRight w:val="0"/>
      <w:marTop w:val="0"/>
      <w:marBottom w:val="0"/>
      <w:divBdr>
        <w:top w:val="none" w:sz="0" w:space="0" w:color="auto"/>
        <w:left w:val="none" w:sz="0" w:space="0" w:color="auto"/>
        <w:bottom w:val="none" w:sz="0" w:space="0" w:color="auto"/>
        <w:right w:val="none" w:sz="0" w:space="0" w:color="auto"/>
      </w:divBdr>
    </w:div>
    <w:div w:id="1378092110">
      <w:bodyDiv w:val="1"/>
      <w:marLeft w:val="0"/>
      <w:marRight w:val="0"/>
      <w:marTop w:val="0"/>
      <w:marBottom w:val="0"/>
      <w:divBdr>
        <w:top w:val="none" w:sz="0" w:space="0" w:color="auto"/>
        <w:left w:val="none" w:sz="0" w:space="0" w:color="auto"/>
        <w:bottom w:val="none" w:sz="0" w:space="0" w:color="auto"/>
        <w:right w:val="none" w:sz="0" w:space="0" w:color="auto"/>
      </w:divBdr>
    </w:div>
    <w:div w:id="1398360799">
      <w:bodyDiv w:val="1"/>
      <w:marLeft w:val="0"/>
      <w:marRight w:val="0"/>
      <w:marTop w:val="0"/>
      <w:marBottom w:val="0"/>
      <w:divBdr>
        <w:top w:val="none" w:sz="0" w:space="0" w:color="auto"/>
        <w:left w:val="none" w:sz="0" w:space="0" w:color="auto"/>
        <w:bottom w:val="none" w:sz="0" w:space="0" w:color="auto"/>
        <w:right w:val="none" w:sz="0" w:space="0" w:color="auto"/>
      </w:divBdr>
    </w:div>
    <w:div w:id="1417359602">
      <w:bodyDiv w:val="1"/>
      <w:marLeft w:val="0"/>
      <w:marRight w:val="0"/>
      <w:marTop w:val="0"/>
      <w:marBottom w:val="0"/>
      <w:divBdr>
        <w:top w:val="none" w:sz="0" w:space="0" w:color="auto"/>
        <w:left w:val="none" w:sz="0" w:space="0" w:color="auto"/>
        <w:bottom w:val="none" w:sz="0" w:space="0" w:color="auto"/>
        <w:right w:val="none" w:sz="0" w:space="0" w:color="auto"/>
      </w:divBdr>
    </w:div>
    <w:div w:id="1458913375">
      <w:bodyDiv w:val="1"/>
      <w:marLeft w:val="0"/>
      <w:marRight w:val="0"/>
      <w:marTop w:val="0"/>
      <w:marBottom w:val="0"/>
      <w:divBdr>
        <w:top w:val="none" w:sz="0" w:space="0" w:color="auto"/>
        <w:left w:val="none" w:sz="0" w:space="0" w:color="auto"/>
        <w:bottom w:val="none" w:sz="0" w:space="0" w:color="auto"/>
        <w:right w:val="none" w:sz="0" w:space="0" w:color="auto"/>
      </w:divBdr>
    </w:div>
    <w:div w:id="1466193781">
      <w:bodyDiv w:val="1"/>
      <w:marLeft w:val="0"/>
      <w:marRight w:val="0"/>
      <w:marTop w:val="0"/>
      <w:marBottom w:val="0"/>
      <w:divBdr>
        <w:top w:val="none" w:sz="0" w:space="0" w:color="auto"/>
        <w:left w:val="none" w:sz="0" w:space="0" w:color="auto"/>
        <w:bottom w:val="none" w:sz="0" w:space="0" w:color="auto"/>
        <w:right w:val="none" w:sz="0" w:space="0" w:color="auto"/>
      </w:divBdr>
    </w:div>
    <w:div w:id="1494032459">
      <w:bodyDiv w:val="1"/>
      <w:marLeft w:val="0"/>
      <w:marRight w:val="0"/>
      <w:marTop w:val="0"/>
      <w:marBottom w:val="0"/>
      <w:divBdr>
        <w:top w:val="none" w:sz="0" w:space="0" w:color="auto"/>
        <w:left w:val="none" w:sz="0" w:space="0" w:color="auto"/>
        <w:bottom w:val="none" w:sz="0" w:space="0" w:color="auto"/>
        <w:right w:val="none" w:sz="0" w:space="0" w:color="auto"/>
      </w:divBdr>
    </w:div>
    <w:div w:id="1529295621">
      <w:bodyDiv w:val="1"/>
      <w:marLeft w:val="0"/>
      <w:marRight w:val="0"/>
      <w:marTop w:val="0"/>
      <w:marBottom w:val="0"/>
      <w:divBdr>
        <w:top w:val="none" w:sz="0" w:space="0" w:color="auto"/>
        <w:left w:val="none" w:sz="0" w:space="0" w:color="auto"/>
        <w:bottom w:val="none" w:sz="0" w:space="0" w:color="auto"/>
        <w:right w:val="none" w:sz="0" w:space="0" w:color="auto"/>
      </w:divBdr>
    </w:div>
    <w:div w:id="1569223083">
      <w:bodyDiv w:val="1"/>
      <w:marLeft w:val="0"/>
      <w:marRight w:val="0"/>
      <w:marTop w:val="0"/>
      <w:marBottom w:val="0"/>
      <w:divBdr>
        <w:top w:val="none" w:sz="0" w:space="0" w:color="auto"/>
        <w:left w:val="none" w:sz="0" w:space="0" w:color="auto"/>
        <w:bottom w:val="none" w:sz="0" w:space="0" w:color="auto"/>
        <w:right w:val="none" w:sz="0" w:space="0" w:color="auto"/>
      </w:divBdr>
    </w:div>
    <w:div w:id="1609770334">
      <w:bodyDiv w:val="1"/>
      <w:marLeft w:val="0"/>
      <w:marRight w:val="0"/>
      <w:marTop w:val="0"/>
      <w:marBottom w:val="0"/>
      <w:divBdr>
        <w:top w:val="none" w:sz="0" w:space="0" w:color="auto"/>
        <w:left w:val="none" w:sz="0" w:space="0" w:color="auto"/>
        <w:bottom w:val="none" w:sz="0" w:space="0" w:color="auto"/>
        <w:right w:val="none" w:sz="0" w:space="0" w:color="auto"/>
      </w:divBdr>
    </w:div>
    <w:div w:id="1628856262">
      <w:bodyDiv w:val="1"/>
      <w:marLeft w:val="0"/>
      <w:marRight w:val="0"/>
      <w:marTop w:val="0"/>
      <w:marBottom w:val="0"/>
      <w:divBdr>
        <w:top w:val="none" w:sz="0" w:space="0" w:color="auto"/>
        <w:left w:val="none" w:sz="0" w:space="0" w:color="auto"/>
        <w:bottom w:val="none" w:sz="0" w:space="0" w:color="auto"/>
        <w:right w:val="none" w:sz="0" w:space="0" w:color="auto"/>
      </w:divBdr>
    </w:div>
    <w:div w:id="1673412329">
      <w:bodyDiv w:val="1"/>
      <w:marLeft w:val="0"/>
      <w:marRight w:val="0"/>
      <w:marTop w:val="0"/>
      <w:marBottom w:val="0"/>
      <w:divBdr>
        <w:top w:val="none" w:sz="0" w:space="0" w:color="auto"/>
        <w:left w:val="none" w:sz="0" w:space="0" w:color="auto"/>
        <w:bottom w:val="none" w:sz="0" w:space="0" w:color="auto"/>
        <w:right w:val="none" w:sz="0" w:space="0" w:color="auto"/>
      </w:divBdr>
    </w:div>
    <w:div w:id="1683238053">
      <w:bodyDiv w:val="1"/>
      <w:marLeft w:val="0"/>
      <w:marRight w:val="0"/>
      <w:marTop w:val="0"/>
      <w:marBottom w:val="0"/>
      <w:divBdr>
        <w:top w:val="none" w:sz="0" w:space="0" w:color="auto"/>
        <w:left w:val="none" w:sz="0" w:space="0" w:color="auto"/>
        <w:bottom w:val="none" w:sz="0" w:space="0" w:color="auto"/>
        <w:right w:val="none" w:sz="0" w:space="0" w:color="auto"/>
      </w:divBdr>
      <w:divsChild>
        <w:div w:id="1436441245">
          <w:marLeft w:val="0"/>
          <w:marRight w:val="0"/>
          <w:marTop w:val="0"/>
          <w:marBottom w:val="0"/>
          <w:divBdr>
            <w:top w:val="none" w:sz="0" w:space="0" w:color="auto"/>
            <w:left w:val="none" w:sz="0" w:space="0" w:color="auto"/>
            <w:bottom w:val="none" w:sz="0" w:space="0" w:color="auto"/>
            <w:right w:val="none" w:sz="0" w:space="0" w:color="auto"/>
          </w:divBdr>
        </w:div>
        <w:div w:id="1492058495">
          <w:marLeft w:val="0"/>
          <w:marRight w:val="0"/>
          <w:marTop w:val="0"/>
          <w:marBottom w:val="0"/>
          <w:divBdr>
            <w:top w:val="none" w:sz="0" w:space="0" w:color="auto"/>
            <w:left w:val="none" w:sz="0" w:space="0" w:color="auto"/>
            <w:bottom w:val="none" w:sz="0" w:space="0" w:color="auto"/>
            <w:right w:val="none" w:sz="0" w:space="0" w:color="auto"/>
          </w:divBdr>
        </w:div>
        <w:div w:id="1670017455">
          <w:marLeft w:val="0"/>
          <w:marRight w:val="0"/>
          <w:marTop w:val="0"/>
          <w:marBottom w:val="0"/>
          <w:divBdr>
            <w:top w:val="none" w:sz="0" w:space="0" w:color="auto"/>
            <w:left w:val="none" w:sz="0" w:space="0" w:color="auto"/>
            <w:bottom w:val="none" w:sz="0" w:space="0" w:color="auto"/>
            <w:right w:val="none" w:sz="0" w:space="0" w:color="auto"/>
          </w:divBdr>
        </w:div>
        <w:div w:id="2103329422">
          <w:marLeft w:val="0"/>
          <w:marRight w:val="0"/>
          <w:marTop w:val="0"/>
          <w:marBottom w:val="0"/>
          <w:divBdr>
            <w:top w:val="none" w:sz="0" w:space="0" w:color="auto"/>
            <w:left w:val="none" w:sz="0" w:space="0" w:color="auto"/>
            <w:bottom w:val="none" w:sz="0" w:space="0" w:color="auto"/>
            <w:right w:val="none" w:sz="0" w:space="0" w:color="auto"/>
          </w:divBdr>
        </w:div>
      </w:divsChild>
    </w:div>
    <w:div w:id="1777359024">
      <w:bodyDiv w:val="1"/>
      <w:marLeft w:val="0"/>
      <w:marRight w:val="0"/>
      <w:marTop w:val="0"/>
      <w:marBottom w:val="0"/>
      <w:divBdr>
        <w:top w:val="none" w:sz="0" w:space="0" w:color="auto"/>
        <w:left w:val="none" w:sz="0" w:space="0" w:color="auto"/>
        <w:bottom w:val="none" w:sz="0" w:space="0" w:color="auto"/>
        <w:right w:val="none" w:sz="0" w:space="0" w:color="auto"/>
      </w:divBdr>
    </w:div>
    <w:div w:id="1849832359">
      <w:bodyDiv w:val="1"/>
      <w:marLeft w:val="0"/>
      <w:marRight w:val="0"/>
      <w:marTop w:val="0"/>
      <w:marBottom w:val="0"/>
      <w:divBdr>
        <w:top w:val="none" w:sz="0" w:space="0" w:color="auto"/>
        <w:left w:val="none" w:sz="0" w:space="0" w:color="auto"/>
        <w:bottom w:val="none" w:sz="0" w:space="0" w:color="auto"/>
        <w:right w:val="none" w:sz="0" w:space="0" w:color="auto"/>
      </w:divBdr>
    </w:div>
    <w:div w:id="1908412581">
      <w:bodyDiv w:val="1"/>
      <w:marLeft w:val="0"/>
      <w:marRight w:val="0"/>
      <w:marTop w:val="0"/>
      <w:marBottom w:val="0"/>
      <w:divBdr>
        <w:top w:val="none" w:sz="0" w:space="0" w:color="auto"/>
        <w:left w:val="none" w:sz="0" w:space="0" w:color="auto"/>
        <w:bottom w:val="none" w:sz="0" w:space="0" w:color="auto"/>
        <w:right w:val="none" w:sz="0" w:space="0" w:color="auto"/>
      </w:divBdr>
    </w:div>
    <w:div w:id="1960144749">
      <w:bodyDiv w:val="1"/>
      <w:marLeft w:val="0"/>
      <w:marRight w:val="0"/>
      <w:marTop w:val="0"/>
      <w:marBottom w:val="0"/>
      <w:divBdr>
        <w:top w:val="none" w:sz="0" w:space="0" w:color="auto"/>
        <w:left w:val="none" w:sz="0" w:space="0" w:color="auto"/>
        <w:bottom w:val="none" w:sz="0" w:space="0" w:color="auto"/>
        <w:right w:val="none" w:sz="0" w:space="0" w:color="auto"/>
      </w:divBdr>
      <w:divsChild>
        <w:div w:id="126823740">
          <w:marLeft w:val="0"/>
          <w:marRight w:val="0"/>
          <w:marTop w:val="0"/>
          <w:marBottom w:val="0"/>
          <w:divBdr>
            <w:top w:val="none" w:sz="0" w:space="0" w:color="auto"/>
            <w:left w:val="none" w:sz="0" w:space="0" w:color="auto"/>
            <w:bottom w:val="none" w:sz="0" w:space="0" w:color="auto"/>
            <w:right w:val="none" w:sz="0" w:space="0" w:color="auto"/>
          </w:divBdr>
        </w:div>
        <w:div w:id="2035186623">
          <w:marLeft w:val="0"/>
          <w:marRight w:val="0"/>
          <w:marTop w:val="0"/>
          <w:marBottom w:val="0"/>
          <w:divBdr>
            <w:top w:val="none" w:sz="0" w:space="0" w:color="auto"/>
            <w:left w:val="none" w:sz="0" w:space="0" w:color="auto"/>
            <w:bottom w:val="none" w:sz="0" w:space="0" w:color="auto"/>
            <w:right w:val="none" w:sz="0" w:space="0" w:color="auto"/>
          </w:divBdr>
        </w:div>
      </w:divsChild>
    </w:div>
    <w:div w:id="1962149155">
      <w:bodyDiv w:val="1"/>
      <w:marLeft w:val="0"/>
      <w:marRight w:val="0"/>
      <w:marTop w:val="0"/>
      <w:marBottom w:val="0"/>
      <w:divBdr>
        <w:top w:val="none" w:sz="0" w:space="0" w:color="auto"/>
        <w:left w:val="none" w:sz="0" w:space="0" w:color="auto"/>
        <w:bottom w:val="none" w:sz="0" w:space="0" w:color="auto"/>
        <w:right w:val="none" w:sz="0" w:space="0" w:color="auto"/>
      </w:divBdr>
    </w:div>
    <w:div w:id="197093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anta.mt/" TargetMode="External"/><Relationship Id="rId18" Type="http://schemas.openxmlformats.org/officeDocument/2006/relationships/image" Target="media/image1.emf"/><Relationship Id="rId26"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hyperlink" Target="http://www.georgfischer.com"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dougking.co.uk/" TargetMode="External"/><Relationship Id="rId17" Type="http://schemas.openxmlformats.org/officeDocument/2006/relationships/hyperlink" Target="https://protect.checkpoint.com/v2/___http://www.uponor.com___.YzJ1Omxpb25icmlkZ2U6YzpvOmIzMjMyMWE2MGJjMTg4NDU5MGFkNzFlYTk2ZjBmYWFmOjY6YWE3OTphM2NkYTM4M2VhMTg2MDc5Y2Y2ZmFlMDYxMDFhMzMzNDYwNGRkNWM5NDBjMDExMWU0NGUzOWNlZDVhODlhMzViOnA6RjpO" TargetMode="External"/><Relationship Id="rId25" Type="http://schemas.openxmlformats.org/officeDocument/2006/relationships/image" Target="media/image3.jpe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protect.checkpoint.com/v2/___https://uponorcorp-my.sharepoint.com/personal/beatrix_pfundstein_uponor_com/Documents/Desktop/02_Strategy/www.georgfischer.com___.YzJ1Omxpb25icmlkZ2U6YzpvOmIzMjMyMWE2MGJjMTg4NDU5MGFkNzFlYTk2ZjBmYWFmOjY6NDllNDo3NTcxODc1YTMwYmVhM2EzMDgyODE0NzU5YWY4ZmRmOGZjODJkNzdiNjM2NWM5NTk0Yzg3NzNiMjEyYmQyNDA1OnA6RjpO" TargetMode="External"/><Relationship Id="rId20" Type="http://schemas.openxmlformats.org/officeDocument/2006/relationships/hyperlink" Target="mailto:beatrix.pfundstein@georgfischer.com" TargetMode="External"/><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ridentparkmalta.com/" TargetMode="External"/><Relationship Id="rId24" Type="http://schemas.openxmlformats.org/officeDocument/2006/relationships/image" Target="media/image2.jpe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mailto:beatrix.pfundstein@georgfischer.com" TargetMode="External"/><Relationship Id="rId23" Type="http://schemas.openxmlformats.org/officeDocument/2006/relationships/hyperlink" Target="https://www.georgfischer.com/en/newsroom/media-release-subscription.html" TargetMode="External"/><Relationship Id="rId28" Type="http://schemas.openxmlformats.org/officeDocument/2006/relationships/image" Target="media/image6.jpeg"/><Relationship Id="rId10" Type="http://schemas.openxmlformats.org/officeDocument/2006/relationships/endnotes" Target="endnotes.xml"/><Relationship Id="rId19" Type="http://schemas.openxmlformats.org/officeDocument/2006/relationships/hyperlink" Target="https://www.uponor.com/en-en/products/ceiling-heating-and-cooling/tabs"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ritchie.studio/" TargetMode="External"/><Relationship Id="rId22" Type="http://schemas.openxmlformats.org/officeDocument/2006/relationships/hyperlink" Target="http://www.uponor.com" TargetMode="External"/><Relationship Id="rId27" Type="http://schemas.openxmlformats.org/officeDocument/2006/relationships/image" Target="media/image5.jpe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216D15EB33159F49B34930CA74C0876C" ma:contentTypeVersion="12" ma:contentTypeDescription="Create a new document." ma:contentTypeScope="" ma:versionID="769cd8118bbf5d4c3829ed69b2eabe84">
  <xsd:schema xmlns:xsd="http://www.w3.org/2001/XMLSchema" xmlns:xs="http://www.w3.org/2001/XMLSchema" xmlns:p="http://schemas.microsoft.com/office/2006/metadata/properties" xmlns:ns1="http://schemas.microsoft.com/sharepoint/v3" xmlns:ns2="30997971-0543-495d-ba53-adc60f5c3c55" targetNamespace="http://schemas.microsoft.com/office/2006/metadata/properties" ma:root="true" ma:fieldsID="8c8f13f60616f88f2c94a407ae2b5306" ns1:_="" ns2:_="">
    <xsd:import namespace="http://schemas.microsoft.com/sharepoint/v3"/>
    <xsd:import namespace="30997971-0543-495d-ba53-adc60f5c3c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0997971-0543-495d-ba53-adc60f5c3c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3c81c80e-ac4b-478e-bfd2-27809ec9a526"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30997971-0543-495d-ba53-adc60f5c3c5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3A677D0-D108-4BDB-ABDD-CA5ACA420F3E}">
  <ds:schemaRefs>
    <ds:schemaRef ds:uri="http://schemas.microsoft.com/sharepoint/v3/contenttype/forms"/>
  </ds:schemaRefs>
</ds:datastoreItem>
</file>

<file path=customXml/itemProps2.xml><?xml version="1.0" encoding="utf-8"?>
<ds:datastoreItem xmlns:ds="http://schemas.openxmlformats.org/officeDocument/2006/customXml" ds:itemID="{CFF1BEBB-1475-44F0-B6B7-87641F4EE725}">
  <ds:schemaRefs>
    <ds:schemaRef ds:uri="http://schemas.openxmlformats.org/officeDocument/2006/bibliography"/>
  </ds:schemaRefs>
</ds:datastoreItem>
</file>

<file path=customXml/itemProps3.xml><?xml version="1.0" encoding="utf-8"?>
<ds:datastoreItem xmlns:ds="http://schemas.openxmlformats.org/officeDocument/2006/customXml" ds:itemID="{3ECC3B1C-4E53-4D1F-9911-5BEAB451A9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0997971-0543-495d-ba53-adc60f5c3c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7236147-0F1F-4229-97EA-463D1CEB9794}">
  <ds:schemaRefs>
    <ds:schemaRef ds:uri="http://schemas.microsoft.com/office/2006/metadata/properties"/>
    <ds:schemaRef ds:uri="http://schemas.microsoft.com/office/infopath/2007/PartnerControls"/>
    <ds:schemaRef ds:uri="http://schemas.microsoft.com/sharepoint/v3"/>
    <ds:schemaRef ds:uri="30997971-0543-495d-ba53-adc60f5c3c55"/>
  </ds:schemaRefs>
</ds:datastoreItem>
</file>

<file path=docMetadata/LabelInfo.xml><?xml version="1.0" encoding="utf-8"?>
<clbl:labelList xmlns:clbl="http://schemas.microsoft.com/office/2020/mipLabelMetadata">
  <clbl:label id="{8f8ff0ba-2c7f-4933-9c1e-ebae2a04b3e3}" enabled="1" method="Standard" siteId="{d0f5c1a2-e9a8-44ff-a1cc-b094c39a84d8}"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1248</Words>
  <Characters>10493</Characters>
  <Application>Microsoft Office Word</Application>
  <DocSecurity>0</DocSecurity>
  <Lines>87</Lines>
  <Paragraphs>23</Paragraphs>
  <ScaleCrop>false</ScaleCrop>
  <HeadingPairs>
    <vt:vector size="2" baseType="variant">
      <vt:variant>
        <vt:lpstr>Rubrik</vt:lpstr>
      </vt:variant>
      <vt:variant>
        <vt:i4>1</vt:i4>
      </vt:variant>
    </vt:vector>
  </HeadingPairs>
  <TitlesOfParts>
    <vt:vector size="1" baseType="lpstr">
      <vt:lpstr>Medienmitteilung</vt:lpstr>
    </vt:vector>
  </TitlesOfParts>
  <Company>ZigWare GmbH / ZigNet GmbH</Company>
  <LinksUpToDate>false</LinksUpToDate>
  <CharactersWithSpaces>11718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Sarah Siebert</dc:creator>
  <cp:keywords/>
  <cp:lastModifiedBy>Pfundstein, Beatrix</cp:lastModifiedBy>
  <cp:revision>28</cp:revision>
  <cp:lastPrinted>2025-09-16T10:57:00Z</cp:lastPrinted>
  <dcterms:created xsi:type="dcterms:W3CDTF">2025-10-15T06:18:00Z</dcterms:created>
  <dcterms:modified xsi:type="dcterms:W3CDTF">2025-11-28T12:19:00Z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f8ff0ba-2c7f-4933-9c1e-ebae2a04b3e3_Enabled">
    <vt:lpwstr>true</vt:lpwstr>
  </property>
  <property fmtid="{D5CDD505-2E9C-101B-9397-08002B2CF9AE}" pid="3" name="MSIP_Label_8f8ff0ba-2c7f-4933-9c1e-ebae2a04b3e3_SetDate">
    <vt:lpwstr>2024-03-19T12:19:26Z</vt:lpwstr>
  </property>
  <property fmtid="{D5CDD505-2E9C-101B-9397-08002B2CF9AE}" pid="4" name="MSIP_Label_8f8ff0ba-2c7f-4933-9c1e-ebae2a04b3e3_Method">
    <vt:lpwstr>Standard</vt:lpwstr>
  </property>
  <property fmtid="{D5CDD505-2E9C-101B-9397-08002B2CF9AE}" pid="5" name="MSIP_Label_8f8ff0ba-2c7f-4933-9c1e-ebae2a04b3e3_Name">
    <vt:lpwstr>Internal</vt:lpwstr>
  </property>
  <property fmtid="{D5CDD505-2E9C-101B-9397-08002B2CF9AE}" pid="6" name="MSIP_Label_8f8ff0ba-2c7f-4933-9c1e-ebae2a04b3e3_SiteId">
    <vt:lpwstr>d0f5c1a2-e9a8-44ff-a1cc-b094c39a84d8</vt:lpwstr>
  </property>
  <property fmtid="{D5CDD505-2E9C-101B-9397-08002B2CF9AE}" pid="7" name="MSIP_Label_8f8ff0ba-2c7f-4933-9c1e-ebae2a04b3e3_ActionId">
    <vt:lpwstr>591da75d-56a1-4ae7-87de-6a41ced9d5fa</vt:lpwstr>
  </property>
  <property fmtid="{D5CDD505-2E9C-101B-9397-08002B2CF9AE}" pid="8" name="MSIP_Label_8f8ff0ba-2c7f-4933-9c1e-ebae2a04b3e3_ContentBits">
    <vt:lpwstr>3</vt:lpwstr>
  </property>
  <property fmtid="{D5CDD505-2E9C-101B-9397-08002B2CF9AE}" pid="9" name="_ip_UnifiedCompliancePolicyUIAction">
    <vt:lpwstr/>
  </property>
  <property fmtid="{D5CDD505-2E9C-101B-9397-08002B2CF9AE}" pid="10" name="lcf76f155ced4ddcb4097134ff3c332f">
    <vt:lpwstr/>
  </property>
  <property fmtid="{D5CDD505-2E9C-101B-9397-08002B2CF9AE}" pid="11" name="TaxCatchAll">
    <vt:lpwstr/>
  </property>
  <property fmtid="{D5CDD505-2E9C-101B-9397-08002B2CF9AE}" pid="12" name="_ip_UnifiedCompliancePolicyProperties">
    <vt:lpwstr/>
  </property>
  <property fmtid="{D5CDD505-2E9C-101B-9397-08002B2CF9AE}" pid="13" name="ContentTypeId">
    <vt:lpwstr>0x010100216D15EB33159F49B34930CA74C0876C</vt:lpwstr>
  </property>
  <property fmtid="{D5CDD505-2E9C-101B-9397-08002B2CF9AE}" pid="14" name="MediaServiceImageTags">
    <vt:lpwstr/>
  </property>
</Properties>
</file>