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51F10" w14:paraId="65FF0B12" w14:textId="77777777" w:rsidTr="3AE15576">
        <w:trPr>
          <w:gridAfter w:val="1"/>
          <w:wAfter w:w="70" w:type="dxa"/>
          <w:trHeight w:val="794"/>
        </w:trPr>
        <w:tc>
          <w:tcPr>
            <w:tcW w:w="9002" w:type="dxa"/>
            <w:tcBorders>
              <w:top w:val="nil"/>
              <w:bottom w:val="nil"/>
            </w:tcBorders>
          </w:tcPr>
          <w:p w14:paraId="2A0391D9" w14:textId="77777777" w:rsidR="00C815CD" w:rsidRPr="00C479F9" w:rsidRDefault="00CD279C" w:rsidP="006E0B5F">
            <w:pPr>
              <w:pStyle w:val="SenderAddress"/>
              <w:rPr>
                <w:rFonts w:ascii="Rockwell" w:hAnsi="Rockwell" w:cs="Arial"/>
                <w:b/>
                <w:sz w:val="36"/>
                <w:szCs w:val="20"/>
                <w:lang w:val="de-DE"/>
              </w:rPr>
            </w:pPr>
            <w:r>
              <w:rPr>
                <w:rFonts w:ascii="Rockwell" w:hAnsi="Rockwell" w:cs="Arial"/>
                <w:b/>
                <w:sz w:val="36"/>
                <w:szCs w:val="20"/>
              </w:rPr>
              <w:t>Pressemelding</w:t>
            </w:r>
          </w:p>
        </w:tc>
      </w:tr>
      <w:tr w:rsidR="00F51F10" w14:paraId="55D363CB" w14:textId="77777777" w:rsidTr="3AE15576">
        <w:trPr>
          <w:gridAfter w:val="1"/>
          <w:wAfter w:w="70" w:type="dxa"/>
          <w:trHeight w:hRule="exact" w:val="284"/>
        </w:trPr>
        <w:tc>
          <w:tcPr>
            <w:tcW w:w="9002" w:type="dxa"/>
            <w:tcBorders>
              <w:top w:val="nil"/>
              <w:bottom w:val="nil"/>
            </w:tcBorders>
          </w:tcPr>
          <w:p w14:paraId="04589832" w14:textId="77777777" w:rsidR="00C815CD" w:rsidRPr="00C479F9" w:rsidRDefault="00C815CD" w:rsidP="006E0B5F">
            <w:pPr>
              <w:spacing w:line="240" w:lineRule="auto"/>
              <w:rPr>
                <w:rFonts w:cs="Arial"/>
                <w:sz w:val="20"/>
                <w:lang w:val="de-DE"/>
              </w:rPr>
            </w:pPr>
          </w:p>
        </w:tc>
      </w:tr>
      <w:tr w:rsidR="007A6D62" w14:paraId="39B84F2B" w14:textId="77777777" w:rsidTr="3AE15576">
        <w:trPr>
          <w:gridAfter w:val="1"/>
          <w:wAfter w:w="70" w:type="dxa"/>
          <w:trHeight w:hRule="exact" w:val="284"/>
        </w:trPr>
        <w:tc>
          <w:tcPr>
            <w:tcW w:w="9002" w:type="dxa"/>
            <w:tcBorders>
              <w:top w:val="nil"/>
              <w:bottom w:val="nil"/>
            </w:tcBorders>
          </w:tcPr>
          <w:p w14:paraId="29A85457" w14:textId="43B6BD19" w:rsidR="007A6D62" w:rsidRPr="00C479F9" w:rsidRDefault="007A6D62" w:rsidP="007A6D62">
            <w:pPr>
              <w:spacing w:line="240" w:lineRule="auto"/>
              <w:rPr>
                <w:rFonts w:cs="Arial"/>
                <w:sz w:val="20"/>
                <w:lang w:val="de-DE"/>
              </w:rPr>
            </w:pPr>
            <w:r>
              <w:rPr>
                <w:rFonts w:cs="Arial"/>
                <w:sz w:val="20"/>
              </w:rPr>
              <w:t>Frankfurt/Main, 23. juli 2025</w:t>
            </w:r>
          </w:p>
        </w:tc>
      </w:tr>
      <w:tr w:rsidR="00F51F10" w14:paraId="7624E089" w14:textId="77777777" w:rsidTr="3AE15576">
        <w:trPr>
          <w:gridAfter w:val="1"/>
          <w:wAfter w:w="70" w:type="dxa"/>
          <w:trHeight w:hRule="exact" w:val="284"/>
        </w:trPr>
        <w:tc>
          <w:tcPr>
            <w:tcW w:w="9002" w:type="dxa"/>
            <w:tcBorders>
              <w:top w:val="nil"/>
              <w:bottom w:val="nil"/>
            </w:tcBorders>
          </w:tcPr>
          <w:p w14:paraId="6EC1FBFC" w14:textId="3DB2E200" w:rsidR="00C815CD" w:rsidRPr="00C479F9" w:rsidRDefault="00C815CD" w:rsidP="006E0B5F">
            <w:pPr>
              <w:spacing w:line="240" w:lineRule="auto"/>
              <w:rPr>
                <w:rFonts w:cs="Arial"/>
                <w:sz w:val="20"/>
                <w:lang w:val="de-DE"/>
              </w:rPr>
            </w:pPr>
          </w:p>
          <w:p w14:paraId="22ECEACF" w14:textId="77777777" w:rsidR="000057E5" w:rsidRPr="00C479F9" w:rsidRDefault="000057E5" w:rsidP="006E0B5F">
            <w:pPr>
              <w:spacing w:line="240" w:lineRule="auto"/>
              <w:rPr>
                <w:rFonts w:cs="Arial"/>
                <w:sz w:val="20"/>
                <w:lang w:val="de-DE"/>
              </w:rPr>
            </w:pPr>
          </w:p>
          <w:p w14:paraId="75F8CF34" w14:textId="77777777" w:rsidR="000057E5" w:rsidRPr="00C479F9" w:rsidRDefault="000057E5" w:rsidP="006E0B5F">
            <w:pPr>
              <w:spacing w:line="240" w:lineRule="auto"/>
              <w:rPr>
                <w:rFonts w:cs="Arial"/>
                <w:sz w:val="20"/>
                <w:lang w:val="de-DE"/>
              </w:rPr>
            </w:pPr>
          </w:p>
          <w:p w14:paraId="6531ED15" w14:textId="77777777" w:rsidR="007E25D6" w:rsidRPr="00C479F9" w:rsidRDefault="007E25D6" w:rsidP="006E0B5F">
            <w:pPr>
              <w:spacing w:line="240" w:lineRule="auto"/>
              <w:rPr>
                <w:rFonts w:cs="Arial"/>
                <w:sz w:val="20"/>
                <w:lang w:val="de-DE"/>
              </w:rPr>
            </w:pPr>
          </w:p>
          <w:p w14:paraId="47612DBF" w14:textId="77777777" w:rsidR="007E25D6" w:rsidRPr="00C479F9" w:rsidRDefault="007E25D6" w:rsidP="006E0B5F">
            <w:pPr>
              <w:spacing w:line="240" w:lineRule="auto"/>
              <w:rPr>
                <w:rStyle w:val="Platzhaltertext"/>
                <w:rFonts w:cs="Arial"/>
                <w:color w:val="000000"/>
                <w:sz w:val="20"/>
                <w:lang w:val="de-DE"/>
              </w:rPr>
            </w:pPr>
          </w:p>
        </w:tc>
      </w:tr>
      <w:tr w:rsidR="00F51F10" w:rsidRPr="005A743C" w14:paraId="68829C42" w14:textId="77777777" w:rsidTr="003D20D2">
        <w:trPr>
          <w:trHeight w:val="5135"/>
        </w:trPr>
        <w:tc>
          <w:tcPr>
            <w:tcW w:w="9072" w:type="dxa"/>
            <w:gridSpan w:val="2"/>
            <w:tcBorders>
              <w:top w:val="nil"/>
              <w:bottom w:val="nil"/>
            </w:tcBorders>
          </w:tcPr>
          <w:p w14:paraId="7FC6D40A" w14:textId="77777777" w:rsidR="000057E5" w:rsidRPr="00CD279C" w:rsidRDefault="000057E5" w:rsidP="006E0B5F">
            <w:pPr>
              <w:spacing w:line="240" w:lineRule="auto"/>
              <w:rPr>
                <w:rFonts w:cs="Arial"/>
                <w:b/>
                <w:bCs/>
                <w:sz w:val="20"/>
              </w:rPr>
            </w:pPr>
          </w:p>
          <w:p w14:paraId="09C16F9C" w14:textId="77777777" w:rsidR="00E86FDB" w:rsidRPr="00CD279C" w:rsidRDefault="00E86FDB" w:rsidP="006E0B5F">
            <w:pPr>
              <w:spacing w:line="240" w:lineRule="auto"/>
              <w:rPr>
                <w:rFonts w:cs="Arial"/>
                <w:b/>
                <w:bCs/>
                <w:sz w:val="20"/>
              </w:rPr>
            </w:pPr>
          </w:p>
          <w:p w14:paraId="5CE35D68" w14:textId="77777777" w:rsidR="000057E5" w:rsidRPr="00CD279C" w:rsidRDefault="000057E5" w:rsidP="006E0B5F">
            <w:pPr>
              <w:spacing w:line="240" w:lineRule="auto"/>
              <w:rPr>
                <w:rFonts w:cs="Arial"/>
                <w:b/>
                <w:bCs/>
                <w:sz w:val="20"/>
              </w:rPr>
            </w:pPr>
          </w:p>
          <w:p w14:paraId="19833F4B" w14:textId="77777777" w:rsidR="003B1A06" w:rsidRPr="00CD279C" w:rsidRDefault="00CD279C" w:rsidP="003D20D2">
            <w:pPr>
              <w:spacing w:before="120" w:line="240" w:lineRule="auto"/>
              <w:rPr>
                <w:rFonts w:cs="Arial"/>
                <w:b/>
                <w:bCs/>
                <w:sz w:val="32"/>
              </w:rPr>
            </w:pPr>
            <w:r>
              <w:rPr>
                <w:rFonts w:cs="Arial"/>
                <w:b/>
                <w:bCs/>
                <w:sz w:val="32"/>
              </w:rPr>
              <w:t>Moderne komfort i historiske vegger</w:t>
            </w:r>
          </w:p>
          <w:p w14:paraId="5B1FD1EC" w14:textId="42F8AE21" w:rsidR="00A50214" w:rsidRPr="00CD279C" w:rsidRDefault="00CD279C" w:rsidP="003D20D2">
            <w:pPr>
              <w:spacing w:before="120" w:line="240" w:lineRule="auto"/>
              <w:rPr>
                <w:rFonts w:cs="Arial"/>
                <w:b/>
                <w:bCs/>
                <w:sz w:val="20"/>
              </w:rPr>
            </w:pPr>
            <w:r>
              <w:rPr>
                <w:rFonts w:cs="Arial"/>
                <w:b/>
                <w:bCs/>
                <w:sz w:val="20"/>
              </w:rPr>
              <w:t>En bygning som er beskyttet som et historisk monument, med smale trapper og trebjelker i taket. Og et moderne gulvvarmesystem? Det som kan høres ut som en selvmotsigelse, har blitt virkelighet i en leilighet i Amsterdam fra 1915 – takket være gulvvarmesystemet Uponor Siccus 16</w:t>
            </w:r>
            <w:r w:rsidR="00491625">
              <w:rPr>
                <w:rFonts w:cs="Arial"/>
                <w:b/>
                <w:bCs/>
                <w:sz w:val="20"/>
              </w:rPr>
              <w:t xml:space="preserve"> </w:t>
            </w:r>
            <w:r w:rsidR="00491625" w:rsidRPr="00491625">
              <w:rPr>
                <w:rFonts w:cs="Arial"/>
                <w:b/>
                <w:bCs/>
                <w:sz w:val="20"/>
              </w:rPr>
              <w:t>fra GF Building Flow Solutions</w:t>
            </w:r>
            <w:r w:rsidR="00491625">
              <w:rPr>
                <w:rFonts w:cs="Arial"/>
                <w:b/>
                <w:bCs/>
                <w:sz w:val="20"/>
              </w:rPr>
              <w:t>.</w:t>
            </w:r>
          </w:p>
          <w:p w14:paraId="6EC534FB" w14:textId="77777777" w:rsidR="003D20D2" w:rsidRPr="00CD279C" w:rsidRDefault="003D20D2" w:rsidP="00FB0CC1">
            <w:pPr>
              <w:spacing w:line="240" w:lineRule="auto"/>
              <w:rPr>
                <w:rFonts w:cs="Arial"/>
                <w:sz w:val="20"/>
              </w:rPr>
            </w:pPr>
          </w:p>
          <w:p w14:paraId="1E8E70C1" w14:textId="77777777" w:rsidR="00A50214" w:rsidRPr="00CD279C" w:rsidRDefault="00CD279C" w:rsidP="00A50214">
            <w:pPr>
              <w:spacing w:line="240" w:lineRule="auto"/>
              <w:rPr>
                <w:rFonts w:cs="Arial"/>
                <w:sz w:val="20"/>
              </w:rPr>
            </w:pPr>
            <w:r>
              <w:rPr>
                <w:rFonts w:cs="Arial"/>
                <w:sz w:val="20"/>
              </w:rPr>
              <w:t xml:space="preserve">Hans Steenbeek, eier av installasjonsfirmaet A1 Montage i Barneveld i Nederland, ble overrasket over hvordan kunden, Marinde fra Amsterdam, fant ham: ikke gjennom tradisjonell reklame, men via et AI-søk. Forespørselen: gulvvarme med kun 20 mm paneltykkelse, klar for direkte flislegging. Resultatet: Uponor Siccus 16 – og et installasjonsfirma i Amsterdam-regionen. Det tok ikke lang tid før systemet ble installert på Marindes kjøkken, perfekt justert i flukt med de 35 mm tykke tregulvene, noe som markerte første gang A1 Montage installerte tørrmonteringssystemet, levert av </w:t>
            </w:r>
            <w:r w:rsidRPr="005A743C">
              <w:rPr>
                <w:rFonts w:cs="Arial"/>
                <w:sz w:val="20"/>
              </w:rPr>
              <w:t>GF Building Flow Solutions'</w:t>
            </w:r>
            <w:r>
              <w:rPr>
                <w:rFonts w:cs="Arial"/>
                <w:sz w:val="20"/>
              </w:rPr>
              <w:t xml:space="preserve"> partner Nathan i Benelux-regionen.</w:t>
            </w:r>
          </w:p>
          <w:p w14:paraId="5988616C" w14:textId="77777777" w:rsidR="003B1A06" w:rsidRPr="00CD279C" w:rsidRDefault="003B1A06" w:rsidP="00A50214">
            <w:pPr>
              <w:spacing w:line="240" w:lineRule="auto"/>
              <w:rPr>
                <w:rFonts w:cs="Arial"/>
                <w:sz w:val="20"/>
              </w:rPr>
            </w:pPr>
          </w:p>
          <w:p w14:paraId="600E46BF" w14:textId="77777777" w:rsidR="00A50214" w:rsidRPr="00CD279C" w:rsidRDefault="00CD279C" w:rsidP="00A50214">
            <w:pPr>
              <w:spacing w:line="240" w:lineRule="auto"/>
              <w:rPr>
                <w:rFonts w:cs="Arial"/>
                <w:sz w:val="20"/>
              </w:rPr>
            </w:pPr>
            <w:r>
              <w:rPr>
                <w:rFonts w:cs="Arial"/>
                <w:b/>
                <w:bCs/>
                <w:sz w:val="20"/>
              </w:rPr>
              <w:t>Minimal plass, maksimal ytelse</w:t>
            </w:r>
          </w:p>
          <w:p w14:paraId="1EBCF76A" w14:textId="77777777" w:rsidR="00A50214" w:rsidRPr="00CD279C" w:rsidRDefault="00CD279C" w:rsidP="00A50214">
            <w:pPr>
              <w:spacing w:line="240" w:lineRule="auto"/>
              <w:rPr>
                <w:rFonts w:cs="Arial"/>
                <w:sz w:val="20"/>
              </w:rPr>
            </w:pPr>
            <w:r>
              <w:rPr>
                <w:rFonts w:cs="Arial"/>
                <w:sz w:val="20"/>
              </w:rPr>
              <w:t xml:space="preserve">Leiligheten, bygget i 1915, ligger i andre etasje i en verneverdig bygning på fem etasjer med utsikt over kanalen Plantage Muidergracht. Kjøkkenet skulle pusses opp, og den gamle radiatoren skulle fjernes. Utfordringen: bare 20 mm mellom undergulvet og flisene. Det er her Uponor Siccus 16 viser sine styrker. Panelet er bare 20 mm tykt, ultralett, inkluderer isolasjon og kan flislegges på direkte takket være den høye trykkfastheten. </w:t>
            </w:r>
          </w:p>
          <w:p w14:paraId="526C51CF" w14:textId="77777777" w:rsidR="00A50214" w:rsidRPr="00CD279C" w:rsidRDefault="00A50214" w:rsidP="00A50214">
            <w:pPr>
              <w:spacing w:line="240" w:lineRule="auto"/>
              <w:rPr>
                <w:rFonts w:cs="Arial"/>
                <w:sz w:val="20"/>
              </w:rPr>
            </w:pPr>
          </w:p>
          <w:p w14:paraId="208B43CC" w14:textId="77777777" w:rsidR="00A50214" w:rsidRPr="00CD279C" w:rsidRDefault="00CD279C" w:rsidP="00A50214">
            <w:pPr>
              <w:spacing w:line="240" w:lineRule="auto"/>
              <w:rPr>
                <w:rFonts w:cs="Arial"/>
                <w:sz w:val="20"/>
              </w:rPr>
            </w:pPr>
            <w:r>
              <w:rPr>
                <w:rFonts w:cs="Arial"/>
                <w:b/>
                <w:bCs/>
                <w:sz w:val="20"/>
              </w:rPr>
              <w:t>Renovering gjort ryddig og enkelt</w:t>
            </w:r>
          </w:p>
          <w:p w14:paraId="19B4BB88" w14:textId="39ECC931" w:rsidR="00A50214" w:rsidRPr="00CD279C" w:rsidRDefault="00CD279C" w:rsidP="00A50214">
            <w:pPr>
              <w:spacing w:line="240" w:lineRule="auto"/>
              <w:rPr>
                <w:rFonts w:cs="Arial"/>
                <w:sz w:val="20"/>
              </w:rPr>
            </w:pPr>
            <w:r>
              <w:rPr>
                <w:rFonts w:cs="Arial"/>
                <w:sz w:val="20"/>
              </w:rPr>
              <w:t xml:space="preserve">– Dette systemet er perfekt for oppussingsprosjekter, sier Hans Steenbeek. – Det installeres raskt og krever verken våt avrettingsmasse, tunge maskiner eller støyende fresearbeid. Montørene våre kan legge det direkte på eksisterende gulv, selv på trebjelkelag. Aluminiumsoverflaten sikrer jevn varmefordeling, og rørene er plassert rett under overflaten for rask varmeoverføring. </w:t>
            </w:r>
            <w:r w:rsidR="004E6CCC">
              <w:rPr>
                <w:rFonts w:cs="Arial"/>
                <w:sz w:val="20"/>
              </w:rPr>
              <w:t xml:space="preserve">Uponor </w:t>
            </w:r>
            <w:r>
              <w:rPr>
                <w:rFonts w:cs="Arial"/>
                <w:sz w:val="20"/>
              </w:rPr>
              <w:t>Siccus 16 kan kobles til både varmepumper og tradisjonelle varmesystemer.</w:t>
            </w:r>
          </w:p>
          <w:p w14:paraId="458B22C1" w14:textId="77777777" w:rsidR="003B1A06" w:rsidRPr="00CD279C" w:rsidRDefault="003B1A06" w:rsidP="00A50214">
            <w:pPr>
              <w:spacing w:line="240" w:lineRule="auto"/>
              <w:rPr>
                <w:rFonts w:cs="Arial"/>
                <w:sz w:val="20"/>
              </w:rPr>
            </w:pPr>
          </w:p>
          <w:p w14:paraId="05C1117F" w14:textId="77777777" w:rsidR="00A50214" w:rsidRPr="00CD279C" w:rsidRDefault="00CD279C" w:rsidP="00A50214">
            <w:pPr>
              <w:spacing w:line="240" w:lineRule="auto"/>
              <w:rPr>
                <w:rFonts w:cs="Arial"/>
                <w:sz w:val="20"/>
              </w:rPr>
            </w:pPr>
            <w:r>
              <w:rPr>
                <w:rFonts w:cs="Arial"/>
                <w:b/>
                <w:bCs/>
                <w:sz w:val="20"/>
              </w:rPr>
              <w:t>En smart løsning for gamle bygninger og installatører</w:t>
            </w:r>
          </w:p>
          <w:p w14:paraId="5AC8DE45" w14:textId="77777777" w:rsidR="00A50214" w:rsidRPr="00CD279C" w:rsidRDefault="00CD279C" w:rsidP="00A50214">
            <w:pPr>
              <w:spacing w:line="240" w:lineRule="auto"/>
              <w:rPr>
                <w:rFonts w:cs="Arial"/>
                <w:sz w:val="20"/>
              </w:rPr>
            </w:pPr>
            <w:r>
              <w:rPr>
                <w:rFonts w:cs="Arial"/>
                <w:sz w:val="20"/>
              </w:rPr>
              <w:t>En annen stor fordel er systemets lave vekt. – Spesielt i eldre bygninger med bratte og smale trapper er det en stor fordel, påpeker Steenbeek. – Panelene er lette og enkle å bære – og det produseres ikke noe fresestøv eller byggeavfall.</w:t>
            </w:r>
          </w:p>
          <w:p w14:paraId="6703F28D" w14:textId="77777777" w:rsidR="003B1A06" w:rsidRPr="00CD279C" w:rsidRDefault="003B1A06" w:rsidP="00A50214">
            <w:pPr>
              <w:spacing w:line="240" w:lineRule="auto"/>
              <w:rPr>
                <w:rFonts w:cs="Arial"/>
                <w:sz w:val="20"/>
              </w:rPr>
            </w:pPr>
          </w:p>
          <w:p w14:paraId="1D7D043C" w14:textId="77777777" w:rsidR="003B1A06" w:rsidRPr="00CD279C" w:rsidRDefault="00CD279C" w:rsidP="00A50214">
            <w:pPr>
              <w:spacing w:line="240" w:lineRule="auto"/>
              <w:rPr>
                <w:rFonts w:cs="Arial"/>
                <w:b/>
                <w:bCs/>
                <w:sz w:val="20"/>
              </w:rPr>
            </w:pPr>
            <w:r>
              <w:rPr>
                <w:rFonts w:cs="Arial"/>
                <w:b/>
                <w:bCs/>
                <w:sz w:val="20"/>
              </w:rPr>
              <w:t>Move inn, føl deg vel, nyt.</w:t>
            </w:r>
          </w:p>
          <w:p w14:paraId="601832AF" w14:textId="77777777" w:rsidR="00A50214" w:rsidRPr="00CD279C" w:rsidRDefault="00CD279C" w:rsidP="00A50214">
            <w:pPr>
              <w:spacing w:line="240" w:lineRule="auto"/>
              <w:rPr>
                <w:rFonts w:cs="Arial"/>
                <w:sz w:val="20"/>
              </w:rPr>
            </w:pPr>
            <w:r>
              <w:rPr>
                <w:rFonts w:cs="Arial"/>
                <w:sz w:val="20"/>
              </w:rPr>
              <w:t>Marinde og partneren hennes Rens har flyttet inn med hunden sin Juca – og de er svært fornøyde med resultatet. – Oppvarmingen fungerer utmerket, og de nye flisene passer perfekt til tregulvet vårt, sier Marinde. Siden leiligheten er en del av et verneverdig byområde, er den fortsatt klassifisert som energimerke C på grunn av lokale byggeforskrifter, selv etter renoveringen. Paret gleder seg nå til sin første sommer i det moderniserte hjemmet.</w:t>
            </w:r>
          </w:p>
          <w:p w14:paraId="1B5D48F4" w14:textId="77777777" w:rsidR="003B1A06" w:rsidRPr="00CD279C" w:rsidRDefault="003B1A06" w:rsidP="00A50214">
            <w:pPr>
              <w:spacing w:line="240" w:lineRule="auto"/>
              <w:rPr>
                <w:rFonts w:cs="Arial"/>
                <w:sz w:val="20"/>
              </w:rPr>
            </w:pPr>
          </w:p>
          <w:p w14:paraId="64C48943" w14:textId="77777777" w:rsidR="003B1A06" w:rsidRDefault="00CD279C" w:rsidP="00A50214">
            <w:pPr>
              <w:spacing w:line="240" w:lineRule="auto"/>
              <w:rPr>
                <w:rFonts w:cs="Arial"/>
                <w:b/>
                <w:bCs/>
                <w:sz w:val="20"/>
              </w:rPr>
            </w:pPr>
            <w:r>
              <w:rPr>
                <w:rFonts w:cs="Arial"/>
                <w:b/>
                <w:bCs/>
                <w:sz w:val="20"/>
              </w:rPr>
              <w:t>Fordeler med Uponor Siccus 16 – tørrmontert gulvvarmesystem</w:t>
            </w:r>
          </w:p>
          <w:p w14:paraId="75D4625D" w14:textId="77777777" w:rsidR="007A6D62" w:rsidRPr="005526A6" w:rsidRDefault="007A6D62" w:rsidP="00A50214">
            <w:pPr>
              <w:spacing w:line="240" w:lineRule="auto"/>
              <w:rPr>
                <w:rFonts w:cs="Arial"/>
                <w:b/>
                <w:bCs/>
                <w:sz w:val="20"/>
                <w:lang w:val="en-US"/>
              </w:rPr>
            </w:pPr>
          </w:p>
          <w:p w14:paraId="62D2BA43" w14:textId="77777777" w:rsidR="003B1A06" w:rsidRPr="005526A6" w:rsidRDefault="00CD279C" w:rsidP="003B1A06">
            <w:pPr>
              <w:numPr>
                <w:ilvl w:val="0"/>
                <w:numId w:val="14"/>
              </w:numPr>
              <w:spacing w:line="240" w:lineRule="auto"/>
              <w:rPr>
                <w:rFonts w:cs="Arial"/>
                <w:sz w:val="20"/>
                <w:lang w:val="en-US"/>
              </w:rPr>
            </w:pPr>
            <w:r>
              <w:rPr>
                <w:rFonts w:cs="Arial"/>
                <w:sz w:val="20"/>
              </w:rPr>
              <w:t>Paneltykkelse: 20 mm</w:t>
            </w:r>
          </w:p>
          <w:p w14:paraId="49407DE5" w14:textId="77777777" w:rsidR="003B1A06" w:rsidRPr="005526A6" w:rsidRDefault="00CD279C" w:rsidP="003B1A06">
            <w:pPr>
              <w:numPr>
                <w:ilvl w:val="0"/>
                <w:numId w:val="14"/>
              </w:numPr>
              <w:spacing w:line="240" w:lineRule="auto"/>
              <w:rPr>
                <w:rFonts w:cs="Arial"/>
                <w:sz w:val="20"/>
                <w:lang w:val="en-US"/>
              </w:rPr>
            </w:pPr>
            <w:r>
              <w:rPr>
                <w:rFonts w:cs="Arial"/>
                <w:sz w:val="20"/>
              </w:rPr>
              <w:t>Total systemhøyde: 28 til 36 mm</w:t>
            </w:r>
          </w:p>
          <w:p w14:paraId="4A2AA710" w14:textId="77777777" w:rsidR="003B1A06" w:rsidRPr="005526A6" w:rsidRDefault="00CD279C" w:rsidP="003B1A06">
            <w:pPr>
              <w:numPr>
                <w:ilvl w:val="0"/>
                <w:numId w:val="14"/>
              </w:numPr>
              <w:spacing w:line="240" w:lineRule="auto"/>
              <w:rPr>
                <w:rFonts w:cs="Arial"/>
                <w:sz w:val="20"/>
                <w:lang w:val="en-US"/>
              </w:rPr>
            </w:pPr>
            <w:r>
              <w:rPr>
                <w:rFonts w:cs="Arial"/>
                <w:sz w:val="20"/>
              </w:rPr>
              <w:t>Ca. 3 kg per kvadratmeter</w:t>
            </w:r>
          </w:p>
          <w:p w14:paraId="6157E7BA" w14:textId="77777777" w:rsidR="003B1A06" w:rsidRPr="00CD279C" w:rsidRDefault="00CD279C" w:rsidP="003B1A06">
            <w:pPr>
              <w:numPr>
                <w:ilvl w:val="0"/>
                <w:numId w:val="14"/>
              </w:numPr>
              <w:spacing w:line="240" w:lineRule="auto"/>
              <w:rPr>
                <w:rFonts w:cs="Arial"/>
                <w:sz w:val="20"/>
              </w:rPr>
            </w:pPr>
            <w:r>
              <w:rPr>
                <w:rFonts w:cs="Arial"/>
                <w:sz w:val="20"/>
              </w:rPr>
              <w:t>Kan installeres direkte på eksisterende gulv, inkludert trebjelkelag</w:t>
            </w:r>
          </w:p>
          <w:p w14:paraId="0461BF63" w14:textId="77777777" w:rsidR="003B1A06" w:rsidRPr="00CD279C" w:rsidRDefault="00CD279C" w:rsidP="003B1A06">
            <w:pPr>
              <w:numPr>
                <w:ilvl w:val="0"/>
                <w:numId w:val="14"/>
              </w:numPr>
              <w:spacing w:line="240" w:lineRule="auto"/>
              <w:rPr>
                <w:rFonts w:cs="Arial"/>
                <w:sz w:val="20"/>
              </w:rPr>
            </w:pPr>
            <w:r>
              <w:rPr>
                <w:rFonts w:cs="Arial"/>
                <w:sz w:val="20"/>
              </w:rPr>
              <w:t>Tørrinstallasjon, klar for umiddelbar legging av laminat, vinyl, parkett eller fliser</w:t>
            </w:r>
          </w:p>
          <w:p w14:paraId="34F7F343" w14:textId="77777777" w:rsidR="003B1A06" w:rsidRPr="00CD279C" w:rsidRDefault="00CD279C" w:rsidP="00E61445">
            <w:pPr>
              <w:numPr>
                <w:ilvl w:val="0"/>
                <w:numId w:val="14"/>
              </w:numPr>
              <w:spacing w:line="240" w:lineRule="auto"/>
              <w:rPr>
                <w:rFonts w:cs="Arial"/>
                <w:sz w:val="20"/>
              </w:rPr>
            </w:pPr>
            <w:r>
              <w:rPr>
                <w:rFonts w:cs="Arial"/>
                <w:sz w:val="20"/>
              </w:rPr>
              <w:t>Kan installeres av én person – ingen fresing, ikke noe tungt utstyr</w:t>
            </w:r>
          </w:p>
          <w:p w14:paraId="273C10F5" w14:textId="77777777" w:rsidR="003B1A06" w:rsidRPr="005526A6" w:rsidRDefault="00CD279C" w:rsidP="003B1A06">
            <w:pPr>
              <w:numPr>
                <w:ilvl w:val="0"/>
                <w:numId w:val="14"/>
              </w:numPr>
              <w:spacing w:line="240" w:lineRule="auto"/>
              <w:rPr>
                <w:rFonts w:cs="Arial"/>
                <w:sz w:val="20"/>
                <w:lang w:val="en-US"/>
              </w:rPr>
            </w:pPr>
            <w:r>
              <w:rPr>
                <w:rFonts w:cs="Arial"/>
                <w:sz w:val="20"/>
              </w:rPr>
              <w:t>Høy varmeeffekt med 150 mm røravstand</w:t>
            </w:r>
          </w:p>
          <w:p w14:paraId="466342A6" w14:textId="77777777" w:rsidR="003B1A06" w:rsidRPr="005526A6" w:rsidRDefault="00CD279C" w:rsidP="003B1A06">
            <w:pPr>
              <w:numPr>
                <w:ilvl w:val="0"/>
                <w:numId w:val="14"/>
              </w:numPr>
              <w:spacing w:line="240" w:lineRule="auto"/>
              <w:rPr>
                <w:rFonts w:cs="Arial"/>
                <w:sz w:val="20"/>
                <w:lang w:val="en-US"/>
              </w:rPr>
            </w:pPr>
            <w:r>
              <w:rPr>
                <w:rFonts w:cs="Arial"/>
                <w:sz w:val="20"/>
              </w:rPr>
              <w:lastRenderedPageBreak/>
              <w:t>Jevn varmefordeling via aluminiumsoverflate</w:t>
            </w:r>
          </w:p>
          <w:p w14:paraId="6900A442" w14:textId="77777777" w:rsidR="003B1A06" w:rsidRPr="005526A6" w:rsidRDefault="00CD279C" w:rsidP="003B1A06">
            <w:pPr>
              <w:numPr>
                <w:ilvl w:val="0"/>
                <w:numId w:val="14"/>
              </w:numPr>
              <w:spacing w:line="240" w:lineRule="auto"/>
              <w:rPr>
                <w:rFonts w:cs="Arial"/>
                <w:sz w:val="20"/>
                <w:lang w:val="en-US"/>
              </w:rPr>
            </w:pPr>
            <w:r>
              <w:rPr>
                <w:rFonts w:cs="Arial"/>
                <w:sz w:val="20"/>
              </w:rPr>
              <w:t>Rør nær overflaten for rask varmerespons</w:t>
            </w:r>
          </w:p>
          <w:p w14:paraId="58AA5C87" w14:textId="77777777" w:rsidR="003B1A06" w:rsidRPr="005526A6" w:rsidRDefault="00CD279C" w:rsidP="003B1A06">
            <w:pPr>
              <w:numPr>
                <w:ilvl w:val="0"/>
                <w:numId w:val="14"/>
              </w:numPr>
              <w:spacing w:line="240" w:lineRule="auto"/>
              <w:rPr>
                <w:rFonts w:cs="Arial"/>
                <w:sz w:val="20"/>
                <w:lang w:val="en-US"/>
              </w:rPr>
            </w:pPr>
            <w:r>
              <w:rPr>
                <w:rFonts w:cs="Arial"/>
                <w:sz w:val="20"/>
              </w:rPr>
              <w:t>Med Uponor Quick &amp; Easy koblingsteknikk</w:t>
            </w:r>
          </w:p>
          <w:p w14:paraId="1AAC9E1B" w14:textId="77777777" w:rsidR="003B1A06" w:rsidRPr="00F52909" w:rsidRDefault="00CD279C" w:rsidP="003B1A06">
            <w:pPr>
              <w:numPr>
                <w:ilvl w:val="0"/>
                <w:numId w:val="14"/>
              </w:numPr>
              <w:spacing w:line="240" w:lineRule="auto"/>
              <w:rPr>
                <w:rFonts w:cs="Arial"/>
                <w:sz w:val="20"/>
                <w:lang w:val="en-US"/>
              </w:rPr>
            </w:pPr>
            <w:r>
              <w:rPr>
                <w:rFonts w:cs="Arial"/>
                <w:sz w:val="20"/>
              </w:rPr>
              <w:t>Utprøvd og testet Uponor-kvalitet og -service</w:t>
            </w:r>
          </w:p>
          <w:p w14:paraId="50590D26" w14:textId="77777777" w:rsidR="00F52909" w:rsidRPr="005526A6" w:rsidRDefault="00F52909" w:rsidP="00F52909">
            <w:pPr>
              <w:spacing w:line="240" w:lineRule="auto"/>
              <w:ind w:left="720"/>
              <w:rPr>
                <w:rFonts w:cs="Arial"/>
                <w:sz w:val="20"/>
                <w:lang w:val="en-US"/>
              </w:rPr>
            </w:pPr>
          </w:p>
          <w:p w14:paraId="6B3A3D56" w14:textId="77777777" w:rsidR="006564B8" w:rsidRPr="005526A6" w:rsidRDefault="006564B8" w:rsidP="006564B8">
            <w:pPr>
              <w:spacing w:line="240" w:lineRule="auto"/>
              <w:rPr>
                <w:rFonts w:cs="Arial"/>
                <w:sz w:val="20"/>
                <w:lang w:val="en-US"/>
              </w:rPr>
            </w:pPr>
          </w:p>
          <w:p w14:paraId="5F682463" w14:textId="52876566" w:rsidR="00CD279C" w:rsidRPr="005A743C" w:rsidRDefault="00CD279C" w:rsidP="00CD279C">
            <w:pPr>
              <w:spacing w:line="240" w:lineRule="auto"/>
              <w:rPr>
                <w:rStyle w:val="Platzhaltertext"/>
                <w:rFonts w:cs="Arial"/>
                <w:b/>
                <w:color w:val="000000" w:themeColor="text1"/>
                <w:sz w:val="20"/>
                <w:lang w:val="en-US"/>
              </w:rPr>
            </w:pPr>
            <w:r w:rsidRPr="005A743C">
              <w:rPr>
                <w:rFonts w:cs="Arial"/>
                <w:b/>
                <w:color w:val="000000" w:themeColor="text1"/>
                <w:sz w:val="20"/>
                <w:lang w:val="en-US"/>
              </w:rPr>
              <w:t>Media contact:</w:t>
            </w:r>
          </w:p>
          <w:p w14:paraId="3948CED2" w14:textId="77777777" w:rsidR="00CD279C" w:rsidRPr="005A743C" w:rsidRDefault="00CD279C" w:rsidP="00CD279C">
            <w:pPr>
              <w:spacing w:line="240" w:lineRule="auto"/>
              <w:rPr>
                <w:rFonts w:cs="Arial"/>
                <w:color w:val="000000" w:themeColor="text1"/>
                <w:sz w:val="20"/>
                <w:lang w:val="en-US"/>
              </w:rPr>
            </w:pPr>
            <w:r w:rsidRPr="005A743C">
              <w:rPr>
                <w:rFonts w:cs="Arial"/>
                <w:color w:val="000000" w:themeColor="text1"/>
                <w:sz w:val="20"/>
                <w:lang w:val="en-US"/>
              </w:rPr>
              <w:t>Beatrix Pfundstein</w:t>
            </w:r>
          </w:p>
          <w:p w14:paraId="3933147F" w14:textId="77777777" w:rsidR="00CD279C" w:rsidRPr="005A743C" w:rsidRDefault="00CD279C" w:rsidP="00CD279C">
            <w:pPr>
              <w:spacing w:line="240" w:lineRule="auto"/>
              <w:rPr>
                <w:rFonts w:cs="Arial"/>
                <w:color w:val="000000" w:themeColor="text1"/>
                <w:sz w:val="20"/>
                <w:lang w:val="en-US"/>
              </w:rPr>
            </w:pPr>
            <w:r w:rsidRPr="005A743C">
              <w:rPr>
                <w:rFonts w:cs="Arial"/>
                <w:color w:val="000000" w:themeColor="text1"/>
                <w:sz w:val="20"/>
                <w:lang w:val="en-US"/>
              </w:rPr>
              <w:t xml:space="preserve">Manager Global PR &amp; Communications </w:t>
            </w:r>
          </w:p>
          <w:p w14:paraId="77A62D8A" w14:textId="77777777" w:rsidR="00CD279C" w:rsidRPr="005A743C" w:rsidRDefault="00CD279C" w:rsidP="00CD279C">
            <w:pPr>
              <w:spacing w:line="240" w:lineRule="auto"/>
              <w:rPr>
                <w:rFonts w:cs="Arial"/>
                <w:color w:val="000000" w:themeColor="text1"/>
                <w:sz w:val="20"/>
                <w:lang w:val="en-US"/>
              </w:rPr>
            </w:pPr>
            <w:r w:rsidRPr="005A743C">
              <w:rPr>
                <w:rFonts w:cs="Arial"/>
                <w:color w:val="000000" w:themeColor="text1"/>
                <w:sz w:val="20"/>
                <w:lang w:val="en-US"/>
              </w:rPr>
              <w:t>GF Building Flow Solutions</w:t>
            </w:r>
          </w:p>
          <w:p w14:paraId="3D2E0C6E" w14:textId="721BF876" w:rsidR="00CD279C" w:rsidRDefault="00F52909" w:rsidP="00CD279C">
            <w:pPr>
              <w:spacing w:line="240" w:lineRule="auto"/>
              <w:rPr>
                <w:rFonts w:cs="Arial"/>
                <w:sz w:val="20"/>
                <w:lang w:val="en-US"/>
              </w:rPr>
            </w:pPr>
            <w:hyperlink r:id="rId11" w:history="1">
              <w:r w:rsidRPr="002F24E6">
                <w:rPr>
                  <w:rStyle w:val="Hyperlink"/>
                  <w:rFonts w:cs="Arial"/>
                  <w:sz w:val="20"/>
                  <w:lang w:val="en-US"/>
                </w:rPr>
                <w:t>beatrix.pfundstein@georgfischer.com</w:t>
              </w:r>
            </w:hyperlink>
          </w:p>
          <w:p w14:paraId="2A9FB732" w14:textId="77777777" w:rsidR="00CD279C" w:rsidRPr="005A743C" w:rsidRDefault="00CD279C" w:rsidP="00CD279C">
            <w:pPr>
              <w:autoSpaceDE w:val="0"/>
              <w:autoSpaceDN w:val="0"/>
              <w:adjustRightInd w:val="0"/>
              <w:spacing w:line="240" w:lineRule="auto"/>
              <w:rPr>
                <w:rFonts w:cs="Arial"/>
                <w:b/>
                <w:bCs/>
                <w:color w:val="000000" w:themeColor="text1"/>
                <w:sz w:val="20"/>
                <w:lang w:val="en-US"/>
              </w:rPr>
            </w:pPr>
            <w:r w:rsidRPr="005A743C">
              <w:rPr>
                <w:rFonts w:cs="Arial"/>
                <w:color w:val="000000" w:themeColor="text1"/>
                <w:sz w:val="20"/>
                <w:lang w:val="en-US"/>
              </w:rPr>
              <w:t>+49 (0)69 795386015</w:t>
            </w:r>
          </w:p>
          <w:p w14:paraId="4C43CDD5" w14:textId="77777777" w:rsidR="00CD279C" w:rsidRPr="001B42AB" w:rsidRDefault="00CD279C" w:rsidP="00CD279C">
            <w:pPr>
              <w:autoSpaceDE w:val="0"/>
              <w:autoSpaceDN w:val="0"/>
              <w:adjustRightInd w:val="0"/>
              <w:spacing w:line="240" w:lineRule="auto"/>
              <w:rPr>
                <w:rFonts w:cs="Arial"/>
                <w:b/>
                <w:bCs/>
                <w:color w:val="A4343A"/>
                <w:sz w:val="20"/>
                <w:lang w:val="en-US"/>
              </w:rPr>
            </w:pPr>
          </w:p>
          <w:p w14:paraId="603C47F5" w14:textId="77777777" w:rsidR="00CD279C" w:rsidRPr="001B42AB" w:rsidRDefault="00CD279C" w:rsidP="00CD279C">
            <w:pPr>
              <w:autoSpaceDE w:val="0"/>
              <w:autoSpaceDN w:val="0"/>
              <w:adjustRightInd w:val="0"/>
              <w:spacing w:line="240" w:lineRule="auto"/>
              <w:rPr>
                <w:rFonts w:cs="Arial"/>
                <w:b/>
                <w:bCs/>
                <w:color w:val="A4343A"/>
                <w:sz w:val="20"/>
                <w:lang w:val="en-US"/>
              </w:rPr>
            </w:pPr>
          </w:p>
          <w:p w14:paraId="7FF090EB" w14:textId="3CB5A3F4" w:rsidR="00F52909" w:rsidRPr="00B660D9" w:rsidRDefault="00F52909" w:rsidP="00F52909">
            <w:pPr>
              <w:spacing w:line="240" w:lineRule="auto"/>
              <w:rPr>
                <w:rFonts w:eastAsia="Arial" w:cs="Arial"/>
                <w:b/>
                <w:bCs/>
                <w:sz w:val="15"/>
                <w:szCs w:val="15"/>
              </w:rPr>
            </w:pPr>
            <w:r w:rsidRPr="00B660D9">
              <w:rPr>
                <w:rFonts w:eastAsia="Arial" w:cs="Arial"/>
                <w:b/>
                <w:bCs/>
                <w:sz w:val="15"/>
                <w:szCs w:val="15"/>
              </w:rPr>
              <w:t xml:space="preserve">GF Building Flow Solutions </w:t>
            </w:r>
          </w:p>
          <w:p w14:paraId="4AF48FF7" w14:textId="59EF396E" w:rsidR="00F52909" w:rsidRPr="00B660D9" w:rsidRDefault="00F52909" w:rsidP="00F52909">
            <w:pPr>
              <w:spacing w:line="240" w:lineRule="auto"/>
              <w:rPr>
                <w:rFonts w:eastAsia="Arial" w:cs="Arial"/>
                <w:sz w:val="15"/>
                <w:szCs w:val="15"/>
                <w:u w:val="single"/>
              </w:rPr>
            </w:pPr>
            <w:r w:rsidRPr="00B660D9">
              <w:rPr>
                <w:rFonts w:cs="Arial"/>
                <w:sz w:val="15"/>
                <w:szCs w:val="15"/>
              </w:rPr>
              <w:t>Byggebransjen står for en stor del av de globale CO</w:t>
            </w:r>
            <w:r w:rsidRPr="00B660D9">
              <w:rPr>
                <w:rFonts w:cs="Arial"/>
                <w:sz w:val="15"/>
                <w:szCs w:val="15"/>
                <w:vertAlign w:val="subscript"/>
              </w:rPr>
              <w:t>2</w:t>
            </w:r>
            <w:r w:rsidRPr="00B660D9">
              <w:rPr>
                <w:rFonts w:cs="Arial"/>
                <w:sz w:val="15"/>
                <w:szCs w:val="15"/>
              </w:rPr>
              <w:t xml:space="preserve">-utslippene,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«Leading with Water»,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w:t>
            </w:r>
            <w:r w:rsidR="00911524" w:rsidRPr="00911524">
              <w:rPr>
                <w:rFonts w:cs="Arial"/>
                <w:color w:val="323232"/>
                <w:sz w:val="15"/>
                <w:szCs w:val="15"/>
              </w:rPr>
              <w:t>GF Building Flow Solutions er en divisjon av GF</w:t>
            </w:r>
            <w:r w:rsidRPr="00B660D9">
              <w:rPr>
                <w:rFonts w:cs="Arial"/>
                <w:color w:val="323232"/>
                <w:sz w:val="15"/>
                <w:szCs w:val="15"/>
              </w:rPr>
              <w:t>.</w:t>
            </w:r>
            <w:r w:rsidRPr="00B660D9">
              <w:rPr>
                <w:rFonts w:cs="Arial"/>
                <w:color w:val="323232"/>
                <w:sz w:val="15"/>
                <w:szCs w:val="15"/>
              </w:rPr>
              <w:br/>
            </w:r>
            <w:r w:rsidRPr="00B660D9">
              <w:rPr>
                <w:rFonts w:eastAsia="Arial" w:cs="Arial"/>
                <w:sz w:val="15"/>
                <w:szCs w:val="15"/>
              </w:rPr>
              <w:t>#ExcellenceInFlow</w:t>
            </w:r>
            <w:r w:rsidRPr="00B660D9">
              <w:rPr>
                <w:rFonts w:eastAsia="Arial" w:cs="Arial"/>
                <w:sz w:val="15"/>
                <w:szCs w:val="15"/>
              </w:rPr>
              <w:br/>
            </w:r>
            <w:hyperlink r:id="rId12" w:history="1">
              <w:r w:rsidRPr="00B660D9">
                <w:rPr>
                  <w:rStyle w:val="Hyperlink"/>
                  <w:rFonts w:eastAsia="Arial" w:cs="Arial"/>
                  <w:sz w:val="15"/>
                  <w:szCs w:val="15"/>
                </w:rPr>
                <w:t>www.georgfischer.com</w:t>
              </w:r>
            </w:hyperlink>
            <w:r w:rsidRPr="00B660D9">
              <w:rPr>
                <w:rFonts w:eastAsia="Arial" w:cs="Arial"/>
                <w:sz w:val="15"/>
                <w:szCs w:val="15"/>
                <w:u w:val="single"/>
              </w:rPr>
              <w:br/>
            </w:r>
            <w:hyperlink r:id="rId13" w:history="1">
              <w:r w:rsidRPr="00B660D9">
                <w:rPr>
                  <w:rStyle w:val="Hyperlink"/>
                  <w:rFonts w:eastAsia="Arial" w:cs="Arial"/>
                  <w:sz w:val="15"/>
                  <w:szCs w:val="15"/>
                </w:rPr>
                <w:t>www.uponor.com</w:t>
              </w:r>
            </w:hyperlink>
          </w:p>
          <w:p w14:paraId="4302395A" w14:textId="49A52423" w:rsidR="003B1A06" w:rsidRPr="00491625" w:rsidRDefault="003B1A06" w:rsidP="003B1A06">
            <w:pPr>
              <w:spacing w:line="240" w:lineRule="auto"/>
              <w:rPr>
                <w:color w:val="A4343A"/>
                <w:sz w:val="15"/>
                <w:szCs w:val="15"/>
              </w:rPr>
            </w:pPr>
          </w:p>
          <w:p w14:paraId="475F12A8" w14:textId="77777777" w:rsidR="00A50214" w:rsidRPr="00491625" w:rsidRDefault="00A50214" w:rsidP="00FB0CC1">
            <w:pPr>
              <w:spacing w:line="240" w:lineRule="auto"/>
              <w:rPr>
                <w:rFonts w:cs="Arial"/>
                <w:color w:val="A4343A"/>
                <w:sz w:val="20"/>
              </w:rPr>
            </w:pPr>
          </w:p>
          <w:p w14:paraId="255B8329" w14:textId="77777777" w:rsidR="003D20D2" w:rsidRPr="00491625" w:rsidRDefault="003D20D2" w:rsidP="00FB0CC1">
            <w:pPr>
              <w:spacing w:line="240" w:lineRule="auto"/>
              <w:rPr>
                <w:rFonts w:cs="Arial"/>
                <w:sz w:val="20"/>
              </w:rPr>
            </w:pPr>
          </w:p>
          <w:p w14:paraId="42C3845A" w14:textId="77777777" w:rsidR="003B1A06" w:rsidRPr="00CD279C" w:rsidRDefault="00CD279C" w:rsidP="003B1A06">
            <w:pPr>
              <w:spacing w:line="240" w:lineRule="auto"/>
              <w:rPr>
                <w:rFonts w:cs="Arial"/>
                <w:b/>
                <w:color w:val="000000"/>
                <w:sz w:val="20"/>
              </w:rPr>
            </w:pPr>
            <w:r>
              <w:rPr>
                <w:rFonts w:cs="Arial"/>
                <w:b/>
                <w:color w:val="000000"/>
                <w:sz w:val="20"/>
              </w:rPr>
              <w:t>Bilder</w:t>
            </w:r>
          </w:p>
          <w:p w14:paraId="61B93CF8" w14:textId="77777777" w:rsidR="003B1A06" w:rsidRPr="00CD279C" w:rsidRDefault="00CD279C" w:rsidP="003B1A06">
            <w:pPr>
              <w:spacing w:line="240" w:lineRule="auto"/>
              <w:rPr>
                <w:rFonts w:cs="Arial"/>
                <w:b/>
                <w:color w:val="000000"/>
                <w:sz w:val="20"/>
              </w:rPr>
            </w:pPr>
            <w:r>
              <w:rPr>
                <w:rFonts w:cs="Arial"/>
                <w:b/>
                <w:color w:val="000000"/>
                <w:sz w:val="20"/>
              </w:rPr>
              <w:t>Fri gjengivelse // Vær oppmerksom på informasjonen om opphavsrett //</w:t>
            </w:r>
          </w:p>
          <w:p w14:paraId="1A64F2DA" w14:textId="77777777" w:rsidR="003B1A06" w:rsidRPr="00CD279C" w:rsidRDefault="00CD279C" w:rsidP="003B1A06">
            <w:pPr>
              <w:spacing w:line="240" w:lineRule="auto"/>
              <w:rPr>
                <w:rFonts w:cs="Arial"/>
                <w:b/>
                <w:color w:val="000000"/>
                <w:sz w:val="20"/>
              </w:rPr>
            </w:pPr>
            <w:r>
              <w:rPr>
                <w:rFonts w:cs="Arial"/>
                <w:b/>
                <w:color w:val="000000"/>
                <w:sz w:val="20"/>
              </w:rPr>
              <w:t>legg ved en kopi av bladet eller en lenke til nettpublikasjonen</w:t>
            </w:r>
          </w:p>
          <w:p w14:paraId="2DC5593B" w14:textId="77777777" w:rsidR="008E3109" w:rsidRPr="00CD279C" w:rsidRDefault="008E3109" w:rsidP="00FB0CC1">
            <w:pPr>
              <w:spacing w:line="240" w:lineRule="auto"/>
              <w:rPr>
                <w:rFonts w:cs="Arial"/>
                <w:sz w:val="20"/>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F51F10" w:rsidRPr="005A743C" w14:paraId="0168C32E" w14:textId="77777777" w:rsidTr="0089772B">
              <w:tc>
                <w:tcPr>
                  <w:tcW w:w="4106" w:type="dxa"/>
                  <w:vAlign w:val="center"/>
                </w:tcPr>
                <w:p w14:paraId="06FD0394" w14:textId="77777777" w:rsidR="003D20D2" w:rsidRPr="00CD279C" w:rsidRDefault="003D20D2" w:rsidP="003D20D2">
                  <w:pPr>
                    <w:spacing w:line="260" w:lineRule="atLeast"/>
                    <w:rPr>
                      <w:rFonts w:cs="Arial"/>
                      <w:sz w:val="18"/>
                      <w:szCs w:val="18"/>
                    </w:rPr>
                  </w:pPr>
                </w:p>
                <w:p w14:paraId="337F01C2" w14:textId="77777777" w:rsidR="003D20D2" w:rsidRPr="001B42AB" w:rsidRDefault="00CD279C" w:rsidP="003D20D2">
                  <w:pPr>
                    <w:spacing w:line="260" w:lineRule="atLeast"/>
                    <w:rPr>
                      <w:rFonts w:cs="Arial"/>
                      <w:sz w:val="18"/>
                      <w:szCs w:val="18"/>
                      <w:lang w:val="en-US"/>
                    </w:rPr>
                  </w:pPr>
                  <w:r>
                    <w:rPr>
                      <w:rFonts w:cs="Arial"/>
                      <w:noProof/>
                      <w:sz w:val="18"/>
                      <w:szCs w:val="18"/>
                    </w:rPr>
                    <w:drawing>
                      <wp:inline distT="0" distB="0" distL="0" distR="0" wp14:anchorId="25575303" wp14:editId="2218524A">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3930" name="Picture 2"/>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A7343C6" w14:textId="77777777" w:rsidR="00C4540D" w:rsidRPr="007A6D62" w:rsidRDefault="00CD279C" w:rsidP="001B42AB">
                  <w:pPr>
                    <w:pStyle w:val="UponorCaption"/>
                    <w:spacing w:line="240" w:lineRule="auto"/>
                    <w:rPr>
                      <w:lang w:val="de-DE"/>
                    </w:rPr>
                  </w:pPr>
                  <w:r w:rsidRPr="007A6D62">
                    <w:rPr>
                      <w:b/>
                      <w:color w:val="000000" w:themeColor="text1"/>
                      <w:lang w:val="de-DE"/>
                    </w:rPr>
                    <w:t>GF_Amsterdam_Pic 1.jpg</w:t>
                  </w:r>
                  <w:r w:rsidRPr="007A6D62">
                    <w:rPr>
                      <w:lang w:val="de-DE"/>
                    </w:rPr>
                    <w:br/>
                    <w:t>Plantage Muidergracht er både en kanal og en gate i Amsterdams historiske Plantage-distrikt.</w:t>
                  </w:r>
                </w:p>
                <w:p w14:paraId="22FBC3AB" w14:textId="77777777" w:rsidR="001B42AB" w:rsidRPr="00CD279C" w:rsidRDefault="00CD279C" w:rsidP="001B42AB">
                  <w:pPr>
                    <w:pStyle w:val="UponorCaption"/>
                    <w:spacing w:line="240" w:lineRule="auto"/>
                    <w:rPr>
                      <w:lang w:val="en-US"/>
                    </w:rPr>
                  </w:pPr>
                  <w:r w:rsidRPr="007A6D62">
                    <w:rPr>
                      <w:lang w:val="de-DE"/>
                    </w:rPr>
                    <w:br/>
                  </w:r>
                  <w:r w:rsidRPr="00CD279C">
                    <w:rPr>
                      <w:b/>
                      <w:bCs/>
                      <w:lang w:val="en-US"/>
                    </w:rPr>
                    <w:t>Fotokreditering: Paul Lagro</w:t>
                  </w:r>
                </w:p>
                <w:p w14:paraId="2F8E4E90" w14:textId="77777777" w:rsidR="003D20D2" w:rsidRPr="001B42AB" w:rsidRDefault="003D20D2" w:rsidP="003D20D2">
                  <w:pPr>
                    <w:spacing w:line="260" w:lineRule="atLeast"/>
                    <w:rPr>
                      <w:rFonts w:cs="Arial"/>
                      <w:sz w:val="18"/>
                      <w:szCs w:val="18"/>
                      <w:lang w:val="en-US"/>
                    </w:rPr>
                  </w:pPr>
                </w:p>
              </w:tc>
            </w:tr>
            <w:tr w:rsidR="00F51F10" w14:paraId="09DBD0DA" w14:textId="77777777" w:rsidTr="0089772B">
              <w:tc>
                <w:tcPr>
                  <w:tcW w:w="4106" w:type="dxa"/>
                  <w:vAlign w:val="center"/>
                </w:tcPr>
                <w:p w14:paraId="2B147F86" w14:textId="77777777" w:rsidR="003D20D2" w:rsidRPr="001B42AB" w:rsidRDefault="003D20D2" w:rsidP="00791AC3">
                  <w:pPr>
                    <w:spacing w:line="240" w:lineRule="auto"/>
                    <w:rPr>
                      <w:rFonts w:cs="Arial"/>
                      <w:sz w:val="18"/>
                      <w:szCs w:val="18"/>
                      <w:lang w:val="en-US"/>
                    </w:rPr>
                  </w:pPr>
                </w:p>
                <w:p w14:paraId="4C6CF9EB" w14:textId="77777777" w:rsidR="003D20D2" w:rsidRPr="001B42AB" w:rsidRDefault="00CD279C" w:rsidP="00791AC3">
                  <w:pPr>
                    <w:spacing w:line="240" w:lineRule="auto"/>
                    <w:rPr>
                      <w:rFonts w:cs="Arial"/>
                      <w:sz w:val="18"/>
                      <w:szCs w:val="18"/>
                      <w:lang w:val="en-US"/>
                    </w:rPr>
                  </w:pPr>
                  <w:r>
                    <w:rPr>
                      <w:rFonts w:cs="Arial"/>
                      <w:noProof/>
                      <w:sz w:val="18"/>
                      <w:szCs w:val="18"/>
                    </w:rPr>
                    <w:drawing>
                      <wp:inline distT="0" distB="0" distL="0" distR="0" wp14:anchorId="1A199D34" wp14:editId="63B08FD5">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6381" name="Picture 3"/>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2378710" cy="1806575"/>
                                </a:xfrm>
                                <a:prstGeom prst="rect">
                                  <a:avLst/>
                                </a:prstGeom>
                                <a:noFill/>
                                <a:ln>
                                  <a:noFill/>
                                </a:ln>
                              </pic:spPr>
                            </pic:pic>
                          </a:graphicData>
                        </a:graphic>
                      </wp:inline>
                    </w:drawing>
                  </w:r>
                </w:p>
                <w:p w14:paraId="0BBC813B" w14:textId="77777777" w:rsidR="003D20D2" w:rsidRPr="001B42AB" w:rsidRDefault="003D20D2" w:rsidP="00791AC3">
                  <w:pPr>
                    <w:spacing w:line="240" w:lineRule="auto"/>
                    <w:rPr>
                      <w:rFonts w:cs="Arial"/>
                      <w:sz w:val="18"/>
                      <w:szCs w:val="18"/>
                      <w:lang w:val="en-US"/>
                    </w:rPr>
                  </w:pPr>
                </w:p>
              </w:tc>
              <w:tc>
                <w:tcPr>
                  <w:tcW w:w="4825" w:type="dxa"/>
                  <w:vAlign w:val="center"/>
                </w:tcPr>
                <w:p w14:paraId="59B66FED" w14:textId="77777777" w:rsidR="00C4540D" w:rsidRPr="00CD279C" w:rsidRDefault="00CD279C" w:rsidP="001B42AB">
                  <w:pPr>
                    <w:spacing w:line="240" w:lineRule="auto"/>
                    <w:rPr>
                      <w:rFonts w:cs="Arial"/>
                      <w:sz w:val="18"/>
                      <w:szCs w:val="18"/>
                    </w:rPr>
                  </w:pPr>
                  <w:r w:rsidRPr="005A743C">
                    <w:rPr>
                      <w:b/>
                      <w:sz w:val="18"/>
                      <w:szCs w:val="18"/>
                    </w:rPr>
                    <w:t>GF_Amsterdam_Pic 2.jpg</w:t>
                  </w:r>
                  <w:r>
                    <w:br/>
                  </w:r>
                  <w:r>
                    <w:rPr>
                      <w:rFonts w:cs="Arial"/>
                      <w:sz w:val="18"/>
                      <w:szCs w:val="18"/>
                    </w:rPr>
                    <w:t>Leiligheten fra 1915 ligger i andre etasje i en verneverdig bygning.</w:t>
                  </w:r>
                </w:p>
                <w:p w14:paraId="46F0B97A" w14:textId="77777777" w:rsidR="001B42AB" w:rsidRPr="001B42AB" w:rsidRDefault="00CD279C" w:rsidP="001B42AB">
                  <w:pPr>
                    <w:spacing w:line="240" w:lineRule="auto"/>
                    <w:rPr>
                      <w:b/>
                      <w:bCs/>
                      <w:sz w:val="18"/>
                      <w:szCs w:val="18"/>
                      <w:lang w:val="en-US"/>
                    </w:rPr>
                  </w:pPr>
                  <w:r>
                    <w:br/>
                  </w:r>
                  <w:r>
                    <w:rPr>
                      <w:b/>
                      <w:bCs/>
                      <w:sz w:val="18"/>
                      <w:szCs w:val="18"/>
                    </w:rPr>
                    <w:t>Fotokreditering: Paul Lagro</w:t>
                  </w:r>
                </w:p>
                <w:p w14:paraId="1C086A1E" w14:textId="77777777" w:rsidR="003D20D2" w:rsidRPr="001B42AB" w:rsidRDefault="003D20D2" w:rsidP="00791AC3">
                  <w:pPr>
                    <w:spacing w:line="240" w:lineRule="auto"/>
                    <w:rPr>
                      <w:rFonts w:cs="Arial"/>
                      <w:sz w:val="18"/>
                      <w:szCs w:val="18"/>
                      <w:lang w:val="en-US"/>
                    </w:rPr>
                  </w:pPr>
                </w:p>
              </w:tc>
            </w:tr>
            <w:tr w:rsidR="00F51F10" w14:paraId="0D82E051" w14:textId="77777777" w:rsidTr="0089772B">
              <w:trPr>
                <w:trHeight w:val="2354"/>
              </w:trPr>
              <w:tc>
                <w:tcPr>
                  <w:tcW w:w="4106" w:type="dxa"/>
                  <w:vAlign w:val="center"/>
                </w:tcPr>
                <w:p w14:paraId="50E7E767" w14:textId="77777777" w:rsidR="00791AC3" w:rsidRPr="001B42AB" w:rsidRDefault="00CD279C" w:rsidP="00791AC3">
                  <w:pPr>
                    <w:spacing w:line="240" w:lineRule="auto"/>
                    <w:rPr>
                      <w:rFonts w:cs="Arial"/>
                      <w:noProof/>
                      <w:sz w:val="18"/>
                      <w:szCs w:val="18"/>
                      <w:lang w:val="en-US"/>
                    </w:rPr>
                  </w:pPr>
                  <w:r>
                    <w:rPr>
                      <w:rFonts w:cs="Arial"/>
                      <w:noProof/>
                      <w:sz w:val="18"/>
                      <w:szCs w:val="18"/>
                    </w:rPr>
                    <w:lastRenderedPageBreak/>
                    <w:drawing>
                      <wp:inline distT="0" distB="0" distL="0" distR="0" wp14:anchorId="078AC436" wp14:editId="7195F952">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89294" name="Picture 4"/>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p w14:paraId="6BA53AB3"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CC9CE87" w14:textId="77777777" w:rsidR="00C4540D" w:rsidRPr="00CD279C" w:rsidRDefault="00CD279C" w:rsidP="001B42AB">
                  <w:pPr>
                    <w:spacing w:line="240" w:lineRule="auto"/>
                    <w:rPr>
                      <w:rFonts w:cs="Arial"/>
                      <w:sz w:val="18"/>
                      <w:szCs w:val="18"/>
                    </w:rPr>
                  </w:pPr>
                  <w:r w:rsidRPr="005A743C">
                    <w:rPr>
                      <w:b/>
                      <w:sz w:val="18"/>
                      <w:szCs w:val="18"/>
                    </w:rPr>
                    <w:t>GF_Amsterdam_Pic 3.jpg</w:t>
                  </w:r>
                  <w:r>
                    <w:br/>
                  </w:r>
                  <w:r>
                    <w:rPr>
                      <w:rFonts w:cs="Arial"/>
                      <w:sz w:val="18"/>
                      <w:szCs w:val="18"/>
                    </w:rPr>
                    <w:t>Installasjon av Uponor Siccus 16 gulvvarmesystem i leilighetens kjøkken utført av A1 Montage.</w:t>
                  </w:r>
                </w:p>
                <w:p w14:paraId="2504E14B" w14:textId="77777777" w:rsidR="001B42AB" w:rsidRPr="001B42AB" w:rsidRDefault="00CD279C" w:rsidP="001B42AB">
                  <w:pPr>
                    <w:spacing w:line="240" w:lineRule="auto"/>
                    <w:rPr>
                      <w:rFonts w:cs="Arial"/>
                      <w:b/>
                      <w:sz w:val="18"/>
                      <w:szCs w:val="18"/>
                      <w:lang w:val="en-US"/>
                    </w:rPr>
                  </w:pPr>
                  <w:r>
                    <w:br/>
                  </w:r>
                  <w:r>
                    <w:rPr>
                      <w:rFonts w:cs="Arial"/>
                      <w:b/>
                      <w:sz w:val="18"/>
                      <w:szCs w:val="18"/>
                    </w:rPr>
                    <w:t>Fotokreditering: Paul Lagro</w:t>
                  </w:r>
                </w:p>
                <w:p w14:paraId="4743C254" w14:textId="77777777" w:rsidR="00791AC3" w:rsidRPr="001B42AB" w:rsidRDefault="00791AC3" w:rsidP="00791AC3">
                  <w:pPr>
                    <w:spacing w:line="240" w:lineRule="auto"/>
                    <w:rPr>
                      <w:rFonts w:cs="Arial"/>
                      <w:b/>
                      <w:sz w:val="18"/>
                      <w:szCs w:val="18"/>
                      <w:lang w:val="en-US"/>
                    </w:rPr>
                  </w:pPr>
                </w:p>
              </w:tc>
            </w:tr>
            <w:tr w:rsidR="00F51F10" w14:paraId="7825BDB1" w14:textId="77777777" w:rsidTr="0089772B">
              <w:trPr>
                <w:trHeight w:val="2354"/>
              </w:trPr>
              <w:tc>
                <w:tcPr>
                  <w:tcW w:w="4106" w:type="dxa"/>
                  <w:vAlign w:val="center"/>
                </w:tcPr>
                <w:p w14:paraId="70E4480F" w14:textId="77777777" w:rsidR="00791AC3" w:rsidRPr="001B42AB" w:rsidRDefault="00CD279C" w:rsidP="00791AC3">
                  <w:pPr>
                    <w:spacing w:line="240" w:lineRule="auto"/>
                    <w:rPr>
                      <w:rFonts w:cs="Arial"/>
                      <w:noProof/>
                      <w:sz w:val="18"/>
                      <w:szCs w:val="18"/>
                      <w:lang w:val="en-US"/>
                    </w:rPr>
                  </w:pPr>
                  <w:r>
                    <w:rPr>
                      <w:rFonts w:cs="Arial"/>
                      <w:noProof/>
                      <w:sz w:val="18"/>
                      <w:szCs w:val="18"/>
                    </w:rPr>
                    <w:drawing>
                      <wp:inline distT="0" distB="0" distL="0" distR="0" wp14:anchorId="218AB75A" wp14:editId="61A8B536">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58349" name="Picture 6"/>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00AD4FF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3E1EC49" w14:textId="77777777" w:rsidR="008E0A48" w:rsidRDefault="00CD279C" w:rsidP="00791AC3">
                  <w:pPr>
                    <w:spacing w:line="240" w:lineRule="auto"/>
                    <w:rPr>
                      <w:rFonts w:cs="Arial"/>
                      <w:sz w:val="18"/>
                      <w:szCs w:val="18"/>
                      <w:lang w:val="en-US"/>
                    </w:rPr>
                  </w:pPr>
                  <w:r w:rsidRPr="005A743C">
                    <w:rPr>
                      <w:b/>
                      <w:sz w:val="18"/>
                      <w:szCs w:val="18"/>
                      <w:lang w:val="en-US"/>
                    </w:rPr>
                    <w:t>GF_Amsterdam_Pic 4.jpg</w:t>
                  </w:r>
                  <w:r w:rsidRPr="00CD279C">
                    <w:rPr>
                      <w:lang w:val="en-US"/>
                    </w:rPr>
                    <w:br/>
                  </w:r>
                  <w:r w:rsidRPr="00CD279C">
                    <w:rPr>
                      <w:rFonts w:cs="Arial"/>
                      <w:sz w:val="18"/>
                      <w:szCs w:val="18"/>
                      <w:lang w:val="en-US"/>
                    </w:rPr>
                    <w:t>Uponor Siccus 16 har en ultratynn paneltykkelse på bare 20 mm.</w:t>
                  </w:r>
                </w:p>
                <w:p w14:paraId="5D32646A" w14:textId="77777777" w:rsidR="00C4540D" w:rsidRPr="001B42AB" w:rsidRDefault="00C4540D" w:rsidP="00791AC3">
                  <w:pPr>
                    <w:spacing w:line="240" w:lineRule="auto"/>
                    <w:rPr>
                      <w:rFonts w:cs="Arial"/>
                      <w:sz w:val="18"/>
                      <w:szCs w:val="18"/>
                      <w:lang w:val="en-US"/>
                    </w:rPr>
                  </w:pPr>
                </w:p>
                <w:p w14:paraId="71432F2D" w14:textId="77777777" w:rsidR="001B42AB" w:rsidRPr="001B42AB" w:rsidRDefault="00CD279C" w:rsidP="001B42AB">
                  <w:pPr>
                    <w:spacing w:line="240" w:lineRule="auto"/>
                    <w:rPr>
                      <w:rFonts w:cs="Arial"/>
                      <w:b/>
                      <w:sz w:val="18"/>
                      <w:szCs w:val="18"/>
                      <w:lang w:val="en-US"/>
                    </w:rPr>
                  </w:pPr>
                  <w:r>
                    <w:rPr>
                      <w:rFonts w:cs="Arial"/>
                      <w:b/>
                      <w:sz w:val="18"/>
                      <w:szCs w:val="18"/>
                    </w:rPr>
                    <w:t>Fotokreditering: Paul Lagro</w:t>
                  </w:r>
                </w:p>
                <w:p w14:paraId="3975D2D3" w14:textId="77777777" w:rsidR="00791AC3" w:rsidRPr="001B42AB" w:rsidRDefault="00791AC3" w:rsidP="00791AC3">
                  <w:pPr>
                    <w:spacing w:line="240" w:lineRule="auto"/>
                    <w:rPr>
                      <w:rFonts w:cs="Arial"/>
                      <w:bCs/>
                      <w:sz w:val="18"/>
                      <w:szCs w:val="18"/>
                      <w:lang w:val="en-US"/>
                    </w:rPr>
                  </w:pPr>
                </w:p>
              </w:tc>
            </w:tr>
            <w:tr w:rsidR="00F51F10" w:rsidRPr="005A743C" w14:paraId="51110B67" w14:textId="77777777" w:rsidTr="0089772B">
              <w:trPr>
                <w:trHeight w:val="2354"/>
              </w:trPr>
              <w:tc>
                <w:tcPr>
                  <w:tcW w:w="4106" w:type="dxa"/>
                  <w:vAlign w:val="center"/>
                </w:tcPr>
                <w:p w14:paraId="5AEB35B9" w14:textId="77777777" w:rsidR="00791AC3" w:rsidRPr="001B42AB" w:rsidRDefault="00CD279C" w:rsidP="00791AC3">
                  <w:pPr>
                    <w:spacing w:line="240" w:lineRule="auto"/>
                    <w:rPr>
                      <w:rFonts w:cs="Arial"/>
                      <w:noProof/>
                      <w:sz w:val="18"/>
                      <w:szCs w:val="18"/>
                      <w:lang w:val="en-US"/>
                    </w:rPr>
                  </w:pPr>
                  <w:r>
                    <w:rPr>
                      <w:rFonts w:cs="Arial"/>
                      <w:noProof/>
                      <w:sz w:val="18"/>
                      <w:szCs w:val="18"/>
                    </w:rPr>
                    <w:drawing>
                      <wp:inline distT="0" distB="0" distL="0" distR="0" wp14:anchorId="203CB754" wp14:editId="5451DBC5">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00628" name="Picture 7"/>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381250" cy="1876425"/>
                                </a:xfrm>
                                <a:prstGeom prst="rect">
                                  <a:avLst/>
                                </a:prstGeom>
                                <a:noFill/>
                                <a:ln>
                                  <a:noFill/>
                                </a:ln>
                              </pic:spPr>
                            </pic:pic>
                          </a:graphicData>
                        </a:graphic>
                      </wp:inline>
                    </w:drawing>
                  </w:r>
                </w:p>
                <w:p w14:paraId="0C78CEF4"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1A82AD4" w14:textId="77777777" w:rsidR="00C4540D" w:rsidRPr="007A6D62" w:rsidRDefault="00CD279C" w:rsidP="001B42AB">
                  <w:pPr>
                    <w:spacing w:line="240" w:lineRule="auto"/>
                    <w:rPr>
                      <w:rFonts w:cs="Arial"/>
                      <w:sz w:val="18"/>
                      <w:szCs w:val="18"/>
                      <w:lang w:val="de-DE"/>
                    </w:rPr>
                  </w:pPr>
                  <w:r w:rsidRPr="007A6D62">
                    <w:rPr>
                      <w:b/>
                      <w:sz w:val="18"/>
                      <w:szCs w:val="18"/>
                      <w:lang w:val="de-DE"/>
                    </w:rPr>
                    <w:t>GF_Amsterdam_Pic 5.jpg</w:t>
                  </w:r>
                  <w:r w:rsidRPr="007A6D62">
                    <w:rPr>
                      <w:lang w:val="de-DE"/>
                    </w:rPr>
                    <w:br/>
                  </w:r>
                  <w:r w:rsidRPr="007A6D62">
                    <w:rPr>
                      <w:rFonts w:cs="Arial"/>
                      <w:sz w:val="18"/>
                      <w:szCs w:val="18"/>
                      <w:lang w:val="de-DE"/>
                    </w:rPr>
                    <w:t>En viktig fordel: De lette panelene tillater at én person kan installere dem alene.</w:t>
                  </w:r>
                </w:p>
                <w:p w14:paraId="7B7FC5BA" w14:textId="77777777" w:rsidR="001B42AB" w:rsidRPr="001B42AB" w:rsidRDefault="00CD279C" w:rsidP="001B42AB">
                  <w:pPr>
                    <w:spacing w:line="240" w:lineRule="auto"/>
                    <w:rPr>
                      <w:rFonts w:cs="Arial"/>
                      <w:b/>
                      <w:sz w:val="18"/>
                      <w:szCs w:val="18"/>
                      <w:lang w:val="en-US"/>
                    </w:rPr>
                  </w:pPr>
                  <w:r w:rsidRPr="007A6D62">
                    <w:rPr>
                      <w:lang w:val="de-DE"/>
                    </w:rPr>
                    <w:br/>
                  </w:r>
                  <w:r w:rsidRPr="00CD279C">
                    <w:rPr>
                      <w:rFonts w:cs="Arial"/>
                      <w:b/>
                      <w:sz w:val="18"/>
                      <w:szCs w:val="18"/>
                      <w:lang w:val="en-US"/>
                    </w:rPr>
                    <w:t>Fotokreditering: Paul Lagro</w:t>
                  </w:r>
                </w:p>
                <w:p w14:paraId="6FD1720B" w14:textId="77777777" w:rsidR="00791AC3" w:rsidRPr="001B42AB" w:rsidRDefault="00791AC3" w:rsidP="00791AC3">
                  <w:pPr>
                    <w:spacing w:line="240" w:lineRule="auto"/>
                    <w:rPr>
                      <w:rFonts w:cs="Arial"/>
                      <w:bCs/>
                      <w:sz w:val="18"/>
                      <w:szCs w:val="18"/>
                      <w:lang w:val="en-US"/>
                    </w:rPr>
                  </w:pPr>
                </w:p>
              </w:tc>
            </w:tr>
            <w:tr w:rsidR="00F51F10" w:rsidRPr="005A743C" w14:paraId="055C4653" w14:textId="77777777" w:rsidTr="0089772B">
              <w:trPr>
                <w:trHeight w:val="2354"/>
              </w:trPr>
              <w:tc>
                <w:tcPr>
                  <w:tcW w:w="4106" w:type="dxa"/>
                  <w:vAlign w:val="center"/>
                </w:tcPr>
                <w:p w14:paraId="15EF4E8E" w14:textId="77777777" w:rsidR="00791AC3" w:rsidRPr="001B42AB" w:rsidRDefault="00CD279C" w:rsidP="00791AC3">
                  <w:pPr>
                    <w:spacing w:line="240" w:lineRule="auto"/>
                    <w:rPr>
                      <w:rFonts w:cs="Arial"/>
                      <w:noProof/>
                      <w:sz w:val="18"/>
                      <w:szCs w:val="18"/>
                      <w:lang w:val="en-US"/>
                    </w:rPr>
                  </w:pPr>
                  <w:r>
                    <w:rPr>
                      <w:rFonts w:cs="Arial"/>
                      <w:noProof/>
                      <w:sz w:val="18"/>
                      <w:szCs w:val="18"/>
                    </w:rPr>
                    <w:drawing>
                      <wp:inline distT="0" distB="0" distL="0" distR="0" wp14:anchorId="6368EEA1" wp14:editId="4B977D11">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70042" name="Picture 9"/>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18A552C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965C183" w14:textId="77777777" w:rsidR="00C4540D" w:rsidRDefault="00CD279C" w:rsidP="001B42AB">
                  <w:pPr>
                    <w:spacing w:line="240" w:lineRule="auto"/>
                    <w:rPr>
                      <w:rFonts w:cs="Arial"/>
                      <w:sz w:val="18"/>
                      <w:szCs w:val="18"/>
                      <w:lang w:val="en-US"/>
                    </w:rPr>
                  </w:pPr>
                  <w:r w:rsidRPr="005A743C">
                    <w:rPr>
                      <w:b/>
                      <w:sz w:val="18"/>
                      <w:szCs w:val="18"/>
                      <w:lang w:val="en-US"/>
                    </w:rPr>
                    <w:t>GF_Amsterdam_Pic 6.jpg</w:t>
                  </w:r>
                  <w:r w:rsidRPr="00CD279C">
                    <w:rPr>
                      <w:lang w:val="en-US"/>
                    </w:rPr>
                    <w:br/>
                  </w:r>
                  <w:r w:rsidRPr="00CD279C">
                    <w:rPr>
                      <w:rFonts w:cs="Arial"/>
                      <w:sz w:val="18"/>
                      <w:szCs w:val="18"/>
                      <w:lang w:val="en-US"/>
                    </w:rPr>
                    <w:t>Med sin lave profil er Uponor Siccus 16 ideell for modernisering av eksisterende boligbygg.</w:t>
                  </w:r>
                </w:p>
                <w:p w14:paraId="6FBD85EB" w14:textId="77777777" w:rsidR="001B42AB" w:rsidRPr="001B42AB" w:rsidRDefault="00CD279C" w:rsidP="001B42AB">
                  <w:pPr>
                    <w:spacing w:line="240" w:lineRule="auto"/>
                    <w:rPr>
                      <w:rFonts w:cs="Arial"/>
                      <w:b/>
                      <w:sz w:val="18"/>
                      <w:szCs w:val="18"/>
                      <w:lang w:val="en-US"/>
                    </w:rPr>
                  </w:pPr>
                  <w:r w:rsidRPr="00CD279C">
                    <w:rPr>
                      <w:lang w:val="en-US"/>
                    </w:rPr>
                    <w:br/>
                  </w:r>
                  <w:r w:rsidRPr="00CD279C">
                    <w:rPr>
                      <w:rFonts w:cs="Arial"/>
                      <w:b/>
                      <w:sz w:val="18"/>
                      <w:szCs w:val="18"/>
                      <w:lang w:val="en-US"/>
                    </w:rPr>
                    <w:t>Fotokreditering: Paul Lagro</w:t>
                  </w:r>
                </w:p>
                <w:p w14:paraId="54C78593" w14:textId="77777777" w:rsidR="00791AC3" w:rsidRPr="001B42AB" w:rsidRDefault="00791AC3" w:rsidP="00791AC3">
                  <w:pPr>
                    <w:spacing w:line="240" w:lineRule="auto"/>
                    <w:rPr>
                      <w:rFonts w:cs="Arial"/>
                      <w:bCs/>
                      <w:sz w:val="18"/>
                      <w:szCs w:val="18"/>
                      <w:lang w:val="en-US"/>
                    </w:rPr>
                  </w:pPr>
                </w:p>
              </w:tc>
            </w:tr>
            <w:tr w:rsidR="00F51F10" w:rsidRPr="005A743C" w14:paraId="769579B1" w14:textId="77777777" w:rsidTr="0089772B">
              <w:trPr>
                <w:trHeight w:val="2354"/>
              </w:trPr>
              <w:tc>
                <w:tcPr>
                  <w:tcW w:w="4106" w:type="dxa"/>
                  <w:vAlign w:val="center"/>
                </w:tcPr>
                <w:p w14:paraId="4002A389" w14:textId="77777777" w:rsidR="00791AC3" w:rsidRPr="001B42AB" w:rsidRDefault="00CD279C" w:rsidP="00791AC3">
                  <w:pPr>
                    <w:spacing w:line="240" w:lineRule="auto"/>
                    <w:rPr>
                      <w:rFonts w:cs="Arial"/>
                      <w:noProof/>
                      <w:sz w:val="18"/>
                      <w:szCs w:val="18"/>
                      <w:lang w:val="en-US"/>
                    </w:rPr>
                  </w:pPr>
                  <w:r>
                    <w:rPr>
                      <w:rFonts w:cs="Arial"/>
                      <w:noProof/>
                      <w:sz w:val="18"/>
                      <w:szCs w:val="18"/>
                    </w:rPr>
                    <w:lastRenderedPageBreak/>
                    <w:drawing>
                      <wp:inline distT="0" distB="0" distL="0" distR="0" wp14:anchorId="0DA5C235" wp14:editId="2B18143E">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52668" name="Picture 8"/>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4048A040"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D389D27" w14:textId="77777777" w:rsidR="008E0A48" w:rsidRPr="00CD279C" w:rsidRDefault="00CD279C" w:rsidP="00791AC3">
                  <w:pPr>
                    <w:spacing w:line="240" w:lineRule="auto"/>
                    <w:rPr>
                      <w:rFonts w:cs="Arial"/>
                      <w:sz w:val="20"/>
                    </w:rPr>
                  </w:pPr>
                  <w:r w:rsidRPr="005A743C">
                    <w:rPr>
                      <w:b/>
                      <w:sz w:val="18"/>
                      <w:szCs w:val="18"/>
                    </w:rPr>
                    <w:t>GF_Amsterdam_Pic 7.jpg</w:t>
                  </w:r>
                  <w:r>
                    <w:br/>
                  </w:r>
                  <w:r>
                    <w:rPr>
                      <w:rFonts w:cs="Arial"/>
                      <w:sz w:val="20"/>
                    </w:rPr>
                    <w:t>Rør plassert nær overflaten sikrer rask varmeoverføring.</w:t>
                  </w:r>
                </w:p>
                <w:p w14:paraId="3FF1BC35" w14:textId="77777777" w:rsidR="00C4540D" w:rsidRPr="00CD279C" w:rsidRDefault="00C4540D" w:rsidP="00791AC3">
                  <w:pPr>
                    <w:spacing w:line="240" w:lineRule="auto"/>
                    <w:rPr>
                      <w:rFonts w:cs="Arial"/>
                      <w:sz w:val="20"/>
                    </w:rPr>
                  </w:pPr>
                </w:p>
                <w:p w14:paraId="2C758CB4" w14:textId="77777777" w:rsidR="009C38AE" w:rsidRPr="001B42AB" w:rsidRDefault="009C38AE" w:rsidP="009C38AE">
                  <w:pPr>
                    <w:spacing w:line="240" w:lineRule="auto"/>
                    <w:rPr>
                      <w:rFonts w:cs="Arial"/>
                      <w:sz w:val="18"/>
                      <w:szCs w:val="18"/>
                      <w:lang w:val="en-US"/>
                    </w:rPr>
                  </w:pPr>
                </w:p>
                <w:p w14:paraId="37CE0B54" w14:textId="34A39D3F" w:rsidR="00791AC3" w:rsidRPr="001B42AB" w:rsidRDefault="009C38AE" w:rsidP="009C38AE">
                  <w:pPr>
                    <w:spacing w:line="240" w:lineRule="auto"/>
                    <w:rPr>
                      <w:rFonts w:cs="Arial"/>
                      <w:bCs/>
                      <w:sz w:val="18"/>
                      <w:szCs w:val="18"/>
                      <w:lang w:val="en-US"/>
                    </w:rPr>
                  </w:pPr>
                  <w:r>
                    <w:rPr>
                      <w:rFonts w:cs="Arial"/>
                      <w:b/>
                      <w:sz w:val="18"/>
                      <w:szCs w:val="18"/>
                    </w:rPr>
                    <w:t>Fotokreditering: Paul Lagro</w:t>
                  </w:r>
                </w:p>
              </w:tc>
            </w:tr>
            <w:tr w:rsidR="00F51F10" w:rsidRPr="005A743C" w14:paraId="43B5EDEA" w14:textId="77777777" w:rsidTr="0089772B">
              <w:trPr>
                <w:trHeight w:val="2354"/>
              </w:trPr>
              <w:tc>
                <w:tcPr>
                  <w:tcW w:w="4106" w:type="dxa"/>
                  <w:vAlign w:val="center"/>
                </w:tcPr>
                <w:p w14:paraId="5F6A75E2" w14:textId="77777777" w:rsidR="00791AC3" w:rsidRPr="001B42AB" w:rsidRDefault="00CD279C" w:rsidP="00791AC3">
                  <w:pPr>
                    <w:spacing w:line="240" w:lineRule="auto"/>
                    <w:rPr>
                      <w:rFonts w:cs="Arial"/>
                      <w:noProof/>
                      <w:sz w:val="18"/>
                      <w:szCs w:val="18"/>
                      <w:lang w:val="en-US"/>
                    </w:rPr>
                  </w:pPr>
                  <w:r>
                    <w:rPr>
                      <w:rFonts w:cs="Arial"/>
                      <w:noProof/>
                      <w:sz w:val="18"/>
                      <w:szCs w:val="18"/>
                    </w:rPr>
                    <w:drawing>
                      <wp:inline distT="0" distB="0" distL="0" distR="0" wp14:anchorId="55CD4FB6" wp14:editId="4077D401">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475720" name="Picture 10"/>
                                <pic:cNvPicPr>
                                  <a:picLocks noChangeAspect="1" noChangeArrowheads="1"/>
                                </pic:cNvPicPr>
                              </pic:nvPicPr>
                              <pic:blipFill>
                                <a:blip r:embed="rId21"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12393F3D" w14:textId="77777777" w:rsidR="00C4540D" w:rsidRPr="00CD279C" w:rsidRDefault="00CD279C" w:rsidP="00791AC3">
                  <w:pPr>
                    <w:spacing w:line="240" w:lineRule="auto"/>
                    <w:rPr>
                      <w:rFonts w:cs="Arial"/>
                      <w:sz w:val="20"/>
                    </w:rPr>
                  </w:pPr>
                  <w:r w:rsidRPr="005A743C">
                    <w:rPr>
                      <w:b/>
                      <w:sz w:val="18"/>
                      <w:szCs w:val="18"/>
                    </w:rPr>
                    <w:t>GF_Amsterdam_Pic 8.jpg</w:t>
                  </w:r>
                  <w:r>
                    <w:br/>
                  </w:r>
                  <w:r>
                    <w:rPr>
                      <w:rFonts w:cs="Arial"/>
                      <w:sz w:val="20"/>
                    </w:rPr>
                    <w:t>Systemet ble montert i flukt med de tilstøtende tregulvene.</w:t>
                  </w:r>
                </w:p>
                <w:p w14:paraId="4B8D324E" w14:textId="77777777" w:rsidR="009C38AE" w:rsidRPr="001B42AB" w:rsidRDefault="00CD279C" w:rsidP="009C38AE">
                  <w:pPr>
                    <w:spacing w:line="240" w:lineRule="auto"/>
                    <w:rPr>
                      <w:rFonts w:cs="Arial"/>
                      <w:sz w:val="18"/>
                      <w:szCs w:val="18"/>
                      <w:lang w:val="en-US"/>
                    </w:rPr>
                  </w:pPr>
                  <w:r w:rsidRPr="005A743C">
                    <w:rPr>
                      <w:lang w:val="en-US"/>
                    </w:rPr>
                    <w:br/>
                  </w:r>
                </w:p>
                <w:p w14:paraId="393BBC5C" w14:textId="02CFC916" w:rsidR="00791AC3" w:rsidRPr="001B42AB" w:rsidRDefault="009C38AE" w:rsidP="009C38AE">
                  <w:pPr>
                    <w:spacing w:line="240" w:lineRule="auto"/>
                    <w:rPr>
                      <w:rFonts w:cs="Arial"/>
                      <w:bCs/>
                      <w:sz w:val="18"/>
                      <w:szCs w:val="18"/>
                      <w:lang w:val="en-US"/>
                    </w:rPr>
                  </w:pPr>
                  <w:r>
                    <w:rPr>
                      <w:rFonts w:cs="Arial"/>
                      <w:b/>
                      <w:sz w:val="18"/>
                      <w:szCs w:val="18"/>
                    </w:rPr>
                    <w:t>Fotokreditering: Paul Lagro</w:t>
                  </w:r>
                </w:p>
              </w:tc>
            </w:tr>
          </w:tbl>
          <w:p w14:paraId="3574F157" w14:textId="77777777" w:rsidR="008E3109" w:rsidRPr="001B42AB" w:rsidRDefault="008E3109" w:rsidP="00FB0CC1">
            <w:pPr>
              <w:spacing w:line="240" w:lineRule="auto"/>
              <w:rPr>
                <w:rFonts w:cs="Arial"/>
                <w:sz w:val="20"/>
                <w:lang w:val="en-US"/>
              </w:rPr>
            </w:pPr>
          </w:p>
          <w:p w14:paraId="625B6D72" w14:textId="77777777" w:rsidR="00CB1801" w:rsidRPr="001B42AB" w:rsidRDefault="00CB1801" w:rsidP="006564B8">
            <w:pPr>
              <w:autoSpaceDE w:val="0"/>
              <w:autoSpaceDN w:val="0"/>
              <w:adjustRightInd w:val="0"/>
              <w:spacing w:line="240" w:lineRule="auto"/>
              <w:rPr>
                <w:rStyle w:val="Platzhaltertext"/>
                <w:bCs/>
                <w:color w:val="auto"/>
                <w:sz w:val="15"/>
                <w:szCs w:val="15"/>
                <w:lang w:val="en-US"/>
              </w:rPr>
            </w:pPr>
          </w:p>
        </w:tc>
      </w:tr>
    </w:tbl>
    <w:p w14:paraId="75B174C1" w14:textId="77777777" w:rsidR="00C815CD" w:rsidRPr="008E0A48" w:rsidRDefault="00C815CD" w:rsidP="006E0B5F">
      <w:pPr>
        <w:spacing w:line="240" w:lineRule="auto"/>
        <w:rPr>
          <w:rFonts w:cs="Arial"/>
          <w:sz w:val="20"/>
          <w:lang w:val="en-GB"/>
        </w:rPr>
      </w:pPr>
    </w:p>
    <w:p w14:paraId="33D8F5B8" w14:textId="77777777" w:rsidR="00282550" w:rsidRPr="008E0A48" w:rsidRDefault="00282550" w:rsidP="006E0B5F">
      <w:pPr>
        <w:spacing w:line="240" w:lineRule="auto"/>
        <w:rPr>
          <w:rFonts w:cs="Arial"/>
          <w:sz w:val="20"/>
          <w:lang w:val="en-GB"/>
        </w:rPr>
      </w:pPr>
    </w:p>
    <w:sectPr w:rsidR="00282550" w:rsidRPr="008E0A48"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CA8DF" w14:textId="77777777" w:rsidR="00481D85" w:rsidRDefault="00481D85">
      <w:pPr>
        <w:spacing w:line="240" w:lineRule="auto"/>
      </w:pPr>
      <w:r>
        <w:separator/>
      </w:r>
    </w:p>
  </w:endnote>
  <w:endnote w:type="continuationSeparator" w:id="0">
    <w:p w14:paraId="082E9752" w14:textId="77777777" w:rsidR="00481D85" w:rsidRDefault="00481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4B75" w14:textId="77777777" w:rsidR="000D62C7" w:rsidRPr="000D62C7" w:rsidRDefault="000D62C7">
    <w:pPr>
      <w:pStyle w:val="Fuzeile"/>
      <w:jc w:val="right"/>
      <w:rPr>
        <w:sz w:val="16"/>
      </w:rPr>
    </w:pPr>
  </w:p>
  <w:p w14:paraId="170AB67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F52A" w14:textId="77777777" w:rsidR="00481D85" w:rsidRDefault="00481D85">
      <w:pPr>
        <w:spacing w:line="240" w:lineRule="auto"/>
      </w:pPr>
      <w:r>
        <w:separator/>
      </w:r>
    </w:p>
  </w:footnote>
  <w:footnote w:type="continuationSeparator" w:id="0">
    <w:p w14:paraId="0D2B97A9" w14:textId="77777777" w:rsidR="00481D85" w:rsidRDefault="00481D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249B0" w14:textId="77777777" w:rsidR="00C815CD" w:rsidRDefault="00CD279C" w:rsidP="00CF0EA8">
    <w:pPr>
      <w:spacing w:after="900"/>
      <w:jc w:val="right"/>
    </w:pPr>
    <w:r>
      <w:rPr>
        <w:noProof/>
      </w:rPr>
      <w:drawing>
        <wp:anchor distT="0" distB="0" distL="114300" distR="114300" simplePos="0" relativeHeight="251658240" behindDoc="0" locked="0" layoutInCell="1" allowOverlap="1" wp14:anchorId="78DE0DF0" wp14:editId="79C99FC1">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5419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3D822" w14:textId="77777777" w:rsidR="00F52764" w:rsidRDefault="00CD279C" w:rsidP="00FB0CC1">
    <w:pPr>
      <w:pStyle w:val="Kopfzeile"/>
      <w:ind w:left="7080" w:firstLine="708"/>
    </w:pPr>
    <w:r>
      <w:rPr>
        <w:noProof/>
      </w:rPr>
      <w:drawing>
        <wp:inline distT="0" distB="0" distL="0" distR="0" wp14:anchorId="47029AC9" wp14:editId="49F8EB9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85829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2E0C4DA">
      <w:start w:val="1"/>
      <w:numFmt w:val="bullet"/>
      <w:lvlText w:val="-"/>
      <w:lvlJc w:val="left"/>
      <w:pPr>
        <w:ind w:left="360" w:hanging="360"/>
      </w:pPr>
      <w:rPr>
        <w:rFonts w:ascii="Courier New" w:hAnsi="Courier New" w:hint="default"/>
      </w:rPr>
    </w:lvl>
    <w:lvl w:ilvl="1" w:tplc="7A6024A6">
      <w:start w:val="1"/>
      <w:numFmt w:val="bullet"/>
      <w:lvlText w:val="o"/>
      <w:lvlJc w:val="left"/>
      <w:pPr>
        <w:ind w:left="1080" w:hanging="360"/>
      </w:pPr>
      <w:rPr>
        <w:rFonts w:ascii="Courier New" w:hAnsi="Courier New" w:hint="default"/>
      </w:rPr>
    </w:lvl>
    <w:lvl w:ilvl="2" w:tplc="64F2F442" w:tentative="1">
      <w:start w:val="1"/>
      <w:numFmt w:val="bullet"/>
      <w:lvlText w:val=""/>
      <w:lvlJc w:val="left"/>
      <w:pPr>
        <w:ind w:left="1800" w:hanging="360"/>
      </w:pPr>
      <w:rPr>
        <w:rFonts w:ascii="Wingdings" w:hAnsi="Wingdings" w:hint="default"/>
      </w:rPr>
    </w:lvl>
    <w:lvl w:ilvl="3" w:tplc="0A62A654" w:tentative="1">
      <w:start w:val="1"/>
      <w:numFmt w:val="bullet"/>
      <w:lvlText w:val=""/>
      <w:lvlJc w:val="left"/>
      <w:pPr>
        <w:ind w:left="2520" w:hanging="360"/>
      </w:pPr>
      <w:rPr>
        <w:rFonts w:ascii="Symbol" w:hAnsi="Symbol" w:hint="default"/>
      </w:rPr>
    </w:lvl>
    <w:lvl w:ilvl="4" w:tplc="67884DC2" w:tentative="1">
      <w:start w:val="1"/>
      <w:numFmt w:val="bullet"/>
      <w:lvlText w:val="o"/>
      <w:lvlJc w:val="left"/>
      <w:pPr>
        <w:ind w:left="3240" w:hanging="360"/>
      </w:pPr>
      <w:rPr>
        <w:rFonts w:ascii="Courier New" w:hAnsi="Courier New" w:hint="default"/>
      </w:rPr>
    </w:lvl>
    <w:lvl w:ilvl="5" w:tplc="9796BCC6" w:tentative="1">
      <w:start w:val="1"/>
      <w:numFmt w:val="bullet"/>
      <w:lvlText w:val=""/>
      <w:lvlJc w:val="left"/>
      <w:pPr>
        <w:ind w:left="3960" w:hanging="360"/>
      </w:pPr>
      <w:rPr>
        <w:rFonts w:ascii="Wingdings" w:hAnsi="Wingdings" w:hint="default"/>
      </w:rPr>
    </w:lvl>
    <w:lvl w:ilvl="6" w:tplc="995ABF52" w:tentative="1">
      <w:start w:val="1"/>
      <w:numFmt w:val="bullet"/>
      <w:lvlText w:val=""/>
      <w:lvlJc w:val="left"/>
      <w:pPr>
        <w:ind w:left="4680" w:hanging="360"/>
      </w:pPr>
      <w:rPr>
        <w:rFonts w:ascii="Symbol" w:hAnsi="Symbol" w:hint="default"/>
      </w:rPr>
    </w:lvl>
    <w:lvl w:ilvl="7" w:tplc="338C0836" w:tentative="1">
      <w:start w:val="1"/>
      <w:numFmt w:val="bullet"/>
      <w:lvlText w:val="o"/>
      <w:lvlJc w:val="left"/>
      <w:pPr>
        <w:ind w:left="5400" w:hanging="360"/>
      </w:pPr>
      <w:rPr>
        <w:rFonts w:ascii="Courier New" w:hAnsi="Courier New" w:hint="default"/>
      </w:rPr>
    </w:lvl>
    <w:lvl w:ilvl="8" w:tplc="5C9A1AD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67899C8">
      <w:start w:val="1"/>
      <w:numFmt w:val="bullet"/>
      <w:lvlText w:val=""/>
      <w:lvlJc w:val="left"/>
      <w:pPr>
        <w:ind w:left="720" w:hanging="360"/>
      </w:pPr>
      <w:rPr>
        <w:rFonts w:ascii="Symbol" w:hAnsi="Symbol" w:hint="default"/>
      </w:rPr>
    </w:lvl>
    <w:lvl w:ilvl="1" w:tplc="2FB4804E">
      <w:start w:val="1"/>
      <w:numFmt w:val="bullet"/>
      <w:lvlText w:val="-"/>
      <w:lvlJc w:val="left"/>
      <w:pPr>
        <w:ind w:left="1440" w:hanging="360"/>
      </w:pPr>
      <w:rPr>
        <w:rFonts w:ascii="Courier New" w:hAnsi="Courier New" w:hint="default"/>
      </w:rPr>
    </w:lvl>
    <w:lvl w:ilvl="2" w:tplc="8E54BA1C">
      <w:start w:val="1"/>
      <w:numFmt w:val="bullet"/>
      <w:lvlText w:val=""/>
      <w:lvlJc w:val="left"/>
      <w:pPr>
        <w:ind w:left="2160" w:hanging="360"/>
      </w:pPr>
      <w:rPr>
        <w:rFonts w:ascii="Wingdings" w:hAnsi="Wingdings" w:hint="default"/>
      </w:rPr>
    </w:lvl>
    <w:lvl w:ilvl="3" w:tplc="3A86A92E">
      <w:start w:val="1"/>
      <w:numFmt w:val="bullet"/>
      <w:lvlText w:val=""/>
      <w:lvlJc w:val="left"/>
      <w:pPr>
        <w:ind w:left="2880" w:hanging="360"/>
      </w:pPr>
      <w:rPr>
        <w:rFonts w:ascii="Symbol" w:hAnsi="Symbol" w:hint="default"/>
      </w:rPr>
    </w:lvl>
    <w:lvl w:ilvl="4" w:tplc="DA9E66F6">
      <w:start w:val="1"/>
      <w:numFmt w:val="bullet"/>
      <w:lvlText w:val="o"/>
      <w:lvlJc w:val="left"/>
      <w:pPr>
        <w:ind w:left="3600" w:hanging="360"/>
      </w:pPr>
      <w:rPr>
        <w:rFonts w:ascii="Courier New" w:hAnsi="Courier New" w:hint="default"/>
      </w:rPr>
    </w:lvl>
    <w:lvl w:ilvl="5" w:tplc="7A966E64" w:tentative="1">
      <w:start w:val="1"/>
      <w:numFmt w:val="bullet"/>
      <w:lvlText w:val=""/>
      <w:lvlJc w:val="left"/>
      <w:pPr>
        <w:ind w:left="4320" w:hanging="360"/>
      </w:pPr>
      <w:rPr>
        <w:rFonts w:ascii="Wingdings" w:hAnsi="Wingdings" w:hint="default"/>
      </w:rPr>
    </w:lvl>
    <w:lvl w:ilvl="6" w:tplc="75DCD282" w:tentative="1">
      <w:start w:val="1"/>
      <w:numFmt w:val="bullet"/>
      <w:lvlText w:val=""/>
      <w:lvlJc w:val="left"/>
      <w:pPr>
        <w:ind w:left="5040" w:hanging="360"/>
      </w:pPr>
      <w:rPr>
        <w:rFonts w:ascii="Symbol" w:hAnsi="Symbol" w:hint="default"/>
      </w:rPr>
    </w:lvl>
    <w:lvl w:ilvl="7" w:tplc="6C7A1826" w:tentative="1">
      <w:start w:val="1"/>
      <w:numFmt w:val="bullet"/>
      <w:lvlText w:val="o"/>
      <w:lvlJc w:val="left"/>
      <w:pPr>
        <w:ind w:left="5760" w:hanging="360"/>
      </w:pPr>
      <w:rPr>
        <w:rFonts w:ascii="Courier New" w:hAnsi="Courier New" w:hint="default"/>
      </w:rPr>
    </w:lvl>
    <w:lvl w:ilvl="8" w:tplc="D2DCCA8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3478D4">
      <w:start w:val="1"/>
      <w:numFmt w:val="bullet"/>
      <w:lvlText w:val="-"/>
      <w:lvlJc w:val="left"/>
      <w:pPr>
        <w:ind w:left="720" w:hanging="360"/>
      </w:pPr>
      <w:rPr>
        <w:rFonts w:ascii="Courier New" w:hAnsi="Courier New" w:hint="default"/>
      </w:rPr>
    </w:lvl>
    <w:lvl w:ilvl="1" w:tplc="D1F6525A" w:tentative="1">
      <w:start w:val="1"/>
      <w:numFmt w:val="bullet"/>
      <w:lvlText w:val="o"/>
      <w:lvlJc w:val="left"/>
      <w:pPr>
        <w:ind w:left="1440" w:hanging="360"/>
      </w:pPr>
      <w:rPr>
        <w:rFonts w:ascii="Courier New" w:hAnsi="Courier New" w:hint="default"/>
      </w:rPr>
    </w:lvl>
    <w:lvl w:ilvl="2" w:tplc="BC6AE32A">
      <w:start w:val="1"/>
      <w:numFmt w:val="bullet"/>
      <w:lvlText w:val="-"/>
      <w:lvlJc w:val="left"/>
      <w:pPr>
        <w:ind w:left="2160" w:hanging="360"/>
      </w:pPr>
      <w:rPr>
        <w:rFonts w:ascii="Courier New" w:hAnsi="Courier New" w:hint="default"/>
      </w:rPr>
    </w:lvl>
    <w:lvl w:ilvl="3" w:tplc="7D8A7AC8">
      <w:start w:val="1"/>
      <w:numFmt w:val="bullet"/>
      <w:lvlText w:val=""/>
      <w:lvlJc w:val="left"/>
      <w:pPr>
        <w:ind w:left="2880" w:hanging="360"/>
      </w:pPr>
      <w:rPr>
        <w:rFonts w:ascii="Symbol" w:hAnsi="Symbol" w:hint="default"/>
      </w:rPr>
    </w:lvl>
    <w:lvl w:ilvl="4" w:tplc="D1066984">
      <w:start w:val="1"/>
      <w:numFmt w:val="bullet"/>
      <w:lvlText w:val="o"/>
      <w:lvlJc w:val="left"/>
      <w:pPr>
        <w:ind w:left="3600" w:hanging="360"/>
      </w:pPr>
      <w:rPr>
        <w:rFonts w:ascii="Courier New" w:hAnsi="Courier New" w:hint="default"/>
      </w:rPr>
    </w:lvl>
    <w:lvl w:ilvl="5" w:tplc="7EE24C42" w:tentative="1">
      <w:start w:val="1"/>
      <w:numFmt w:val="bullet"/>
      <w:lvlText w:val=""/>
      <w:lvlJc w:val="left"/>
      <w:pPr>
        <w:ind w:left="4320" w:hanging="360"/>
      </w:pPr>
      <w:rPr>
        <w:rFonts w:ascii="Wingdings" w:hAnsi="Wingdings" w:hint="default"/>
      </w:rPr>
    </w:lvl>
    <w:lvl w:ilvl="6" w:tplc="0868D6CC" w:tentative="1">
      <w:start w:val="1"/>
      <w:numFmt w:val="bullet"/>
      <w:lvlText w:val=""/>
      <w:lvlJc w:val="left"/>
      <w:pPr>
        <w:ind w:left="5040" w:hanging="360"/>
      </w:pPr>
      <w:rPr>
        <w:rFonts w:ascii="Symbol" w:hAnsi="Symbol" w:hint="default"/>
      </w:rPr>
    </w:lvl>
    <w:lvl w:ilvl="7" w:tplc="F2AAE2BC" w:tentative="1">
      <w:start w:val="1"/>
      <w:numFmt w:val="bullet"/>
      <w:lvlText w:val="o"/>
      <w:lvlJc w:val="left"/>
      <w:pPr>
        <w:ind w:left="5760" w:hanging="360"/>
      </w:pPr>
      <w:rPr>
        <w:rFonts w:ascii="Courier New" w:hAnsi="Courier New" w:hint="default"/>
      </w:rPr>
    </w:lvl>
    <w:lvl w:ilvl="8" w:tplc="F5B6074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7842D9BE">
      <w:start w:val="1"/>
      <w:numFmt w:val="bullet"/>
      <w:lvlText w:val=""/>
      <w:lvlJc w:val="left"/>
      <w:pPr>
        <w:ind w:left="720" w:hanging="360"/>
      </w:pPr>
      <w:rPr>
        <w:rFonts w:ascii="Symbol" w:hAnsi="Symbol" w:hint="default"/>
      </w:rPr>
    </w:lvl>
    <w:lvl w:ilvl="1" w:tplc="E17CE8C2">
      <w:start w:val="1"/>
      <w:numFmt w:val="bullet"/>
      <w:lvlText w:val="o"/>
      <w:lvlJc w:val="left"/>
      <w:pPr>
        <w:ind w:left="1440" w:hanging="360"/>
      </w:pPr>
      <w:rPr>
        <w:rFonts w:ascii="Courier New" w:hAnsi="Courier New" w:cs="Courier New" w:hint="default"/>
      </w:rPr>
    </w:lvl>
    <w:lvl w:ilvl="2" w:tplc="072A3596">
      <w:start w:val="1"/>
      <w:numFmt w:val="bullet"/>
      <w:lvlText w:val=""/>
      <w:lvlJc w:val="left"/>
      <w:pPr>
        <w:ind w:left="2160" w:hanging="360"/>
      </w:pPr>
      <w:rPr>
        <w:rFonts w:ascii="Wingdings" w:hAnsi="Wingdings" w:hint="default"/>
      </w:rPr>
    </w:lvl>
    <w:lvl w:ilvl="3" w:tplc="1C00A1E4">
      <w:start w:val="1"/>
      <w:numFmt w:val="bullet"/>
      <w:lvlText w:val=""/>
      <w:lvlJc w:val="left"/>
      <w:pPr>
        <w:ind w:left="2880" w:hanging="360"/>
      </w:pPr>
      <w:rPr>
        <w:rFonts w:ascii="Symbol" w:hAnsi="Symbol" w:hint="default"/>
      </w:rPr>
    </w:lvl>
    <w:lvl w:ilvl="4" w:tplc="458437C8">
      <w:start w:val="1"/>
      <w:numFmt w:val="bullet"/>
      <w:lvlText w:val="o"/>
      <w:lvlJc w:val="left"/>
      <w:pPr>
        <w:ind w:left="3600" w:hanging="360"/>
      </w:pPr>
      <w:rPr>
        <w:rFonts w:ascii="Courier New" w:hAnsi="Courier New" w:cs="Courier New" w:hint="default"/>
      </w:rPr>
    </w:lvl>
    <w:lvl w:ilvl="5" w:tplc="4496BC7C">
      <w:start w:val="1"/>
      <w:numFmt w:val="bullet"/>
      <w:lvlText w:val=""/>
      <w:lvlJc w:val="left"/>
      <w:pPr>
        <w:ind w:left="4320" w:hanging="360"/>
      </w:pPr>
      <w:rPr>
        <w:rFonts w:ascii="Wingdings" w:hAnsi="Wingdings" w:hint="default"/>
      </w:rPr>
    </w:lvl>
    <w:lvl w:ilvl="6" w:tplc="5F780460">
      <w:start w:val="1"/>
      <w:numFmt w:val="bullet"/>
      <w:lvlText w:val=""/>
      <w:lvlJc w:val="left"/>
      <w:pPr>
        <w:ind w:left="5040" w:hanging="360"/>
      </w:pPr>
      <w:rPr>
        <w:rFonts w:ascii="Symbol" w:hAnsi="Symbol" w:hint="default"/>
      </w:rPr>
    </w:lvl>
    <w:lvl w:ilvl="7" w:tplc="2C2E4F2C">
      <w:start w:val="1"/>
      <w:numFmt w:val="bullet"/>
      <w:lvlText w:val="o"/>
      <w:lvlJc w:val="left"/>
      <w:pPr>
        <w:ind w:left="5760" w:hanging="360"/>
      </w:pPr>
      <w:rPr>
        <w:rFonts w:ascii="Courier New" w:hAnsi="Courier New" w:cs="Courier New" w:hint="default"/>
      </w:rPr>
    </w:lvl>
    <w:lvl w:ilvl="8" w:tplc="AEB4CCC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71D2F46A">
      <w:start w:val="1"/>
      <w:numFmt w:val="bullet"/>
      <w:lvlText w:val="-"/>
      <w:lvlJc w:val="left"/>
      <w:pPr>
        <w:ind w:left="720" w:hanging="360"/>
      </w:pPr>
      <w:rPr>
        <w:rFonts w:ascii="Courier New" w:hAnsi="Courier New" w:hint="default"/>
      </w:rPr>
    </w:lvl>
    <w:lvl w:ilvl="1" w:tplc="12DCC234" w:tentative="1">
      <w:start w:val="1"/>
      <w:numFmt w:val="bullet"/>
      <w:lvlText w:val="o"/>
      <w:lvlJc w:val="left"/>
      <w:pPr>
        <w:ind w:left="1440" w:hanging="360"/>
      </w:pPr>
      <w:rPr>
        <w:rFonts w:ascii="Courier New" w:hAnsi="Courier New" w:hint="default"/>
      </w:rPr>
    </w:lvl>
    <w:lvl w:ilvl="2" w:tplc="EFAE6A40">
      <w:start w:val="1"/>
      <w:numFmt w:val="bullet"/>
      <w:lvlText w:val=""/>
      <w:lvlJc w:val="left"/>
      <w:pPr>
        <w:ind w:left="2160" w:hanging="360"/>
      </w:pPr>
      <w:rPr>
        <w:rFonts w:ascii="Wingdings" w:hAnsi="Wingdings" w:hint="default"/>
      </w:rPr>
    </w:lvl>
    <w:lvl w:ilvl="3" w:tplc="9D7C26B6">
      <w:start w:val="1"/>
      <w:numFmt w:val="bullet"/>
      <w:lvlText w:val="-"/>
      <w:lvlJc w:val="left"/>
      <w:pPr>
        <w:ind w:left="2880" w:hanging="360"/>
      </w:pPr>
      <w:rPr>
        <w:rFonts w:ascii="Courier New" w:hAnsi="Courier New" w:hint="default"/>
      </w:rPr>
    </w:lvl>
    <w:lvl w:ilvl="4" w:tplc="63423F92">
      <w:start w:val="1"/>
      <w:numFmt w:val="bullet"/>
      <w:lvlText w:val="o"/>
      <w:lvlJc w:val="left"/>
      <w:pPr>
        <w:ind w:left="3600" w:hanging="360"/>
      </w:pPr>
      <w:rPr>
        <w:rFonts w:ascii="Courier New" w:hAnsi="Courier New" w:hint="default"/>
      </w:rPr>
    </w:lvl>
    <w:lvl w:ilvl="5" w:tplc="33D4ABB2" w:tentative="1">
      <w:start w:val="1"/>
      <w:numFmt w:val="bullet"/>
      <w:lvlText w:val=""/>
      <w:lvlJc w:val="left"/>
      <w:pPr>
        <w:ind w:left="4320" w:hanging="360"/>
      </w:pPr>
      <w:rPr>
        <w:rFonts w:ascii="Wingdings" w:hAnsi="Wingdings" w:hint="default"/>
      </w:rPr>
    </w:lvl>
    <w:lvl w:ilvl="6" w:tplc="35C8C1E2" w:tentative="1">
      <w:start w:val="1"/>
      <w:numFmt w:val="bullet"/>
      <w:lvlText w:val=""/>
      <w:lvlJc w:val="left"/>
      <w:pPr>
        <w:ind w:left="5040" w:hanging="360"/>
      </w:pPr>
      <w:rPr>
        <w:rFonts w:ascii="Symbol" w:hAnsi="Symbol" w:hint="default"/>
      </w:rPr>
    </w:lvl>
    <w:lvl w:ilvl="7" w:tplc="AB10213C" w:tentative="1">
      <w:start w:val="1"/>
      <w:numFmt w:val="bullet"/>
      <w:lvlText w:val="o"/>
      <w:lvlJc w:val="left"/>
      <w:pPr>
        <w:ind w:left="5760" w:hanging="360"/>
      </w:pPr>
      <w:rPr>
        <w:rFonts w:ascii="Courier New" w:hAnsi="Courier New" w:hint="default"/>
      </w:rPr>
    </w:lvl>
    <w:lvl w:ilvl="8" w:tplc="5630086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BE3ED460">
      <w:start w:val="1"/>
      <w:numFmt w:val="bullet"/>
      <w:lvlText w:val=""/>
      <w:lvlJc w:val="left"/>
      <w:pPr>
        <w:ind w:left="360" w:hanging="360"/>
      </w:pPr>
      <w:rPr>
        <w:rFonts w:ascii="Wingdings" w:hAnsi="Wingdings" w:hint="default"/>
      </w:rPr>
    </w:lvl>
    <w:lvl w:ilvl="1" w:tplc="234A1FAE" w:tentative="1">
      <w:start w:val="1"/>
      <w:numFmt w:val="bullet"/>
      <w:lvlText w:val="o"/>
      <w:lvlJc w:val="left"/>
      <w:pPr>
        <w:ind w:left="1080" w:hanging="360"/>
      </w:pPr>
      <w:rPr>
        <w:rFonts w:ascii="Courier New" w:hAnsi="Courier New" w:cs="Courier New" w:hint="default"/>
      </w:rPr>
    </w:lvl>
    <w:lvl w:ilvl="2" w:tplc="C058928A" w:tentative="1">
      <w:start w:val="1"/>
      <w:numFmt w:val="bullet"/>
      <w:lvlText w:val=""/>
      <w:lvlJc w:val="left"/>
      <w:pPr>
        <w:ind w:left="1800" w:hanging="360"/>
      </w:pPr>
      <w:rPr>
        <w:rFonts w:ascii="Wingdings" w:hAnsi="Wingdings" w:hint="default"/>
      </w:rPr>
    </w:lvl>
    <w:lvl w:ilvl="3" w:tplc="2B247F20" w:tentative="1">
      <w:start w:val="1"/>
      <w:numFmt w:val="bullet"/>
      <w:lvlText w:val=""/>
      <w:lvlJc w:val="left"/>
      <w:pPr>
        <w:ind w:left="2520" w:hanging="360"/>
      </w:pPr>
      <w:rPr>
        <w:rFonts w:ascii="Symbol" w:hAnsi="Symbol" w:hint="default"/>
      </w:rPr>
    </w:lvl>
    <w:lvl w:ilvl="4" w:tplc="5A9C781C" w:tentative="1">
      <w:start w:val="1"/>
      <w:numFmt w:val="bullet"/>
      <w:lvlText w:val="o"/>
      <w:lvlJc w:val="left"/>
      <w:pPr>
        <w:ind w:left="3240" w:hanging="360"/>
      </w:pPr>
      <w:rPr>
        <w:rFonts w:ascii="Courier New" w:hAnsi="Courier New" w:cs="Courier New" w:hint="default"/>
      </w:rPr>
    </w:lvl>
    <w:lvl w:ilvl="5" w:tplc="2EF013D0" w:tentative="1">
      <w:start w:val="1"/>
      <w:numFmt w:val="bullet"/>
      <w:lvlText w:val=""/>
      <w:lvlJc w:val="left"/>
      <w:pPr>
        <w:ind w:left="3960" w:hanging="360"/>
      </w:pPr>
      <w:rPr>
        <w:rFonts w:ascii="Wingdings" w:hAnsi="Wingdings" w:hint="default"/>
      </w:rPr>
    </w:lvl>
    <w:lvl w:ilvl="6" w:tplc="544429B4" w:tentative="1">
      <w:start w:val="1"/>
      <w:numFmt w:val="bullet"/>
      <w:lvlText w:val=""/>
      <w:lvlJc w:val="left"/>
      <w:pPr>
        <w:ind w:left="4680" w:hanging="360"/>
      </w:pPr>
      <w:rPr>
        <w:rFonts w:ascii="Symbol" w:hAnsi="Symbol" w:hint="default"/>
      </w:rPr>
    </w:lvl>
    <w:lvl w:ilvl="7" w:tplc="554EF0FA" w:tentative="1">
      <w:start w:val="1"/>
      <w:numFmt w:val="bullet"/>
      <w:lvlText w:val="o"/>
      <w:lvlJc w:val="left"/>
      <w:pPr>
        <w:ind w:left="5400" w:hanging="360"/>
      </w:pPr>
      <w:rPr>
        <w:rFonts w:ascii="Courier New" w:hAnsi="Courier New" w:cs="Courier New" w:hint="default"/>
      </w:rPr>
    </w:lvl>
    <w:lvl w:ilvl="8" w:tplc="42481464"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BCE414EC">
      <w:start w:val="1"/>
      <w:numFmt w:val="bullet"/>
      <w:lvlText w:val=""/>
      <w:lvlJc w:val="left"/>
      <w:pPr>
        <w:ind w:left="720" w:hanging="360"/>
      </w:pPr>
      <w:rPr>
        <w:rFonts w:ascii="Symbol" w:hAnsi="Symbol" w:hint="default"/>
      </w:rPr>
    </w:lvl>
    <w:lvl w:ilvl="1" w:tplc="FD902000">
      <w:start w:val="1"/>
      <w:numFmt w:val="bullet"/>
      <w:lvlText w:val="o"/>
      <w:lvlJc w:val="left"/>
      <w:pPr>
        <w:ind w:left="1440" w:hanging="360"/>
      </w:pPr>
      <w:rPr>
        <w:rFonts w:ascii="Courier New" w:hAnsi="Courier New" w:hint="default"/>
      </w:rPr>
    </w:lvl>
    <w:lvl w:ilvl="2" w:tplc="16727DD6" w:tentative="1">
      <w:start w:val="1"/>
      <w:numFmt w:val="bullet"/>
      <w:lvlText w:val=""/>
      <w:lvlJc w:val="left"/>
      <w:pPr>
        <w:ind w:left="2160" w:hanging="360"/>
      </w:pPr>
      <w:rPr>
        <w:rFonts w:ascii="Wingdings" w:hAnsi="Wingdings" w:hint="default"/>
      </w:rPr>
    </w:lvl>
    <w:lvl w:ilvl="3" w:tplc="082E187C" w:tentative="1">
      <w:start w:val="1"/>
      <w:numFmt w:val="bullet"/>
      <w:lvlText w:val=""/>
      <w:lvlJc w:val="left"/>
      <w:pPr>
        <w:ind w:left="2880" w:hanging="360"/>
      </w:pPr>
      <w:rPr>
        <w:rFonts w:ascii="Symbol" w:hAnsi="Symbol" w:hint="default"/>
      </w:rPr>
    </w:lvl>
    <w:lvl w:ilvl="4" w:tplc="CDD62BFE" w:tentative="1">
      <w:start w:val="1"/>
      <w:numFmt w:val="bullet"/>
      <w:lvlText w:val="o"/>
      <w:lvlJc w:val="left"/>
      <w:pPr>
        <w:ind w:left="3600" w:hanging="360"/>
      </w:pPr>
      <w:rPr>
        <w:rFonts w:ascii="Courier New" w:hAnsi="Courier New" w:hint="default"/>
      </w:rPr>
    </w:lvl>
    <w:lvl w:ilvl="5" w:tplc="F3BC13F6" w:tentative="1">
      <w:start w:val="1"/>
      <w:numFmt w:val="bullet"/>
      <w:lvlText w:val=""/>
      <w:lvlJc w:val="left"/>
      <w:pPr>
        <w:ind w:left="4320" w:hanging="360"/>
      </w:pPr>
      <w:rPr>
        <w:rFonts w:ascii="Wingdings" w:hAnsi="Wingdings" w:hint="default"/>
      </w:rPr>
    </w:lvl>
    <w:lvl w:ilvl="6" w:tplc="0116199E" w:tentative="1">
      <w:start w:val="1"/>
      <w:numFmt w:val="bullet"/>
      <w:lvlText w:val=""/>
      <w:lvlJc w:val="left"/>
      <w:pPr>
        <w:ind w:left="5040" w:hanging="360"/>
      </w:pPr>
      <w:rPr>
        <w:rFonts w:ascii="Symbol" w:hAnsi="Symbol" w:hint="default"/>
      </w:rPr>
    </w:lvl>
    <w:lvl w:ilvl="7" w:tplc="1586F798" w:tentative="1">
      <w:start w:val="1"/>
      <w:numFmt w:val="bullet"/>
      <w:lvlText w:val="o"/>
      <w:lvlJc w:val="left"/>
      <w:pPr>
        <w:ind w:left="5760" w:hanging="360"/>
      </w:pPr>
      <w:rPr>
        <w:rFonts w:ascii="Courier New" w:hAnsi="Courier New" w:hint="default"/>
      </w:rPr>
    </w:lvl>
    <w:lvl w:ilvl="8" w:tplc="0A5CDB0C" w:tentative="1">
      <w:start w:val="1"/>
      <w:numFmt w:val="bullet"/>
      <w:lvlText w:val=""/>
      <w:lvlJc w:val="left"/>
      <w:pPr>
        <w:ind w:left="6480" w:hanging="360"/>
      </w:pPr>
      <w:rPr>
        <w:rFonts w:ascii="Wingdings" w:hAnsi="Wingdings" w:hint="default"/>
      </w:rPr>
    </w:lvl>
  </w:abstractNum>
  <w:abstractNum w:abstractNumId="9"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9522CA"/>
    <w:multiLevelType w:val="hybridMultilevel"/>
    <w:tmpl w:val="9BCEA2EE"/>
    <w:lvl w:ilvl="0" w:tplc="7F50AF78">
      <w:start w:val="1"/>
      <w:numFmt w:val="bullet"/>
      <w:lvlText w:val="-"/>
      <w:lvlJc w:val="left"/>
      <w:pPr>
        <w:ind w:left="720" w:hanging="360"/>
      </w:pPr>
      <w:rPr>
        <w:rFonts w:ascii="Courier New" w:hAnsi="Courier New" w:hint="default"/>
      </w:rPr>
    </w:lvl>
    <w:lvl w:ilvl="1" w:tplc="35123B78" w:tentative="1">
      <w:start w:val="1"/>
      <w:numFmt w:val="bullet"/>
      <w:lvlText w:val="o"/>
      <w:lvlJc w:val="left"/>
      <w:pPr>
        <w:ind w:left="1440" w:hanging="360"/>
      </w:pPr>
      <w:rPr>
        <w:rFonts w:ascii="Courier New" w:hAnsi="Courier New" w:hint="default"/>
      </w:rPr>
    </w:lvl>
    <w:lvl w:ilvl="2" w:tplc="F69EC492">
      <w:start w:val="1"/>
      <w:numFmt w:val="bullet"/>
      <w:lvlText w:val=""/>
      <w:lvlJc w:val="left"/>
      <w:pPr>
        <w:ind w:left="2160" w:hanging="360"/>
      </w:pPr>
      <w:rPr>
        <w:rFonts w:ascii="Wingdings" w:hAnsi="Wingdings" w:hint="default"/>
      </w:rPr>
    </w:lvl>
    <w:lvl w:ilvl="3" w:tplc="C17EA25E">
      <w:start w:val="1"/>
      <w:numFmt w:val="bullet"/>
      <w:lvlText w:val=""/>
      <w:lvlJc w:val="left"/>
      <w:pPr>
        <w:ind w:left="2880" w:hanging="360"/>
      </w:pPr>
      <w:rPr>
        <w:rFonts w:ascii="Symbol" w:hAnsi="Symbol" w:hint="default"/>
      </w:rPr>
    </w:lvl>
    <w:lvl w:ilvl="4" w:tplc="768C3D8A">
      <w:start w:val="1"/>
      <w:numFmt w:val="bullet"/>
      <w:lvlText w:val="-"/>
      <w:lvlJc w:val="left"/>
      <w:pPr>
        <w:ind w:left="3600" w:hanging="360"/>
      </w:pPr>
      <w:rPr>
        <w:rFonts w:ascii="Courier New" w:hAnsi="Courier New" w:hint="default"/>
      </w:rPr>
    </w:lvl>
    <w:lvl w:ilvl="5" w:tplc="364A1F2A" w:tentative="1">
      <w:start w:val="1"/>
      <w:numFmt w:val="bullet"/>
      <w:lvlText w:val=""/>
      <w:lvlJc w:val="left"/>
      <w:pPr>
        <w:ind w:left="4320" w:hanging="360"/>
      </w:pPr>
      <w:rPr>
        <w:rFonts w:ascii="Wingdings" w:hAnsi="Wingdings" w:hint="default"/>
      </w:rPr>
    </w:lvl>
    <w:lvl w:ilvl="6" w:tplc="0450C40A" w:tentative="1">
      <w:start w:val="1"/>
      <w:numFmt w:val="bullet"/>
      <w:lvlText w:val=""/>
      <w:lvlJc w:val="left"/>
      <w:pPr>
        <w:ind w:left="5040" w:hanging="360"/>
      </w:pPr>
      <w:rPr>
        <w:rFonts w:ascii="Symbol" w:hAnsi="Symbol" w:hint="default"/>
      </w:rPr>
    </w:lvl>
    <w:lvl w:ilvl="7" w:tplc="46FCBCE8" w:tentative="1">
      <w:start w:val="1"/>
      <w:numFmt w:val="bullet"/>
      <w:lvlText w:val="o"/>
      <w:lvlJc w:val="left"/>
      <w:pPr>
        <w:ind w:left="5760" w:hanging="360"/>
      </w:pPr>
      <w:rPr>
        <w:rFonts w:ascii="Courier New" w:hAnsi="Courier New" w:hint="default"/>
      </w:rPr>
    </w:lvl>
    <w:lvl w:ilvl="8" w:tplc="AA7832F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4C4A0288">
      <w:start w:val="1"/>
      <w:numFmt w:val="bullet"/>
      <w:lvlText w:val="-"/>
      <w:lvlJc w:val="left"/>
      <w:pPr>
        <w:ind w:left="720" w:hanging="360"/>
      </w:pPr>
      <w:rPr>
        <w:rFonts w:ascii="Courier New" w:hAnsi="Courier New" w:hint="default"/>
      </w:rPr>
    </w:lvl>
    <w:lvl w:ilvl="1" w:tplc="5818FD48" w:tentative="1">
      <w:start w:val="1"/>
      <w:numFmt w:val="bullet"/>
      <w:lvlText w:val="o"/>
      <w:lvlJc w:val="left"/>
      <w:pPr>
        <w:ind w:left="1440" w:hanging="360"/>
      </w:pPr>
      <w:rPr>
        <w:rFonts w:ascii="Courier New" w:hAnsi="Courier New" w:hint="default"/>
      </w:rPr>
    </w:lvl>
    <w:lvl w:ilvl="2" w:tplc="490CB4B0">
      <w:start w:val="1"/>
      <w:numFmt w:val="bullet"/>
      <w:lvlText w:val=""/>
      <w:lvlJc w:val="left"/>
      <w:pPr>
        <w:ind w:left="2160" w:hanging="360"/>
      </w:pPr>
      <w:rPr>
        <w:rFonts w:ascii="Wingdings" w:hAnsi="Wingdings" w:hint="default"/>
      </w:rPr>
    </w:lvl>
    <w:lvl w:ilvl="3" w:tplc="4EC4450E">
      <w:start w:val="1"/>
      <w:numFmt w:val="bullet"/>
      <w:lvlText w:val=""/>
      <w:lvlJc w:val="left"/>
      <w:pPr>
        <w:ind w:left="2880" w:hanging="360"/>
      </w:pPr>
      <w:rPr>
        <w:rFonts w:ascii="Symbol" w:hAnsi="Symbol" w:hint="default"/>
      </w:rPr>
    </w:lvl>
    <w:lvl w:ilvl="4" w:tplc="B0B497BA">
      <w:start w:val="1"/>
      <w:numFmt w:val="bullet"/>
      <w:lvlText w:val="o"/>
      <w:lvlJc w:val="left"/>
      <w:pPr>
        <w:ind w:left="3600" w:hanging="360"/>
      </w:pPr>
      <w:rPr>
        <w:rFonts w:ascii="Courier New" w:hAnsi="Courier New" w:hint="default"/>
      </w:rPr>
    </w:lvl>
    <w:lvl w:ilvl="5" w:tplc="5E0435A0" w:tentative="1">
      <w:start w:val="1"/>
      <w:numFmt w:val="bullet"/>
      <w:lvlText w:val=""/>
      <w:lvlJc w:val="left"/>
      <w:pPr>
        <w:ind w:left="4320" w:hanging="360"/>
      </w:pPr>
      <w:rPr>
        <w:rFonts w:ascii="Wingdings" w:hAnsi="Wingdings" w:hint="default"/>
      </w:rPr>
    </w:lvl>
    <w:lvl w:ilvl="6" w:tplc="98D0000E" w:tentative="1">
      <w:start w:val="1"/>
      <w:numFmt w:val="bullet"/>
      <w:lvlText w:val=""/>
      <w:lvlJc w:val="left"/>
      <w:pPr>
        <w:ind w:left="5040" w:hanging="360"/>
      </w:pPr>
      <w:rPr>
        <w:rFonts w:ascii="Symbol" w:hAnsi="Symbol" w:hint="default"/>
      </w:rPr>
    </w:lvl>
    <w:lvl w:ilvl="7" w:tplc="8DCE78DE" w:tentative="1">
      <w:start w:val="1"/>
      <w:numFmt w:val="bullet"/>
      <w:lvlText w:val="o"/>
      <w:lvlJc w:val="left"/>
      <w:pPr>
        <w:ind w:left="5760" w:hanging="360"/>
      </w:pPr>
      <w:rPr>
        <w:rFonts w:ascii="Courier New" w:hAnsi="Courier New" w:hint="default"/>
      </w:rPr>
    </w:lvl>
    <w:lvl w:ilvl="8" w:tplc="461E7C78"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1904F050">
      <w:start w:val="1"/>
      <w:numFmt w:val="bullet"/>
      <w:lvlText w:val=""/>
      <w:lvlJc w:val="left"/>
      <w:pPr>
        <w:ind w:left="360" w:hanging="360"/>
      </w:pPr>
      <w:rPr>
        <w:rFonts w:ascii="Wingdings" w:hAnsi="Wingdings" w:hint="default"/>
      </w:rPr>
    </w:lvl>
    <w:lvl w:ilvl="1" w:tplc="D5BC12FE">
      <w:start w:val="1"/>
      <w:numFmt w:val="bullet"/>
      <w:lvlText w:val="o"/>
      <w:lvlJc w:val="left"/>
      <w:pPr>
        <w:ind w:left="1080" w:hanging="360"/>
      </w:pPr>
      <w:rPr>
        <w:rFonts w:ascii="Courier New" w:hAnsi="Courier New" w:cs="Courier New" w:hint="default"/>
      </w:rPr>
    </w:lvl>
    <w:lvl w:ilvl="2" w:tplc="11AEBF7A">
      <w:start w:val="1"/>
      <w:numFmt w:val="bullet"/>
      <w:lvlText w:val=""/>
      <w:lvlJc w:val="left"/>
      <w:pPr>
        <w:ind w:left="1800" w:hanging="360"/>
      </w:pPr>
      <w:rPr>
        <w:rFonts w:ascii="Wingdings" w:hAnsi="Wingdings" w:hint="default"/>
      </w:rPr>
    </w:lvl>
    <w:lvl w:ilvl="3" w:tplc="3780B464">
      <w:start w:val="1"/>
      <w:numFmt w:val="bullet"/>
      <w:lvlText w:val=""/>
      <w:lvlJc w:val="left"/>
      <w:pPr>
        <w:ind w:left="2520" w:hanging="360"/>
      </w:pPr>
      <w:rPr>
        <w:rFonts w:ascii="Symbol" w:hAnsi="Symbol" w:hint="default"/>
      </w:rPr>
    </w:lvl>
    <w:lvl w:ilvl="4" w:tplc="F1A4C696">
      <w:start w:val="1"/>
      <w:numFmt w:val="bullet"/>
      <w:lvlText w:val="o"/>
      <w:lvlJc w:val="left"/>
      <w:pPr>
        <w:ind w:left="3240" w:hanging="360"/>
      </w:pPr>
      <w:rPr>
        <w:rFonts w:ascii="Courier New" w:hAnsi="Courier New" w:cs="Courier New" w:hint="default"/>
      </w:rPr>
    </w:lvl>
    <w:lvl w:ilvl="5" w:tplc="062AFC26">
      <w:start w:val="1"/>
      <w:numFmt w:val="bullet"/>
      <w:lvlText w:val=""/>
      <w:lvlJc w:val="left"/>
      <w:pPr>
        <w:ind w:left="3960" w:hanging="360"/>
      </w:pPr>
      <w:rPr>
        <w:rFonts w:ascii="Wingdings" w:hAnsi="Wingdings" w:hint="default"/>
      </w:rPr>
    </w:lvl>
    <w:lvl w:ilvl="6" w:tplc="DCA8A17A">
      <w:start w:val="1"/>
      <w:numFmt w:val="bullet"/>
      <w:lvlText w:val=""/>
      <w:lvlJc w:val="left"/>
      <w:pPr>
        <w:ind w:left="4680" w:hanging="360"/>
      </w:pPr>
      <w:rPr>
        <w:rFonts w:ascii="Symbol" w:hAnsi="Symbol" w:hint="default"/>
      </w:rPr>
    </w:lvl>
    <w:lvl w:ilvl="7" w:tplc="6B0C36B8">
      <w:start w:val="1"/>
      <w:numFmt w:val="bullet"/>
      <w:lvlText w:val="o"/>
      <w:lvlJc w:val="left"/>
      <w:pPr>
        <w:ind w:left="5400" w:hanging="360"/>
      </w:pPr>
      <w:rPr>
        <w:rFonts w:ascii="Courier New" w:hAnsi="Courier New" w:cs="Courier New" w:hint="default"/>
      </w:rPr>
    </w:lvl>
    <w:lvl w:ilvl="8" w:tplc="C0FE4D5C">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99C09EC">
      <w:start w:val="1"/>
      <w:numFmt w:val="decimal"/>
      <w:pStyle w:val="berschrift1"/>
      <w:lvlText w:val="%1."/>
      <w:lvlJc w:val="left"/>
      <w:pPr>
        <w:ind w:left="720" w:hanging="360"/>
      </w:pPr>
      <w:rPr>
        <w:rFonts w:cs="Times New Roman"/>
      </w:rPr>
    </w:lvl>
    <w:lvl w:ilvl="1" w:tplc="19147E48" w:tentative="1">
      <w:start w:val="1"/>
      <w:numFmt w:val="lowerLetter"/>
      <w:lvlText w:val="%2."/>
      <w:lvlJc w:val="left"/>
      <w:pPr>
        <w:ind w:left="1440" w:hanging="360"/>
      </w:pPr>
      <w:rPr>
        <w:rFonts w:cs="Times New Roman"/>
      </w:rPr>
    </w:lvl>
    <w:lvl w:ilvl="2" w:tplc="065A1EB8" w:tentative="1">
      <w:start w:val="1"/>
      <w:numFmt w:val="lowerRoman"/>
      <w:lvlText w:val="%3."/>
      <w:lvlJc w:val="right"/>
      <w:pPr>
        <w:ind w:left="2160" w:hanging="180"/>
      </w:pPr>
      <w:rPr>
        <w:rFonts w:cs="Times New Roman"/>
      </w:rPr>
    </w:lvl>
    <w:lvl w:ilvl="3" w:tplc="BAC8F8F6" w:tentative="1">
      <w:start w:val="1"/>
      <w:numFmt w:val="decimal"/>
      <w:lvlText w:val="%4."/>
      <w:lvlJc w:val="left"/>
      <w:pPr>
        <w:ind w:left="2880" w:hanging="360"/>
      </w:pPr>
      <w:rPr>
        <w:rFonts w:cs="Times New Roman"/>
      </w:rPr>
    </w:lvl>
    <w:lvl w:ilvl="4" w:tplc="8F9C00AA" w:tentative="1">
      <w:start w:val="1"/>
      <w:numFmt w:val="lowerLetter"/>
      <w:lvlText w:val="%5."/>
      <w:lvlJc w:val="left"/>
      <w:pPr>
        <w:ind w:left="3600" w:hanging="360"/>
      </w:pPr>
      <w:rPr>
        <w:rFonts w:cs="Times New Roman"/>
      </w:rPr>
    </w:lvl>
    <w:lvl w:ilvl="5" w:tplc="E9D8B534" w:tentative="1">
      <w:start w:val="1"/>
      <w:numFmt w:val="lowerRoman"/>
      <w:lvlText w:val="%6."/>
      <w:lvlJc w:val="right"/>
      <w:pPr>
        <w:ind w:left="4320" w:hanging="180"/>
      </w:pPr>
      <w:rPr>
        <w:rFonts w:cs="Times New Roman"/>
      </w:rPr>
    </w:lvl>
    <w:lvl w:ilvl="6" w:tplc="3E3A8040" w:tentative="1">
      <w:start w:val="1"/>
      <w:numFmt w:val="decimal"/>
      <w:lvlText w:val="%7."/>
      <w:lvlJc w:val="left"/>
      <w:pPr>
        <w:ind w:left="5040" w:hanging="360"/>
      </w:pPr>
      <w:rPr>
        <w:rFonts w:cs="Times New Roman"/>
      </w:rPr>
    </w:lvl>
    <w:lvl w:ilvl="7" w:tplc="A60A590E" w:tentative="1">
      <w:start w:val="1"/>
      <w:numFmt w:val="lowerLetter"/>
      <w:lvlText w:val="%8."/>
      <w:lvlJc w:val="left"/>
      <w:pPr>
        <w:ind w:left="5760" w:hanging="360"/>
      </w:pPr>
      <w:rPr>
        <w:rFonts w:cs="Times New Roman"/>
      </w:rPr>
    </w:lvl>
    <w:lvl w:ilvl="8" w:tplc="D97A9BDA" w:tentative="1">
      <w:start w:val="1"/>
      <w:numFmt w:val="lowerRoman"/>
      <w:lvlText w:val="%9."/>
      <w:lvlJc w:val="right"/>
      <w:pPr>
        <w:ind w:left="6480" w:hanging="180"/>
      </w:pPr>
      <w:rPr>
        <w:rFonts w:cs="Times New Roman"/>
      </w:rPr>
    </w:lvl>
  </w:abstractNum>
  <w:num w:numId="1" w16cid:durableId="1193835365">
    <w:abstractNumId w:val="5"/>
  </w:num>
  <w:num w:numId="2" w16cid:durableId="1761753633">
    <w:abstractNumId w:val="8"/>
  </w:num>
  <w:num w:numId="3" w16cid:durableId="1970282814">
    <w:abstractNumId w:val="0"/>
  </w:num>
  <w:num w:numId="4" w16cid:durableId="2072579776">
    <w:abstractNumId w:val="1"/>
  </w:num>
  <w:num w:numId="5" w16cid:durableId="570501412">
    <w:abstractNumId w:val="11"/>
  </w:num>
  <w:num w:numId="6" w16cid:durableId="1572277358">
    <w:abstractNumId w:val="2"/>
  </w:num>
  <w:num w:numId="7" w16cid:durableId="794521400">
    <w:abstractNumId w:val="6"/>
  </w:num>
  <w:num w:numId="8" w16cid:durableId="1098478249">
    <w:abstractNumId w:val="10"/>
  </w:num>
  <w:num w:numId="9" w16cid:durableId="267589690">
    <w:abstractNumId w:val="4"/>
  </w:num>
  <w:num w:numId="10" w16cid:durableId="1494025830">
    <w:abstractNumId w:val="13"/>
  </w:num>
  <w:num w:numId="11" w16cid:durableId="759564912">
    <w:abstractNumId w:val="12"/>
  </w:num>
  <w:num w:numId="12" w16cid:durableId="1978610197">
    <w:abstractNumId w:val="7"/>
  </w:num>
  <w:num w:numId="13" w16cid:durableId="1854613879">
    <w:abstractNumId w:val="3"/>
  </w:num>
  <w:num w:numId="14" w16cid:durableId="2480029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2EA0"/>
    <w:rsid w:val="00013C62"/>
    <w:rsid w:val="000155CF"/>
    <w:rsid w:val="00015F97"/>
    <w:rsid w:val="00021E2C"/>
    <w:rsid w:val="000223F5"/>
    <w:rsid w:val="00022ACA"/>
    <w:rsid w:val="00040052"/>
    <w:rsid w:val="00042DA2"/>
    <w:rsid w:val="000442EE"/>
    <w:rsid w:val="000454B9"/>
    <w:rsid w:val="00045C90"/>
    <w:rsid w:val="00047111"/>
    <w:rsid w:val="000518CA"/>
    <w:rsid w:val="00053981"/>
    <w:rsid w:val="00054AC3"/>
    <w:rsid w:val="000569FB"/>
    <w:rsid w:val="0006164C"/>
    <w:rsid w:val="00062A87"/>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CC4"/>
    <w:rsid w:val="001F0D10"/>
    <w:rsid w:val="001F159E"/>
    <w:rsid w:val="001F1CB2"/>
    <w:rsid w:val="001F42CD"/>
    <w:rsid w:val="001F7FEB"/>
    <w:rsid w:val="00200AF9"/>
    <w:rsid w:val="00201ADF"/>
    <w:rsid w:val="002026E9"/>
    <w:rsid w:val="00203881"/>
    <w:rsid w:val="00204D3A"/>
    <w:rsid w:val="002067FD"/>
    <w:rsid w:val="00210EE2"/>
    <w:rsid w:val="00213411"/>
    <w:rsid w:val="002227AB"/>
    <w:rsid w:val="00222E5A"/>
    <w:rsid w:val="00226432"/>
    <w:rsid w:val="00226C9F"/>
    <w:rsid w:val="002279A6"/>
    <w:rsid w:val="002357DE"/>
    <w:rsid w:val="00241265"/>
    <w:rsid w:val="002436BA"/>
    <w:rsid w:val="0024405F"/>
    <w:rsid w:val="00245514"/>
    <w:rsid w:val="00251AC7"/>
    <w:rsid w:val="002567B9"/>
    <w:rsid w:val="00262433"/>
    <w:rsid w:val="00262EBA"/>
    <w:rsid w:val="0026650C"/>
    <w:rsid w:val="002666AB"/>
    <w:rsid w:val="00266C68"/>
    <w:rsid w:val="002761B8"/>
    <w:rsid w:val="00282550"/>
    <w:rsid w:val="00283F89"/>
    <w:rsid w:val="00287E96"/>
    <w:rsid w:val="00296981"/>
    <w:rsid w:val="002A4CDB"/>
    <w:rsid w:val="002B34C5"/>
    <w:rsid w:val="002B7AAB"/>
    <w:rsid w:val="002C263E"/>
    <w:rsid w:val="002C5F78"/>
    <w:rsid w:val="002C7628"/>
    <w:rsid w:val="002D0D20"/>
    <w:rsid w:val="002D2C7A"/>
    <w:rsid w:val="002D5997"/>
    <w:rsid w:val="002D6099"/>
    <w:rsid w:val="002D67A1"/>
    <w:rsid w:val="002E2FB4"/>
    <w:rsid w:val="002E3D6C"/>
    <w:rsid w:val="002E45B0"/>
    <w:rsid w:val="002F1314"/>
    <w:rsid w:val="002F2EFE"/>
    <w:rsid w:val="002F5632"/>
    <w:rsid w:val="002F6746"/>
    <w:rsid w:val="003003D6"/>
    <w:rsid w:val="0030080E"/>
    <w:rsid w:val="00302D09"/>
    <w:rsid w:val="00302D98"/>
    <w:rsid w:val="003039A0"/>
    <w:rsid w:val="00314871"/>
    <w:rsid w:val="003217D3"/>
    <w:rsid w:val="00322C77"/>
    <w:rsid w:val="00325797"/>
    <w:rsid w:val="0032666E"/>
    <w:rsid w:val="00327913"/>
    <w:rsid w:val="00331222"/>
    <w:rsid w:val="00333425"/>
    <w:rsid w:val="00341A67"/>
    <w:rsid w:val="00352422"/>
    <w:rsid w:val="003528D6"/>
    <w:rsid w:val="0035638F"/>
    <w:rsid w:val="00357C86"/>
    <w:rsid w:val="00360F73"/>
    <w:rsid w:val="00363BE5"/>
    <w:rsid w:val="00363E1E"/>
    <w:rsid w:val="00363FCD"/>
    <w:rsid w:val="0036670C"/>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406999"/>
    <w:rsid w:val="00413B96"/>
    <w:rsid w:val="00415D9F"/>
    <w:rsid w:val="004330C3"/>
    <w:rsid w:val="0043633E"/>
    <w:rsid w:val="00437584"/>
    <w:rsid w:val="00441772"/>
    <w:rsid w:val="00442995"/>
    <w:rsid w:val="00444CF4"/>
    <w:rsid w:val="00444F83"/>
    <w:rsid w:val="00446711"/>
    <w:rsid w:val="0044687A"/>
    <w:rsid w:val="004516DF"/>
    <w:rsid w:val="0045299E"/>
    <w:rsid w:val="004600D7"/>
    <w:rsid w:val="004602A6"/>
    <w:rsid w:val="004610E4"/>
    <w:rsid w:val="00463CFA"/>
    <w:rsid w:val="00464A8E"/>
    <w:rsid w:val="00464D29"/>
    <w:rsid w:val="00471193"/>
    <w:rsid w:val="00475761"/>
    <w:rsid w:val="00476EE4"/>
    <w:rsid w:val="00481D85"/>
    <w:rsid w:val="00483C44"/>
    <w:rsid w:val="00485120"/>
    <w:rsid w:val="00490B2A"/>
    <w:rsid w:val="00491625"/>
    <w:rsid w:val="004917BC"/>
    <w:rsid w:val="004927B0"/>
    <w:rsid w:val="00493E03"/>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573D"/>
    <w:rsid w:val="004D5A70"/>
    <w:rsid w:val="004D7008"/>
    <w:rsid w:val="004E1364"/>
    <w:rsid w:val="004E1F4D"/>
    <w:rsid w:val="004E3F2E"/>
    <w:rsid w:val="004E6CCC"/>
    <w:rsid w:val="004F0419"/>
    <w:rsid w:val="004F5B14"/>
    <w:rsid w:val="0050222D"/>
    <w:rsid w:val="005029A0"/>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6A6"/>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A3D45"/>
    <w:rsid w:val="005A6722"/>
    <w:rsid w:val="005A743C"/>
    <w:rsid w:val="005A7CCC"/>
    <w:rsid w:val="005B134C"/>
    <w:rsid w:val="005B2F8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46CC"/>
    <w:rsid w:val="0060063A"/>
    <w:rsid w:val="00604B93"/>
    <w:rsid w:val="0060525B"/>
    <w:rsid w:val="006110C9"/>
    <w:rsid w:val="00612AD2"/>
    <w:rsid w:val="00615BF5"/>
    <w:rsid w:val="006207ED"/>
    <w:rsid w:val="00622332"/>
    <w:rsid w:val="00641AF0"/>
    <w:rsid w:val="00645291"/>
    <w:rsid w:val="00646363"/>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84E72"/>
    <w:rsid w:val="00692DA2"/>
    <w:rsid w:val="00694268"/>
    <w:rsid w:val="006943B9"/>
    <w:rsid w:val="00697625"/>
    <w:rsid w:val="0069764B"/>
    <w:rsid w:val="006A1C77"/>
    <w:rsid w:val="006A7A01"/>
    <w:rsid w:val="006B3E2A"/>
    <w:rsid w:val="006B569A"/>
    <w:rsid w:val="006B58E2"/>
    <w:rsid w:val="006C0017"/>
    <w:rsid w:val="006D1B4E"/>
    <w:rsid w:val="006D29CA"/>
    <w:rsid w:val="006D4DCA"/>
    <w:rsid w:val="006E086A"/>
    <w:rsid w:val="006E0B5F"/>
    <w:rsid w:val="006F0345"/>
    <w:rsid w:val="006F431C"/>
    <w:rsid w:val="007002CC"/>
    <w:rsid w:val="007059D9"/>
    <w:rsid w:val="0072093B"/>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0E29"/>
    <w:rsid w:val="00787A5C"/>
    <w:rsid w:val="00791AC3"/>
    <w:rsid w:val="00795A3D"/>
    <w:rsid w:val="007A014D"/>
    <w:rsid w:val="007A6D62"/>
    <w:rsid w:val="007B1407"/>
    <w:rsid w:val="007B47DD"/>
    <w:rsid w:val="007C2761"/>
    <w:rsid w:val="007C7DC3"/>
    <w:rsid w:val="007D09C7"/>
    <w:rsid w:val="007D3E67"/>
    <w:rsid w:val="007D5796"/>
    <w:rsid w:val="007E25D6"/>
    <w:rsid w:val="007E455E"/>
    <w:rsid w:val="007E606A"/>
    <w:rsid w:val="007E6294"/>
    <w:rsid w:val="007E65E8"/>
    <w:rsid w:val="007F0670"/>
    <w:rsid w:val="007F61A5"/>
    <w:rsid w:val="007F7958"/>
    <w:rsid w:val="008006BC"/>
    <w:rsid w:val="00800E0D"/>
    <w:rsid w:val="00804F56"/>
    <w:rsid w:val="008050EC"/>
    <w:rsid w:val="008055E8"/>
    <w:rsid w:val="00810897"/>
    <w:rsid w:val="00810BFF"/>
    <w:rsid w:val="00813E79"/>
    <w:rsid w:val="00823CD6"/>
    <w:rsid w:val="0082627E"/>
    <w:rsid w:val="00832A0A"/>
    <w:rsid w:val="00834E29"/>
    <w:rsid w:val="008354A1"/>
    <w:rsid w:val="008364AE"/>
    <w:rsid w:val="008447D5"/>
    <w:rsid w:val="0084645E"/>
    <w:rsid w:val="008474F2"/>
    <w:rsid w:val="00855125"/>
    <w:rsid w:val="00856F53"/>
    <w:rsid w:val="008572F7"/>
    <w:rsid w:val="00860DF7"/>
    <w:rsid w:val="00860EBB"/>
    <w:rsid w:val="0086201D"/>
    <w:rsid w:val="008720F5"/>
    <w:rsid w:val="008779B4"/>
    <w:rsid w:val="00877AD5"/>
    <w:rsid w:val="00882A02"/>
    <w:rsid w:val="008850B6"/>
    <w:rsid w:val="0088700C"/>
    <w:rsid w:val="00890AB9"/>
    <w:rsid w:val="008937E5"/>
    <w:rsid w:val="008974F5"/>
    <w:rsid w:val="0089772B"/>
    <w:rsid w:val="008A6123"/>
    <w:rsid w:val="008B62E1"/>
    <w:rsid w:val="008C4FDE"/>
    <w:rsid w:val="008D0205"/>
    <w:rsid w:val="008D2419"/>
    <w:rsid w:val="008D3124"/>
    <w:rsid w:val="008D4B83"/>
    <w:rsid w:val="008E0A48"/>
    <w:rsid w:val="008E3109"/>
    <w:rsid w:val="008E435F"/>
    <w:rsid w:val="008E5336"/>
    <w:rsid w:val="008F66B2"/>
    <w:rsid w:val="008F7361"/>
    <w:rsid w:val="009032FF"/>
    <w:rsid w:val="00903B19"/>
    <w:rsid w:val="00904AF4"/>
    <w:rsid w:val="009057D0"/>
    <w:rsid w:val="0090772A"/>
    <w:rsid w:val="00907EA7"/>
    <w:rsid w:val="00911524"/>
    <w:rsid w:val="00911E16"/>
    <w:rsid w:val="00913CF0"/>
    <w:rsid w:val="00915B51"/>
    <w:rsid w:val="009217DB"/>
    <w:rsid w:val="00932E5E"/>
    <w:rsid w:val="009342A8"/>
    <w:rsid w:val="00934643"/>
    <w:rsid w:val="00940110"/>
    <w:rsid w:val="00944D63"/>
    <w:rsid w:val="009502F1"/>
    <w:rsid w:val="00953605"/>
    <w:rsid w:val="009538FC"/>
    <w:rsid w:val="00960335"/>
    <w:rsid w:val="009603F1"/>
    <w:rsid w:val="00963F77"/>
    <w:rsid w:val="009708D6"/>
    <w:rsid w:val="00973854"/>
    <w:rsid w:val="00974DE5"/>
    <w:rsid w:val="00974EA4"/>
    <w:rsid w:val="0098035E"/>
    <w:rsid w:val="0099171A"/>
    <w:rsid w:val="0099213B"/>
    <w:rsid w:val="009927E6"/>
    <w:rsid w:val="00992AD5"/>
    <w:rsid w:val="00997183"/>
    <w:rsid w:val="009A22C9"/>
    <w:rsid w:val="009A3B37"/>
    <w:rsid w:val="009A44C0"/>
    <w:rsid w:val="009B04E1"/>
    <w:rsid w:val="009B14E0"/>
    <w:rsid w:val="009B1867"/>
    <w:rsid w:val="009C38AE"/>
    <w:rsid w:val="009E14D4"/>
    <w:rsid w:val="009E46B1"/>
    <w:rsid w:val="00A017BD"/>
    <w:rsid w:val="00A05800"/>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4359"/>
    <w:rsid w:val="00A82309"/>
    <w:rsid w:val="00A84050"/>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178B7"/>
    <w:rsid w:val="00B201D1"/>
    <w:rsid w:val="00B2134C"/>
    <w:rsid w:val="00B21816"/>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136F"/>
    <w:rsid w:val="00BF5759"/>
    <w:rsid w:val="00BF60CC"/>
    <w:rsid w:val="00BF70FB"/>
    <w:rsid w:val="00C026DA"/>
    <w:rsid w:val="00C02E1E"/>
    <w:rsid w:val="00C0585C"/>
    <w:rsid w:val="00C06C56"/>
    <w:rsid w:val="00C1204F"/>
    <w:rsid w:val="00C12758"/>
    <w:rsid w:val="00C144CB"/>
    <w:rsid w:val="00C2173E"/>
    <w:rsid w:val="00C27026"/>
    <w:rsid w:val="00C31455"/>
    <w:rsid w:val="00C32928"/>
    <w:rsid w:val="00C3420F"/>
    <w:rsid w:val="00C34F6E"/>
    <w:rsid w:val="00C37A67"/>
    <w:rsid w:val="00C447B1"/>
    <w:rsid w:val="00C4540D"/>
    <w:rsid w:val="00C46275"/>
    <w:rsid w:val="00C46FF6"/>
    <w:rsid w:val="00C479F9"/>
    <w:rsid w:val="00C5071B"/>
    <w:rsid w:val="00C633E8"/>
    <w:rsid w:val="00C64D3C"/>
    <w:rsid w:val="00C6767C"/>
    <w:rsid w:val="00C802D0"/>
    <w:rsid w:val="00C815CD"/>
    <w:rsid w:val="00C82322"/>
    <w:rsid w:val="00C85B8D"/>
    <w:rsid w:val="00C85BC9"/>
    <w:rsid w:val="00C90AC3"/>
    <w:rsid w:val="00C92815"/>
    <w:rsid w:val="00C93819"/>
    <w:rsid w:val="00CA091E"/>
    <w:rsid w:val="00CA2060"/>
    <w:rsid w:val="00CA4510"/>
    <w:rsid w:val="00CB1801"/>
    <w:rsid w:val="00CB1AD3"/>
    <w:rsid w:val="00CB7610"/>
    <w:rsid w:val="00CB7C45"/>
    <w:rsid w:val="00CC1F77"/>
    <w:rsid w:val="00CC3F35"/>
    <w:rsid w:val="00CC4BD7"/>
    <w:rsid w:val="00CC54F6"/>
    <w:rsid w:val="00CD2688"/>
    <w:rsid w:val="00CD279C"/>
    <w:rsid w:val="00CD2D74"/>
    <w:rsid w:val="00CD45D2"/>
    <w:rsid w:val="00CD6761"/>
    <w:rsid w:val="00CE016E"/>
    <w:rsid w:val="00CE03FA"/>
    <w:rsid w:val="00CE1536"/>
    <w:rsid w:val="00CE65BD"/>
    <w:rsid w:val="00CE75B4"/>
    <w:rsid w:val="00CF0EA8"/>
    <w:rsid w:val="00CF4161"/>
    <w:rsid w:val="00CF5042"/>
    <w:rsid w:val="00CF6A02"/>
    <w:rsid w:val="00CF77E5"/>
    <w:rsid w:val="00D01D16"/>
    <w:rsid w:val="00D030DC"/>
    <w:rsid w:val="00D0448F"/>
    <w:rsid w:val="00D071D4"/>
    <w:rsid w:val="00D145DC"/>
    <w:rsid w:val="00D171AA"/>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82651"/>
    <w:rsid w:val="00D829F1"/>
    <w:rsid w:val="00D873ED"/>
    <w:rsid w:val="00DA2452"/>
    <w:rsid w:val="00DB04DC"/>
    <w:rsid w:val="00DB423E"/>
    <w:rsid w:val="00DB5465"/>
    <w:rsid w:val="00DB705E"/>
    <w:rsid w:val="00DC140B"/>
    <w:rsid w:val="00DD1271"/>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600D5"/>
    <w:rsid w:val="00E60A97"/>
    <w:rsid w:val="00E611C5"/>
    <w:rsid w:val="00E6130B"/>
    <w:rsid w:val="00E61445"/>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1F10"/>
    <w:rsid w:val="00F52764"/>
    <w:rsid w:val="00F52909"/>
    <w:rsid w:val="00F5424B"/>
    <w:rsid w:val="00F62570"/>
    <w:rsid w:val="00F64C6A"/>
    <w:rsid w:val="00F6748A"/>
    <w:rsid w:val="00F72436"/>
    <w:rsid w:val="00F72745"/>
    <w:rsid w:val="00F779BB"/>
    <w:rsid w:val="00F803AE"/>
    <w:rsid w:val="00F929CC"/>
    <w:rsid w:val="00F949E1"/>
    <w:rsid w:val="00FA0323"/>
    <w:rsid w:val="00FA491B"/>
    <w:rsid w:val="00FA4AD5"/>
    <w:rsid w:val="00FA5F64"/>
    <w:rsid w:val="00FB0503"/>
    <w:rsid w:val="00FB0CC1"/>
    <w:rsid w:val="00FB3429"/>
    <w:rsid w:val="00FC0A17"/>
    <w:rsid w:val="00FC5A46"/>
    <w:rsid w:val="00FC5ED5"/>
    <w:rsid w:val="00FC6680"/>
    <w:rsid w:val="00FD0326"/>
    <w:rsid w:val="00FD3C3D"/>
    <w:rsid w:val="00FD4237"/>
    <w:rsid w:val="00FD7BB5"/>
    <w:rsid w:val="00FE3DF2"/>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48D8285"/>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20D2"/>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rPr>
  </w:style>
  <w:style w:type="character" w:customStyle="1" w:styleId="UponorCaptionZchn">
    <w:name w:val="Uponor Caption Zchn"/>
    <w:link w:val="UponorCaption"/>
    <w:rsid w:val="003D20D2"/>
    <w:rPr>
      <w:rFonts w:eastAsia="Calibri" w:cs="Arial"/>
      <w:sz w:val="18"/>
      <w:szCs w:val="18"/>
    </w:rPr>
  </w:style>
  <w:style w:type="character" w:styleId="NichtaufgelsteErwhnung">
    <w:name w:val="Unresolved Mention"/>
    <w:basedOn w:val="Absatz-Standardschriftart"/>
    <w:uiPriority w:val="99"/>
    <w:rsid w:val="00F52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5178</Characters>
  <Application>Microsoft Office Word</Application>
  <DocSecurity>0</DocSecurity>
  <Lines>43</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9</cp:revision>
  <cp:lastPrinted>2018-02-27T14:02:00Z</cp:lastPrinted>
  <dcterms:created xsi:type="dcterms:W3CDTF">2025-07-21T09:23:00Z</dcterms:created>
  <dcterms:modified xsi:type="dcterms:W3CDTF">2025-07-23T09:06:00Z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0x0101002031411D25738D42AA581B64E76810EC</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