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9D7B0C" w:rsidRPr="00E14029" w14:paraId="0E99939D" w14:textId="77777777" w:rsidTr="004C2661">
        <w:trPr>
          <w:gridAfter w:val="1"/>
          <w:wAfter w:w="4205" w:type="dxa"/>
          <w:trHeight w:val="794"/>
        </w:trPr>
        <w:tc>
          <w:tcPr>
            <w:tcW w:w="4855" w:type="dxa"/>
            <w:gridSpan w:val="2"/>
          </w:tcPr>
          <w:p w14:paraId="124F7DCB" w14:textId="77777777" w:rsidR="00C815CD" w:rsidRPr="00E14029" w:rsidRDefault="006E59C9"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9D7B0C" w:rsidRPr="00E14029" w14:paraId="5F487602" w14:textId="77777777" w:rsidTr="00BF2331">
        <w:trPr>
          <w:gridAfter w:val="2"/>
          <w:wAfter w:w="5280" w:type="dxa"/>
          <w:trHeight w:hRule="exact" w:val="284"/>
        </w:trPr>
        <w:tc>
          <w:tcPr>
            <w:tcW w:w="3780" w:type="dxa"/>
          </w:tcPr>
          <w:p w14:paraId="34C0B0B9" w14:textId="1801D9F4" w:rsidR="00C815CD" w:rsidRPr="006E59C9" w:rsidRDefault="006E59C9" w:rsidP="006E0B5F">
            <w:pPr>
              <w:spacing w:line="240" w:lineRule="auto"/>
              <w:rPr>
                <w:rFonts w:cs="Arial"/>
                <w:sz w:val="20"/>
              </w:rPr>
            </w:pPr>
            <w:r>
              <w:rPr>
                <w:rFonts w:cs="Arial"/>
                <w:sz w:val="20"/>
              </w:rPr>
              <w:t>Francfort-sur-le-Main, 2</w:t>
            </w:r>
            <w:r w:rsidR="009B75F1">
              <w:rPr>
                <w:rFonts w:cs="Arial"/>
                <w:sz w:val="20"/>
              </w:rPr>
              <w:t>4</w:t>
            </w:r>
            <w:r>
              <w:rPr>
                <w:rFonts w:cs="Arial"/>
                <w:sz w:val="20"/>
              </w:rPr>
              <w:t> février 2025</w:t>
            </w:r>
          </w:p>
        </w:tc>
      </w:tr>
      <w:tr w:rsidR="009D7B0C" w:rsidRPr="00E14029" w14:paraId="11BF6895" w14:textId="77777777" w:rsidTr="004C2661">
        <w:trPr>
          <w:trHeight w:val="332"/>
        </w:trPr>
        <w:tc>
          <w:tcPr>
            <w:tcW w:w="9060" w:type="dxa"/>
            <w:gridSpan w:val="3"/>
          </w:tcPr>
          <w:p w14:paraId="79E40B88" w14:textId="77777777" w:rsidR="000057E5" w:rsidRPr="006E59C9" w:rsidRDefault="000057E5" w:rsidP="006E0B5F">
            <w:pPr>
              <w:spacing w:line="240" w:lineRule="auto"/>
              <w:rPr>
                <w:rFonts w:cs="Arial"/>
                <w:b/>
                <w:bCs/>
                <w:sz w:val="20"/>
              </w:rPr>
            </w:pPr>
          </w:p>
          <w:p w14:paraId="3C9B5452" w14:textId="77777777" w:rsidR="00E86FDB" w:rsidRPr="006E59C9" w:rsidRDefault="00E86FDB" w:rsidP="006E0B5F">
            <w:pPr>
              <w:spacing w:line="240" w:lineRule="auto"/>
              <w:rPr>
                <w:rFonts w:cs="Arial"/>
                <w:b/>
                <w:bCs/>
                <w:sz w:val="20"/>
              </w:rPr>
            </w:pPr>
          </w:p>
          <w:p w14:paraId="2DFEA7A1" w14:textId="77777777" w:rsidR="00217115" w:rsidRPr="006E59C9" w:rsidRDefault="006E59C9" w:rsidP="002C3675">
            <w:pPr>
              <w:spacing w:line="240" w:lineRule="auto"/>
              <w:rPr>
                <w:rFonts w:cs="Arial"/>
                <w:b/>
                <w:bCs/>
                <w:sz w:val="32"/>
              </w:rPr>
            </w:pPr>
            <w:r>
              <w:rPr>
                <w:rFonts w:cs="Arial"/>
                <w:b/>
                <w:bCs/>
                <w:sz w:val="32"/>
              </w:rPr>
              <w:t>GF Building Flow Solutions au salon ISH 2025 : une offre particulièrement alléchante dopée par des innovations axées sur le marché conjuguant le meilleur de GF et d’Uponor</w:t>
            </w:r>
          </w:p>
          <w:p w14:paraId="1D719D2A" w14:textId="41CC9E1E" w:rsidR="004D7747" w:rsidRPr="006E59C9" w:rsidRDefault="006E59C9" w:rsidP="0043006E">
            <w:pPr>
              <w:spacing w:before="120" w:after="120" w:line="240" w:lineRule="auto"/>
              <w:rPr>
                <w:rFonts w:cs="Arial"/>
                <w:b/>
                <w:sz w:val="20"/>
              </w:rPr>
            </w:pPr>
            <w:r>
              <w:rPr>
                <w:rFonts w:cs="Arial"/>
                <w:b/>
                <w:sz w:val="20"/>
              </w:rPr>
              <w:t>Avec “ Leading with Water ”, GF Building Flow Solutions répond aux enjeux de durabilité, aux besoins des clients et aux grandes tendances de l’industrie de la construction. Depuis le rachat d’Uponor par GF en novembre 2023, en réaffirmant notre ambition en matière d’excellence et de travail collaboratif, nous avons pu consolider et élargir notre gamme sous les marques de prestige GF et Uponor. À l’occasion du salon ISH, les visiteurs pourront découvrir les synergies de nos produits, apportant aux clients des solutions complémentaires, comme le drainage acoustique et le contrôle de l’eau, couvrant les trois segments du marché : le bâtiment, les infrastructures et l’industrie. En outre, GF Building Flow Solutions met en exergue des innovations faisant une véritable différence, comme le mélange d’eau chaude et froide pour salles de bain, garantissant une distribution instantanée d’eau chaude. GF Building Flow Solutions sera présente au salon ISH, au stand E07, hall 4.0.</w:t>
            </w:r>
          </w:p>
          <w:p w14:paraId="2AA70749" w14:textId="1607F89A" w:rsidR="004D7747" w:rsidRPr="006E59C9" w:rsidRDefault="006E59C9" w:rsidP="004D7747">
            <w:pPr>
              <w:spacing w:before="120" w:after="120" w:line="240" w:lineRule="auto"/>
              <w:rPr>
                <w:rFonts w:cs="Arial"/>
                <w:sz w:val="20"/>
              </w:rPr>
            </w:pPr>
            <w:r>
              <w:rPr>
                <w:rFonts w:cs="Arial"/>
                <w:sz w:val="20"/>
              </w:rPr>
              <w:t xml:space="preserve">“ Nous redoublons d’efforts pour faire avancer notre industrie en accélérant les améliorations propices à un avenir plus durable ” a déclaré </w:t>
            </w:r>
            <w:r>
              <w:rPr>
                <w:sz w:val="20"/>
              </w:rPr>
              <w:t xml:space="preserve">Michael Rauterkus, Président de GF Building </w:t>
            </w:r>
            <w:r>
              <w:rPr>
                <w:rFonts w:cs="Arial"/>
                <w:sz w:val="20"/>
              </w:rPr>
              <w:t xml:space="preserve">Flow Solutions. “ Au cours des 15 derniers mois passés au sein de GF, nous avons identifié bon nombre d’occasions de produire des synergies pour réinventer notre activité :  dans les technologies, la production, la gestion de catégories et les activités commerciales. Nous avons concentré nos feuilles de route d’innovation dans une seule direction : proposer des solutions pour renforcer la </w:t>
            </w:r>
            <w:r>
              <w:rPr>
                <w:rFonts w:cs="Arial"/>
                <w:bCs/>
                <w:sz w:val="20"/>
              </w:rPr>
              <w:t>durabilité des bâtiments, leur sûreté</w:t>
            </w:r>
            <w:r>
              <w:rPr>
                <w:rFonts w:cs="Arial"/>
                <w:b/>
                <w:sz w:val="20"/>
              </w:rPr>
              <w:t xml:space="preserve"> </w:t>
            </w:r>
            <w:r>
              <w:rPr>
                <w:rFonts w:cs="Arial"/>
                <w:sz w:val="20"/>
              </w:rPr>
              <w:t xml:space="preserve">ainsi que leur niveau de confort. Notre portefeuille combiné répond aux besoins exigeants des clients :  offrir l’hygiène de l’eau, favoriser la transition vers des bâtiments verts, accélérer l’exécution des prestations de services par l’intégration de l’intelligence artificielle et de la préfabrication. ” </w:t>
            </w:r>
          </w:p>
          <w:p w14:paraId="64CF49BE" w14:textId="2DF1004D" w:rsidR="00B04858" w:rsidRPr="006E59C9" w:rsidRDefault="006E59C9" w:rsidP="061FBC5F">
            <w:pPr>
              <w:spacing w:before="120" w:after="120" w:line="240" w:lineRule="auto"/>
              <w:rPr>
                <w:rFonts w:cs="Arial"/>
                <w:sz w:val="20"/>
              </w:rPr>
            </w:pPr>
            <w:r>
              <w:rPr>
                <w:rFonts w:cs="Arial"/>
                <w:sz w:val="20"/>
              </w:rPr>
              <w:t>Uponor dispose d’un solide historique en matière d’innovations durables dans le secteur. Elle a poursuivi sur sa lancée en 2023, en obtenant une distinction pour avoir réalisé des premières dans l’industrie en matière de durabilité. Uponor a produit le premier PEXtuyau</w:t>
            </w:r>
            <w:r>
              <w:rPr>
                <w:rStyle w:val="FootnoteReference"/>
                <w:rFonts w:cs="Arial"/>
                <w:sz w:val="20"/>
              </w:rPr>
              <w:footnoteReference w:id="2"/>
            </w:r>
            <w:r>
              <w:rPr>
                <w:rFonts w:cs="Arial"/>
                <w:sz w:val="20"/>
              </w:rPr>
              <w:t xml:space="preserve"> au monde fabriqué à partir de matières renouvelables. Le concept “ Carbon Neutral Factory ” (Usine à neutralité carbone) de l’entreprise met en exergue les efforts qu’elle déploie pour réduire l’empreinte environnementale de ses propres activités. “ Faire partie de GF nous donne les moyens d’atteindre plus rapidement notre objectif de devenir le leader mondial des solutions de flux durables ” a indiqué Thomas Fuhr, Directeur Technique de GF Building Flow Solutions. “ L’exemple le plus récent est la production de l’usine GF Hakan Plastik en Turquie, qui atteindra la neutralité carbone en janvier 2025, un autre jalon de l’ambition neutralité carbone de GF. Ces avancées nous permettent de propulser d’autant plus haut notre expertise en recherche, développement et production, en en faisant des centres d’excellence dignes de ce nom. ” </w:t>
            </w:r>
          </w:p>
          <w:p w14:paraId="7F4CF023" w14:textId="0FCDC16E" w:rsidR="001E322C" w:rsidRPr="006E59C9" w:rsidRDefault="006E59C9" w:rsidP="00E23CB8">
            <w:pPr>
              <w:spacing w:before="120" w:after="120" w:line="240" w:lineRule="auto"/>
              <w:rPr>
                <w:rFonts w:cs="Arial"/>
                <w:sz w:val="20"/>
              </w:rPr>
            </w:pPr>
            <w:r>
              <w:rPr>
                <w:rFonts w:cs="Arial"/>
                <w:sz w:val="20"/>
              </w:rPr>
              <w:t xml:space="preserve">Les innovations présentées à l’occasion du salon ISH ont été pensées pour améliorer les bâtiments en mettant l’accent sur la résilience, les performances et la durabilité. “ En 2022, lors du Capital Markets Day, Uponor a promis de faire de l’innovation un pilier stratégique clé pour la réussite de ses clients. Nous sommes ravis de présenter les fruits des travaux de l’équipe, de la collaboration, de l’élargissement de notre empreinte technologique et de nos ressources lors de l’ISH ” a ajouté Michael Rauterkus. </w:t>
            </w:r>
          </w:p>
          <w:p w14:paraId="7489371D" w14:textId="6209146A" w:rsidR="00D80B16" w:rsidRPr="006E59C9" w:rsidRDefault="006E59C9" w:rsidP="0057663B">
            <w:pPr>
              <w:spacing w:before="60" w:line="240" w:lineRule="auto"/>
              <w:rPr>
                <w:rFonts w:eastAsia="Arial" w:cs="Arial"/>
                <w:b/>
                <w:color w:val="00629B"/>
                <w:sz w:val="22"/>
                <w:szCs w:val="22"/>
              </w:rPr>
            </w:pPr>
            <w:r>
              <w:rPr>
                <w:rFonts w:eastAsia="Arial" w:cs="Arial"/>
                <w:b/>
                <w:color w:val="00629B"/>
                <w:sz w:val="22"/>
                <w:szCs w:val="22"/>
              </w:rPr>
              <w:t>Innovations en hygiène de l’eau</w:t>
            </w:r>
            <w:r>
              <w:br/>
            </w:r>
            <w:r>
              <w:rPr>
                <w:rFonts w:cs="Arial"/>
                <w:b/>
                <w:bCs/>
                <w:sz w:val="20"/>
              </w:rPr>
              <w:t>Confort accru, gaspillage d’eau réduit : fini les délais d’attente pour l’eau chaude</w:t>
            </w:r>
            <w:r>
              <w:br/>
            </w:r>
            <w:r>
              <w:rPr>
                <w:rFonts w:cs="Arial"/>
                <w:sz w:val="20"/>
              </w:rPr>
              <w:t xml:space="preserve">La nouvelle station hybride (HIU) Combi Port E est la prochaine génération de solutions d’hygiène d’eau potable pour systèmes à basse température, résolvant enfin le problème fréquent des logements collectifs :  le temps d’attente pour l’arrivée de l’eau chaude. Doté d’un booster électrique du côté du chauffage, elle offre des débits de 15 l/min contre </w:t>
            </w:r>
            <w:r w:rsidR="00335436">
              <w:rPr>
                <w:rFonts w:cs="Arial"/>
                <w:sz w:val="20"/>
              </w:rPr>
              <w:t>9</w:t>
            </w:r>
            <w:r>
              <w:rPr>
                <w:rFonts w:cs="Arial"/>
                <w:sz w:val="20"/>
              </w:rPr>
              <w:t xml:space="preserve"> l/min pour les débits standard, avec </w:t>
            </w:r>
            <w:r>
              <w:rPr>
                <w:rFonts w:cs="Arial"/>
                <w:sz w:val="20"/>
              </w:rPr>
              <w:lastRenderedPageBreak/>
              <w:t xml:space="preserve">des pressions d’alimentation réduites. L’approvisionnement en eau chaude à la demande réduit au minimum la stagnation, diminuant ainsi considérablement les risques de légionellose. L’approvisionnement en eau chaude à la demande permet également de réduire la consommation d’énergie. Le haut niveau de préfabrication industrielle et la qualité garantissent des économies de temps dans les phases de planification et de mise en œuvre. </w:t>
            </w:r>
            <w:r>
              <w:br/>
            </w:r>
          </w:p>
          <w:p w14:paraId="4F145C5B" w14:textId="186AB9FC" w:rsidR="0057663B" w:rsidRPr="006E59C9" w:rsidRDefault="006E59C9" w:rsidP="0057663B">
            <w:pPr>
              <w:spacing w:before="60" w:line="240" w:lineRule="auto"/>
              <w:rPr>
                <w:rFonts w:cs="Arial"/>
                <w:sz w:val="20"/>
              </w:rPr>
            </w:pPr>
            <w:r>
              <w:rPr>
                <w:rFonts w:cs="Arial"/>
                <w:b/>
                <w:bCs/>
                <w:sz w:val="20"/>
              </w:rPr>
              <w:t xml:space="preserve">Surveillance de flux automatisée avec GF Hycleen Balance </w:t>
            </w:r>
            <w:r>
              <w:br/>
            </w:r>
            <w:r>
              <w:rPr>
                <w:rFonts w:cs="Arial"/>
                <w:sz w:val="20"/>
              </w:rPr>
              <w:t>La nouvelle vanne numérique GF Hycleen Balance résout le problème de distribution inégale de l’eau chaude dans les bâtiments, en répartissant avec précision et efficacité l’eau chaude en fonction du temps de stagnation et de la température. Cela facilite la conformité aux réglementations et est facilement exploitable par voie numérique, par exemple via des smartphones, avec une mise en service “ plug &amp; play ” et une intégration au système de gestion du bâtiment. GF Hycleen Balance est la solution idéale dès lors qu’il convient de prévenir les infections à légionellose dans les cas où cette dernière présente une menace sérieuse.</w:t>
            </w:r>
          </w:p>
          <w:p w14:paraId="5B27DC9C" w14:textId="522A50D2" w:rsidR="0072454B" w:rsidRPr="006E59C9" w:rsidRDefault="006E59C9" w:rsidP="008346A1">
            <w:pPr>
              <w:spacing w:before="60" w:line="240" w:lineRule="auto"/>
              <w:rPr>
                <w:rFonts w:cs="Arial"/>
                <w:sz w:val="20"/>
              </w:rPr>
            </w:pPr>
            <w:r>
              <w:rPr>
                <w:rFonts w:eastAsia="Arial" w:cs="Arial"/>
                <w:b/>
                <w:color w:val="00629B"/>
                <w:sz w:val="22"/>
                <w:szCs w:val="22"/>
              </w:rPr>
              <w:t>Innovations pour les bâtiments verts</w:t>
            </w:r>
            <w:r>
              <w:br/>
            </w:r>
            <w:r>
              <w:rPr>
                <w:rFonts w:cs="Arial"/>
                <w:b/>
                <w:bCs/>
                <w:sz w:val="20"/>
              </w:rPr>
              <w:t>Solution de chauffage rayonnant à carrelage direct : Installation jusqu’à 40 % plus rapide</w:t>
            </w:r>
            <w:r>
              <w:br/>
            </w:r>
            <w:r>
              <w:rPr>
                <w:rFonts w:cs="Arial"/>
                <w:sz w:val="20"/>
              </w:rPr>
              <w:t>Le Uponor Siccus 16système de chauffage rayonnant au sol sec permet de poser directement le revêtement de sol sur la plaque E</w:t>
            </w:r>
            <w:r w:rsidR="00A13A90">
              <w:rPr>
                <w:rFonts w:cs="Arial"/>
                <w:sz w:val="20"/>
              </w:rPr>
              <w:t>PS</w:t>
            </w:r>
            <w:r>
              <w:rPr>
                <w:rFonts w:cs="Arial"/>
                <w:sz w:val="20"/>
              </w:rPr>
              <w:t>, évitant ainsi plusieurs étapes d’installation. En outre, sa faible hauteur de pose d’à peine 20 mm et sa construction légère en font une véritable solution pour le secteur de la rénovation dans lequel les installateurs sont souvent confrontés à trois difficultés majeures : une hauteur de pose limitée, un assemblage complexe et des restrictions de charge au sol. “ La nouvelle directive énergétique est sans équivoque, la demande d’amélioration et de prolongation de la durée de vie des bâtiments existants nécessite de meilleures solutions ” a affirmé Thomas Fuhr. “ En plus de résoudre des problèmes, Uponor Siccus 16elle offre des performances de chauffage optimales en l’espace d’une vingtaine de minutes et se révèle idéale pour les sources de chaleur à basse température comme les pompes à chaleur. ”</w:t>
            </w:r>
          </w:p>
          <w:p w14:paraId="23472670" w14:textId="19C682A4" w:rsidR="0050612E" w:rsidRPr="006E59C9" w:rsidRDefault="006E59C9" w:rsidP="009A01B0">
            <w:pPr>
              <w:spacing w:before="60" w:line="240" w:lineRule="auto"/>
              <w:rPr>
                <w:rFonts w:cs="Arial"/>
                <w:color w:val="000000" w:themeColor="text1"/>
                <w:sz w:val="20"/>
              </w:rPr>
            </w:pPr>
            <w:r>
              <w:rPr>
                <w:rFonts w:cs="Arial"/>
                <w:b/>
                <w:color w:val="000000" w:themeColor="text1"/>
                <w:sz w:val="20"/>
              </w:rPr>
              <w:t>La 4e génération de EcoflexVIP offre une taille de gaine réduite de 70 %</w:t>
            </w:r>
            <w:r>
              <w:br/>
            </w:r>
            <w:r>
              <w:rPr>
                <w:rFonts w:cs="Arial"/>
                <w:color w:val="000000" w:themeColor="text1"/>
                <w:sz w:val="20"/>
              </w:rPr>
              <w:t xml:space="preserve">Les objectifs ambitieux de durabilité et de décarbonation de l’UE nécessitent des installations plus efficaces en termes d’énergie et de coûts pour les chauffages locaux et de district. Toutefois, la complexité de l’installation est un frein au développement de solutions alternatives à haute performance. La 4e génération de tuyaux VIP Ecoflex présente une taille de gaine réduite de 70 % tout en réduisant les déperditions de chaleur de 60 % (par rapport à une taille de gaine similaire/déperdition de chaleur avec isolation PE). “ Le Ecoflex VIP combine déjà les meilleures performances en matière de déperdition de chaleur et de flexibilité pour les tuyaux isolés en mousse. Nous introduisons à présent une version haute flexibilité, adaptée aux applications de réseaux de chauffage local de taille moyenne à grande, pour laquelle la réduction de taille des tuyaux est cruciale a expliqué Thomas Fuhr. “ Cette évolution constante s’explique par l’apprentissage des technologies de pointe dans d’autres domaines, comme l’aérospatiale, où l’on utilise également les panneaux isolés sous vide. ” </w:t>
            </w:r>
          </w:p>
          <w:p w14:paraId="7B9A6163" w14:textId="77777777" w:rsidR="00493432" w:rsidRPr="006E59C9" w:rsidRDefault="006E59C9" w:rsidP="009A01B0">
            <w:pPr>
              <w:spacing w:before="60" w:line="240" w:lineRule="auto"/>
              <w:rPr>
                <w:rFonts w:cs="Arial"/>
                <w:color w:val="000000" w:themeColor="text1"/>
                <w:sz w:val="20"/>
              </w:rPr>
            </w:pPr>
            <w:r>
              <w:rPr>
                <w:rFonts w:eastAsia="Arial" w:cs="Arial"/>
                <w:b/>
                <w:bCs/>
                <w:color w:val="00629B"/>
                <w:sz w:val="22"/>
                <w:szCs w:val="22"/>
              </w:rPr>
              <w:t>Innovations en intelligence artificielle</w:t>
            </w:r>
          </w:p>
          <w:p w14:paraId="6C9716D6" w14:textId="77777777" w:rsidR="00E02B82" w:rsidRPr="006E59C9" w:rsidRDefault="006E59C9" w:rsidP="007B0C85">
            <w:pPr>
              <w:spacing w:after="120" w:line="240" w:lineRule="auto"/>
              <w:rPr>
                <w:rFonts w:cs="Arial"/>
                <w:sz w:val="20"/>
              </w:rPr>
            </w:pPr>
            <w:r>
              <w:rPr>
                <w:rFonts w:cs="Arial"/>
                <w:b/>
                <w:bCs/>
                <w:sz w:val="20"/>
              </w:rPr>
              <w:t>Prochaine étape en matière d’intelligence : intégrer l’IA dans les commandes de chauffage rayonnant</w:t>
            </w:r>
            <w:r>
              <w:rPr>
                <w:rFonts w:cs="Arial"/>
                <w:sz w:val="20"/>
              </w:rPr>
              <w:t xml:space="preserve">  </w:t>
            </w:r>
            <w:r>
              <w:br/>
            </w:r>
            <w:r>
              <w:rPr>
                <w:rFonts w:cs="Arial"/>
                <w:sz w:val="20"/>
              </w:rPr>
              <w:t>La réglementation en vigueur pour ce qui est des bâtiments plus énergétiques a donné lieu à une hausse du recours aux matériaux d’isolation dans les constructions, rendant les systèmes de chauffage rayonnant moins réactifs. Avec l’intégration de l’intelligence artificielle dans les dernières commandes Smatrix pour systèmes de chauffage au sol, on obtient une meilleure réactivité, en maintenant la température idéale dans les bâtiments en toute saison. En fonction des variations climatiques, des facteurs de température des pièces et des préférences des utilisateurs, la solution réalise des prédictions, adaptations et optimisations, tout en se raccordant parfaitement aux modèles de pompes à chaleur leaders du marché. La connectivité cloud-à-cloud garantit une pose rapide du système sans câblage complexe, installation ou matériel supplémentaire.</w:t>
            </w:r>
          </w:p>
          <w:p w14:paraId="7B5403F4" w14:textId="6F72D595" w:rsidR="00E43975" w:rsidRPr="006E59C9" w:rsidRDefault="006E59C9" w:rsidP="00E43975">
            <w:pPr>
              <w:spacing w:before="120" w:after="120" w:line="240" w:lineRule="auto"/>
              <w:rPr>
                <w:rFonts w:cs="Arial"/>
                <w:sz w:val="20"/>
              </w:rPr>
            </w:pPr>
            <w:r>
              <w:rPr>
                <w:rFonts w:cs="Arial"/>
                <w:b/>
                <w:bCs/>
                <w:sz w:val="20"/>
              </w:rPr>
              <w:t>EcoMate peut favoriser des économies d’énergie de l’ordre de 30 % sans risque</w:t>
            </w:r>
            <w:r>
              <w:br/>
            </w:r>
            <w:r>
              <w:rPr>
                <w:rFonts w:cs="Arial"/>
                <w:sz w:val="20"/>
              </w:rPr>
              <w:t>Le nouveau modèle commercial EcoMate de GF Building Flow Solutions conjugue un logiciel intelligent à des capteurs IoT pour améliorer les bâtiments et faire baisser la consommation d’énergie de 30 %. La majorité des anciens bâtiments sont dotés de systèmes de chauffage énergivores à énergie fossile et émetteurs de CO</w:t>
            </w:r>
            <w:r>
              <w:rPr>
                <w:rFonts w:cs="Arial"/>
                <w:sz w:val="20"/>
                <w:vertAlign w:val="subscript"/>
              </w:rPr>
              <w:t>2</w:t>
            </w:r>
            <w:r>
              <w:rPr>
                <w:rFonts w:cs="Arial"/>
                <w:sz w:val="20"/>
              </w:rPr>
              <w:t xml:space="preserve">. “ La valeur immobilière pose vite des risques financiers dès lors que les émissions de bâtiments ne respectent pas toute réglementation récemment mise en vigueur ” a soutenu Thomas Fuhr. “ Les solutions à disposition pour la surveillance et l’optimisation de l’énergie </w:t>
            </w:r>
            <w:r>
              <w:rPr>
                <w:rFonts w:cs="Arial"/>
                <w:sz w:val="20"/>
              </w:rPr>
              <w:lastRenderedPageBreak/>
              <w:t xml:space="preserve">sont en général liées à des coûts d’entrée et de fonctionnement exorbitants. Nous entendons faire tomber cette barrière d’entrée Avec EcoMate, un produit destiné aux petits bâtiments commerciaux. Il n’y a pas d’investissement matériel nécessaire, car les capteurs et le logiciel sont fournis. ” Les économies sont obtenues grâce aux prévisions météorologiques et aux informations communiquées en temps réel sur l’occupation des bâtiments, et surveillées via les modèles de consommation énergétique. Cette solution a été mise sur le marché avec une commission de service basée sur le partage des économies réalisées. “ Le lancement d’EcoMate au salon ISH, avec un accent particulier sur l’Allemagne, nous permettra de consolider davantage le concept en partenariat avec les gestionnaires immobiliers, les gestionnaires d’actifs et les propriétaires de bâtiments ” a ajouté Thomas Fuhr. </w:t>
            </w:r>
          </w:p>
          <w:p w14:paraId="61289D5A" w14:textId="49B81DF4" w:rsidR="00C360BD" w:rsidRPr="006E59C9" w:rsidRDefault="006E59C9" w:rsidP="00882D24">
            <w:pPr>
              <w:spacing w:before="120" w:after="120" w:line="240" w:lineRule="auto"/>
              <w:rPr>
                <w:rFonts w:cs="Arial"/>
                <w:sz w:val="20"/>
              </w:rPr>
            </w:pPr>
            <w:r>
              <w:rPr>
                <w:rFonts w:eastAsia="Arial" w:cs="Arial"/>
                <w:b/>
                <w:color w:val="00629B"/>
                <w:sz w:val="20"/>
              </w:rPr>
              <w:t>Innovations modulaires et préfabriquées :</w:t>
            </w:r>
            <w:r>
              <w:br/>
            </w:r>
            <w:r>
              <w:rPr>
                <w:b/>
                <w:bCs/>
                <w:sz w:val="20"/>
              </w:rPr>
              <w:t>I-Shower : une nouvelle référence en matière d’installation de douche et d’expérience de design</w:t>
            </w:r>
            <w:r>
              <w:br/>
            </w:r>
            <w:r>
              <w:rPr>
                <w:rFonts w:cs="Arial"/>
                <w:sz w:val="20"/>
              </w:rPr>
              <w:t xml:space="preserve">Au salon ISH, GF Building Flow Solutions présente une nouvelle solution d’alimentation en eau chaude et froide pour l’industrie. “ Avec le concept I-Shower, nous réinventons le dispositif HIU pour préparer la température idéale dans le compartiment Uponor Combi Port. Cela évite non seulement le perçage des carreaux pour le mitigeur conventionnel, mais cela permet également d’utiliser un seul tuyau par sortie de douche au lieu de deux. Cette simplification réduit considérablement la complexité des installations de douches numériques et le temps de montage de 50 % a indiqué Thomas Fuhr. “ Le recours à un dispositif de commande numérique de haute conception offre une grande liberté au niveau de l’agencement de l’espace de la douche. ” Le concept I-Shower comporte des fonctions mémoire pour divers profils d’utilisateurs et garantit la température d’eau souhaitée par simple pression d’un bouton. “ J’ai hâte de découvrir les réactions des clients face au concept I-Shower, où le “ I ” est synonyme de facilité d’installation, de confort individuel de la douche, de design idéal et d’utilisation intuitive. Je suis convaincu que ce produit peut devenir un incontournable. ” </w:t>
            </w:r>
          </w:p>
          <w:p w14:paraId="6E296D52" w14:textId="77777777" w:rsidR="00C360BD" w:rsidRPr="006E59C9" w:rsidRDefault="00C360BD" w:rsidP="00627CA6">
            <w:pPr>
              <w:spacing w:line="240" w:lineRule="auto"/>
              <w:rPr>
                <w:rFonts w:cs="Arial"/>
                <w:b/>
                <w:color w:val="000000"/>
                <w:sz w:val="20"/>
              </w:rPr>
            </w:pPr>
          </w:p>
          <w:p w14:paraId="4653C4A5" w14:textId="77777777" w:rsidR="003E6AB8" w:rsidRPr="006E59C9" w:rsidRDefault="006E59C9" w:rsidP="003E6AB8">
            <w:pPr>
              <w:spacing w:line="240" w:lineRule="auto"/>
              <w:rPr>
                <w:rStyle w:val="PlaceholderText"/>
                <w:rFonts w:cs="Arial"/>
                <w:b/>
                <w:color w:val="000000"/>
                <w:sz w:val="20"/>
              </w:rPr>
            </w:pPr>
            <w:r>
              <w:rPr>
                <w:rFonts w:cs="Arial"/>
                <w:b/>
                <w:color w:val="000000"/>
                <w:sz w:val="20"/>
              </w:rPr>
              <w:t>Contact presse :</w:t>
            </w:r>
          </w:p>
          <w:p w14:paraId="16ABD07A" w14:textId="77777777" w:rsidR="003E6AB8" w:rsidRPr="006E59C9" w:rsidRDefault="006E59C9" w:rsidP="003E6AB8">
            <w:pPr>
              <w:spacing w:line="240" w:lineRule="auto"/>
              <w:rPr>
                <w:rFonts w:cs="Arial"/>
                <w:color w:val="000000"/>
                <w:sz w:val="20"/>
              </w:rPr>
            </w:pPr>
            <w:r>
              <w:rPr>
                <w:rFonts w:cs="Arial"/>
                <w:color w:val="000000"/>
                <w:sz w:val="20"/>
              </w:rPr>
              <w:t>Beatrix Pfundstein</w:t>
            </w:r>
          </w:p>
          <w:p w14:paraId="58698653" w14:textId="77777777" w:rsidR="003E6AB8" w:rsidRPr="006E59C9" w:rsidRDefault="006E59C9" w:rsidP="003E6AB8">
            <w:pPr>
              <w:spacing w:line="240" w:lineRule="auto"/>
              <w:rPr>
                <w:rFonts w:cs="Arial"/>
                <w:color w:val="000000"/>
                <w:sz w:val="20"/>
              </w:rPr>
            </w:pPr>
            <w:r>
              <w:rPr>
                <w:rFonts w:cs="Arial"/>
                <w:color w:val="000000"/>
                <w:sz w:val="20"/>
              </w:rPr>
              <w:t xml:space="preserve">Manager Global PR &amp; Communications </w:t>
            </w:r>
          </w:p>
          <w:p w14:paraId="63530C38" w14:textId="77777777" w:rsidR="003E6AB8" w:rsidRPr="00E14029" w:rsidRDefault="006E59C9" w:rsidP="003E6AB8">
            <w:pPr>
              <w:spacing w:line="240" w:lineRule="auto"/>
              <w:rPr>
                <w:rFonts w:cs="Arial"/>
                <w:color w:val="000000"/>
                <w:sz w:val="20"/>
                <w:lang w:val="en-US"/>
              </w:rPr>
            </w:pPr>
            <w:r w:rsidRPr="006E59C9">
              <w:rPr>
                <w:rFonts w:cs="Arial"/>
                <w:color w:val="000000"/>
                <w:sz w:val="20"/>
                <w:lang w:val="en-US"/>
              </w:rPr>
              <w:t>GF Building Flow Solutions</w:t>
            </w:r>
          </w:p>
          <w:p w14:paraId="0408BA08" w14:textId="77777777" w:rsidR="003E6AB8" w:rsidRPr="00E14029" w:rsidRDefault="006E59C9" w:rsidP="003E6AB8">
            <w:pPr>
              <w:autoSpaceDE w:val="0"/>
              <w:autoSpaceDN w:val="0"/>
              <w:adjustRightInd w:val="0"/>
              <w:spacing w:line="240" w:lineRule="auto"/>
              <w:rPr>
                <w:rFonts w:cs="Arial"/>
                <w:b/>
                <w:bCs/>
                <w:color w:val="000000"/>
                <w:sz w:val="20"/>
                <w:lang w:val="en-US"/>
              </w:rPr>
            </w:pPr>
            <w:r w:rsidRPr="006E59C9">
              <w:rPr>
                <w:rFonts w:cs="Arial"/>
                <w:color w:val="000000"/>
                <w:sz w:val="20"/>
                <w:lang w:val="en-US"/>
              </w:rPr>
              <w:t>+49 (0)69 795386015</w:t>
            </w:r>
          </w:p>
          <w:p w14:paraId="5DD577C8" w14:textId="77777777" w:rsidR="003E6AB8" w:rsidRPr="00E14029" w:rsidRDefault="003E6AB8" w:rsidP="003E6AB8">
            <w:pPr>
              <w:spacing w:line="240" w:lineRule="auto"/>
              <w:rPr>
                <w:rFonts w:cs="Arial"/>
                <w:sz w:val="20"/>
                <w:lang w:val="en-US"/>
              </w:rPr>
            </w:pPr>
          </w:p>
          <w:p w14:paraId="6C298967" w14:textId="7B022617" w:rsidR="00335436" w:rsidRPr="00335436" w:rsidRDefault="00335436" w:rsidP="003E6AB8">
            <w:pPr>
              <w:spacing w:line="240" w:lineRule="auto"/>
              <w:rPr>
                <w:rFonts w:eastAsia="Arial" w:cs="Arial"/>
                <w:b/>
                <w:bCs/>
                <w:sz w:val="15"/>
                <w:szCs w:val="15"/>
              </w:rPr>
            </w:pPr>
            <w:r w:rsidRPr="00335436">
              <w:rPr>
                <w:rFonts w:eastAsia="Arial" w:cs="Arial"/>
                <w:b/>
                <w:bCs/>
                <w:sz w:val="15"/>
                <w:szCs w:val="15"/>
              </w:rPr>
              <w:t>À propos de GF Building Flow Solutions – Leading with Water </w:t>
            </w:r>
            <w:r w:rsidRPr="00335436">
              <w:rPr>
                <w:rFonts w:eastAsia="Arial" w:cs="Arial"/>
                <w:b/>
                <w:bCs/>
                <w:sz w:val="15"/>
                <w:szCs w:val="15"/>
              </w:rPr>
              <w:br/>
            </w:r>
            <w:r w:rsidRPr="00335436">
              <w:rPr>
                <w:rFonts w:eastAsia="Arial" w:cs="Arial"/>
                <w:sz w:val="15"/>
                <w:szCs w:val="15"/>
              </w:rPr>
              <w:t>Compte tenu du fait que le secteur de la construction représente une part significative des émissions mondiales de CO2 et de la nécessité de disposer d'une eau potable propre et sûre pour répondre aux besoins d'une population en augmentation, GF Building Flow Solutions s'est donnée pour mission de résoudre les défis de notre époque : la demande croissante de bâtiments abordables et économes en énergie, d'habitations accueillantes et sûres, ainsi que l'accès à une eau potable propre et sûre. GF Building Flow Solutions opère sous la devise « Leading with Water »,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Uponor et JRG, leaders sur le marché et basées sur la qualité suisse, finlandaise et allemande, ont de mieux à offrir, les clients ont accès à la plateforme technologique la plus large pour un large éventail d'applications, garantissant ainsi la satisfaction et la performance des clients. Le portefeuille comprend des solutions sûres pour l’approvisionnement et la régulation de l’eau chaude/froide, des systèmes d’évacuation des eaux usées à faibles nuisances sonores, ainsi qu’un chauffage/rafraichissement efficace sur le plan énergétique. GF Building Flow Solutions, précédemment connu sous les noms d'Uponor et de GF Building Technology, est un département du groupe industriel international Georg Fischer qui possède des sociétés de vente dans 30 pays et des sites de production sur 1</w:t>
            </w:r>
            <w:r>
              <w:rPr>
                <w:rFonts w:eastAsia="Arial" w:cs="Arial"/>
                <w:sz w:val="15"/>
                <w:szCs w:val="15"/>
              </w:rPr>
              <w:t>2</w:t>
            </w:r>
            <w:r w:rsidRPr="00335436">
              <w:rPr>
                <w:rFonts w:eastAsia="Arial" w:cs="Arial"/>
                <w:sz w:val="15"/>
                <w:szCs w:val="15"/>
              </w:rPr>
              <w:t xml:space="preserve"> sites en Europe et aux Amériques.</w:t>
            </w:r>
          </w:p>
          <w:p w14:paraId="27C8A3E5" w14:textId="63BD31BA" w:rsidR="003E6AB8" w:rsidRPr="00335436" w:rsidRDefault="006E59C9" w:rsidP="003E6AB8">
            <w:pPr>
              <w:spacing w:line="240" w:lineRule="auto"/>
              <w:rPr>
                <w:sz w:val="15"/>
                <w:szCs w:val="15"/>
                <w:lang w:val="en-US"/>
              </w:rPr>
            </w:pPr>
            <w:r w:rsidRPr="00335436">
              <w:rPr>
                <w:sz w:val="15"/>
                <w:szCs w:val="15"/>
              </w:rPr>
              <w:t>#LeadingwithWater​</w:t>
            </w:r>
          </w:p>
          <w:p w14:paraId="574449C1" w14:textId="77777777" w:rsidR="003E6AB8" w:rsidRPr="00335436" w:rsidRDefault="006E59C9" w:rsidP="003E6AB8">
            <w:pPr>
              <w:spacing w:line="240" w:lineRule="auto"/>
              <w:rPr>
                <w:sz w:val="15"/>
                <w:szCs w:val="15"/>
                <w:lang w:val="en-US"/>
              </w:rPr>
            </w:pPr>
            <w:hyperlink r:id="rId11" w:history="1">
              <w:hyperlink r:id="rId12" w:history="1">
                <w:r w:rsidRPr="00335436">
                  <w:rPr>
                    <w:rStyle w:val="Hyperlink"/>
                    <w:sz w:val="15"/>
                    <w:szCs w:val="15"/>
                  </w:rPr>
                  <w:t>www.georgfischer.com</w:t>
                </w:r>
              </w:hyperlink>
            </w:hyperlink>
          </w:p>
          <w:p w14:paraId="71CE487A" w14:textId="77777777" w:rsidR="00B75F66" w:rsidRPr="00E14029" w:rsidRDefault="006E59C9" w:rsidP="00320572">
            <w:pPr>
              <w:spacing w:line="240" w:lineRule="auto"/>
              <w:rPr>
                <w:rStyle w:val="PlaceholderText"/>
                <w:color w:val="auto"/>
                <w:sz w:val="15"/>
                <w:szCs w:val="15"/>
                <w:lang w:val="en-US"/>
              </w:rPr>
            </w:pPr>
            <w:hyperlink r:id="rId13" w:history="1">
              <w:hyperlink r:id="rId14" w:history="1">
                <w:r w:rsidRPr="00335436">
                  <w:rPr>
                    <w:rStyle w:val="Hyperlink"/>
                    <w:sz w:val="15"/>
                    <w:szCs w:val="15"/>
                  </w:rPr>
                  <w:t>www.uponor.com</w:t>
                </w:r>
              </w:hyperlink>
            </w:hyperlink>
          </w:p>
        </w:tc>
      </w:tr>
    </w:tbl>
    <w:p w14:paraId="771BE422" w14:textId="77777777" w:rsidR="00C815CD" w:rsidRPr="00E14029" w:rsidRDefault="00C815CD" w:rsidP="006E0B5F">
      <w:pPr>
        <w:spacing w:line="240" w:lineRule="auto"/>
        <w:rPr>
          <w:rFonts w:cs="Arial"/>
          <w:sz w:val="20"/>
          <w:lang w:val="en-US"/>
        </w:rPr>
      </w:pPr>
    </w:p>
    <w:p w14:paraId="040BDB8D" w14:textId="77777777" w:rsidR="00330DC9" w:rsidRDefault="00330DC9" w:rsidP="00CB1801">
      <w:pPr>
        <w:spacing w:line="240" w:lineRule="auto"/>
        <w:rPr>
          <w:rFonts w:cs="Arial"/>
          <w:b/>
          <w:color w:val="000000"/>
          <w:sz w:val="20"/>
          <w:lang w:val="en-US"/>
        </w:rPr>
      </w:pPr>
    </w:p>
    <w:p w14:paraId="530EF437" w14:textId="77777777" w:rsidR="00CD78B4" w:rsidRDefault="00CD78B4" w:rsidP="00CB1801">
      <w:pPr>
        <w:spacing w:line="240" w:lineRule="auto"/>
        <w:rPr>
          <w:rFonts w:cs="Arial"/>
          <w:b/>
          <w:color w:val="000000"/>
          <w:sz w:val="20"/>
          <w:lang w:val="en-US"/>
        </w:rPr>
      </w:pPr>
    </w:p>
    <w:p w14:paraId="634EB45C" w14:textId="77777777" w:rsidR="00CD78B4" w:rsidRDefault="00CD78B4" w:rsidP="00CB1801">
      <w:pPr>
        <w:spacing w:line="240" w:lineRule="auto"/>
        <w:rPr>
          <w:rFonts w:cs="Arial"/>
          <w:b/>
          <w:color w:val="000000"/>
          <w:sz w:val="20"/>
          <w:lang w:val="en-US"/>
        </w:rPr>
      </w:pPr>
    </w:p>
    <w:p w14:paraId="4B097FF4" w14:textId="77777777" w:rsidR="00CD78B4" w:rsidRDefault="00CD78B4" w:rsidP="00CB1801">
      <w:pPr>
        <w:spacing w:line="240" w:lineRule="auto"/>
        <w:rPr>
          <w:rFonts w:cs="Arial"/>
          <w:b/>
          <w:color w:val="000000"/>
          <w:sz w:val="20"/>
          <w:lang w:val="en-US"/>
        </w:rPr>
      </w:pPr>
    </w:p>
    <w:p w14:paraId="032B5526" w14:textId="77777777" w:rsidR="00CD78B4" w:rsidRDefault="00CD78B4" w:rsidP="00CB1801">
      <w:pPr>
        <w:spacing w:line="240" w:lineRule="auto"/>
        <w:rPr>
          <w:rFonts w:cs="Arial"/>
          <w:b/>
          <w:color w:val="000000"/>
          <w:sz w:val="20"/>
          <w:lang w:val="en-US"/>
        </w:rPr>
      </w:pPr>
    </w:p>
    <w:p w14:paraId="1106CFC8" w14:textId="77777777" w:rsidR="00CD78B4" w:rsidRDefault="00CD78B4" w:rsidP="00CB1801">
      <w:pPr>
        <w:spacing w:line="240" w:lineRule="auto"/>
        <w:rPr>
          <w:rFonts w:cs="Arial"/>
          <w:b/>
          <w:color w:val="000000"/>
          <w:sz w:val="20"/>
          <w:lang w:val="en-US"/>
        </w:rPr>
      </w:pPr>
    </w:p>
    <w:p w14:paraId="2850E9FA" w14:textId="77777777" w:rsidR="00CD78B4" w:rsidRDefault="00CD78B4" w:rsidP="00CB1801">
      <w:pPr>
        <w:spacing w:line="240" w:lineRule="auto"/>
        <w:rPr>
          <w:rFonts w:cs="Arial"/>
          <w:b/>
          <w:color w:val="000000"/>
          <w:sz w:val="20"/>
          <w:lang w:val="en-US"/>
        </w:rPr>
      </w:pPr>
    </w:p>
    <w:p w14:paraId="2E240E37" w14:textId="77777777" w:rsidR="00CD78B4" w:rsidRDefault="00CD78B4" w:rsidP="00CB1801">
      <w:pPr>
        <w:spacing w:line="240" w:lineRule="auto"/>
        <w:rPr>
          <w:rFonts w:cs="Arial"/>
          <w:b/>
          <w:color w:val="000000"/>
          <w:sz w:val="20"/>
          <w:lang w:val="en-US"/>
        </w:rPr>
      </w:pPr>
    </w:p>
    <w:p w14:paraId="5C7D5320" w14:textId="77777777" w:rsidR="00CD78B4" w:rsidRDefault="00CD78B4" w:rsidP="00CB1801">
      <w:pPr>
        <w:spacing w:line="240" w:lineRule="auto"/>
        <w:rPr>
          <w:rFonts w:cs="Arial"/>
          <w:b/>
          <w:color w:val="000000"/>
          <w:sz w:val="20"/>
          <w:lang w:val="en-US"/>
        </w:rPr>
      </w:pPr>
    </w:p>
    <w:p w14:paraId="2317075C" w14:textId="77777777" w:rsidR="00CD78B4" w:rsidRDefault="00CD78B4" w:rsidP="00CB1801">
      <w:pPr>
        <w:spacing w:line="240" w:lineRule="auto"/>
        <w:rPr>
          <w:rFonts w:cs="Arial"/>
          <w:b/>
          <w:color w:val="000000"/>
          <w:sz w:val="20"/>
          <w:lang w:val="en-US"/>
        </w:rPr>
      </w:pPr>
    </w:p>
    <w:p w14:paraId="2913ED1E" w14:textId="77777777" w:rsidR="00CD78B4" w:rsidRDefault="00CD78B4" w:rsidP="00CB1801">
      <w:pPr>
        <w:spacing w:line="240" w:lineRule="auto"/>
        <w:rPr>
          <w:rFonts w:cs="Arial"/>
          <w:b/>
          <w:color w:val="000000"/>
          <w:sz w:val="20"/>
          <w:lang w:val="en-US"/>
        </w:rPr>
      </w:pPr>
    </w:p>
    <w:p w14:paraId="47DA4E3F" w14:textId="53584C5C" w:rsidR="00CD78B4" w:rsidRPr="00E14029" w:rsidRDefault="00CD78B4" w:rsidP="00CB1801">
      <w:pPr>
        <w:spacing w:line="240" w:lineRule="auto"/>
        <w:rPr>
          <w:rFonts w:cs="Arial"/>
          <w:b/>
          <w:color w:val="000000"/>
          <w:sz w:val="20"/>
          <w:lang w:val="en-US"/>
        </w:rPr>
      </w:pPr>
    </w:p>
    <w:p w14:paraId="55F2529D" w14:textId="77777777" w:rsidR="00330DC9" w:rsidRPr="00E14029" w:rsidRDefault="00330DC9" w:rsidP="00CB1801">
      <w:pPr>
        <w:spacing w:line="240" w:lineRule="auto"/>
        <w:rPr>
          <w:rFonts w:cs="Arial"/>
          <w:b/>
          <w:color w:val="000000"/>
          <w:sz w:val="20"/>
          <w:lang w:val="en-US"/>
        </w:rPr>
      </w:pPr>
    </w:p>
    <w:p w14:paraId="4C58392F" w14:textId="77777777" w:rsidR="002450F8" w:rsidRPr="006E59C9" w:rsidRDefault="006E59C9" w:rsidP="002450F8">
      <w:pPr>
        <w:spacing w:line="240" w:lineRule="auto"/>
        <w:rPr>
          <w:rFonts w:cs="Arial"/>
          <w:b/>
          <w:color w:val="000000"/>
          <w:sz w:val="20"/>
        </w:rPr>
      </w:pPr>
      <w:r>
        <w:rPr>
          <w:rFonts w:cs="Arial"/>
          <w:b/>
          <w:color w:val="000000"/>
          <w:sz w:val="20"/>
        </w:rPr>
        <w:lastRenderedPageBreak/>
        <w:t>Images</w:t>
      </w:r>
    </w:p>
    <w:p w14:paraId="01F4E8B5" w14:textId="6D6FBCCD" w:rsidR="00B532E1" w:rsidRPr="0013130A" w:rsidRDefault="006E59C9" w:rsidP="0013130A">
      <w:pPr>
        <w:spacing w:line="240" w:lineRule="auto"/>
        <w:rPr>
          <w:rFonts w:cs="Arial"/>
          <w:b/>
          <w:color w:val="000000"/>
          <w:sz w:val="20"/>
        </w:rPr>
      </w:pPr>
      <w:r>
        <w:rPr>
          <w:rFonts w:cs="Arial"/>
          <w:b/>
          <w:color w:val="000000"/>
          <w:sz w:val="20"/>
        </w:rPr>
        <w:t>Réimpression gratuite // veuillez prendre note des informations relatives aux droits d’auteur //</w:t>
      </w:r>
      <w:r w:rsidR="00335436">
        <w:rPr>
          <w:rFonts w:cs="Arial"/>
          <w:b/>
          <w:color w:val="000000"/>
          <w:sz w:val="20"/>
        </w:rPr>
        <w:t xml:space="preserve"> </w:t>
      </w:r>
      <w:r>
        <w:rPr>
          <w:rFonts w:cs="Arial"/>
          <w:b/>
          <w:color w:val="000000"/>
          <w:sz w:val="20"/>
        </w:rPr>
        <w:t>Merci de fournir une copie du magazine ou un lien vers la publication en ligne</w:t>
      </w:r>
    </w:p>
    <w:p w14:paraId="2B901F0E" w14:textId="612AC629" w:rsidR="00DA21A9" w:rsidRPr="00E14029" w:rsidRDefault="00DA21A9" w:rsidP="008C7B94">
      <w:pPr>
        <w:spacing w:before="120" w:after="120" w:line="240" w:lineRule="auto"/>
        <w:rPr>
          <w:rFonts w:cs="Arial"/>
          <w:b/>
          <w:bCs/>
          <w:sz w:val="24"/>
          <w:szCs w:val="24"/>
          <w:lang w:val="en-U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9D7B0C" w:rsidRPr="006E59C9" w14:paraId="5E671F30" w14:textId="77777777" w:rsidTr="0013130A">
        <w:tc>
          <w:tcPr>
            <w:tcW w:w="4817" w:type="dxa"/>
          </w:tcPr>
          <w:p w14:paraId="53042882" w14:textId="06BBEF31" w:rsidR="00696AB7" w:rsidRPr="00E14029" w:rsidRDefault="00A13A90">
            <w:pPr>
              <w:spacing w:line="240" w:lineRule="auto"/>
              <w:rPr>
                <w:rFonts w:cs="Arial"/>
                <w:bCs/>
                <w:noProof/>
                <w:sz w:val="18"/>
                <w:szCs w:val="18"/>
                <w:lang w:val="en-US"/>
              </w:rPr>
            </w:pPr>
            <w:r>
              <w:rPr>
                <w:rFonts w:cs="Arial"/>
                <w:bCs/>
                <w:noProof/>
                <w:sz w:val="18"/>
                <w:szCs w:val="18"/>
                <w:lang w:val="en-US"/>
              </w:rPr>
              <w:drawing>
                <wp:inline distT="0" distB="0" distL="0" distR="0" wp14:anchorId="72D3DBCD" wp14:editId="44A43FBC">
                  <wp:extent cx="1348997" cy="1868993"/>
                  <wp:effectExtent l="0" t="0" r="3810" b="0"/>
                  <wp:docPr id="6170903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354564" cy="1876706"/>
                          </a:xfrm>
                          <a:prstGeom prst="rect">
                            <a:avLst/>
                          </a:prstGeom>
                          <a:noFill/>
                          <a:ln>
                            <a:noFill/>
                          </a:ln>
                        </pic:spPr>
                      </pic:pic>
                    </a:graphicData>
                  </a:graphic>
                </wp:inline>
              </w:drawing>
            </w:r>
          </w:p>
        </w:tc>
        <w:tc>
          <w:tcPr>
            <w:tcW w:w="4817" w:type="dxa"/>
          </w:tcPr>
          <w:p w14:paraId="6192DFE9" w14:textId="77777777" w:rsidR="00556FB8" w:rsidRPr="00E14029" w:rsidRDefault="006E59C9" w:rsidP="00556FB8">
            <w:pPr>
              <w:spacing w:line="240" w:lineRule="auto"/>
              <w:rPr>
                <w:rFonts w:cs="Arial"/>
                <w:b/>
                <w:sz w:val="18"/>
                <w:szCs w:val="18"/>
                <w:lang w:val="en-US"/>
              </w:rPr>
            </w:pPr>
            <w:r w:rsidRPr="006E59C9">
              <w:rPr>
                <w:rFonts w:cs="Arial"/>
                <w:b/>
                <w:sz w:val="18"/>
                <w:szCs w:val="18"/>
                <w:lang w:val="en-US"/>
              </w:rPr>
              <w:t>GF_BFS_I_Shower_Concept.jpg</w:t>
            </w:r>
          </w:p>
          <w:p w14:paraId="5AA4E1EF" w14:textId="77777777" w:rsidR="00556FB8" w:rsidRPr="006E59C9" w:rsidRDefault="006E59C9" w:rsidP="00556FB8">
            <w:pPr>
              <w:spacing w:before="120" w:after="120" w:line="240" w:lineRule="auto"/>
              <w:rPr>
                <w:rFonts w:cs="Arial"/>
                <w:sz w:val="18"/>
                <w:szCs w:val="18"/>
              </w:rPr>
            </w:pPr>
            <w:r>
              <w:rPr>
                <w:rFonts w:cs="Arial"/>
                <w:sz w:val="18"/>
                <w:szCs w:val="18"/>
              </w:rPr>
              <w:t>I-Shower : établir une nouvelle norme en matière d’installation de douche et d’expérience design. Avec le concept I-Shower, GF Building Flow Solutions réinvente le dispositif HIU pour préparer la température idéale dans le compartiment Uponor Combi Port. Cela évite non seulement le perçage des carreaux pour le mitigeur conventionnel, mais permet également d’utiliser un seul tuyau par sortie de douche au lieu de deux.</w:t>
            </w:r>
          </w:p>
          <w:p w14:paraId="027C6412" w14:textId="77777777" w:rsidR="005E0E8A" w:rsidRPr="006E59C9" w:rsidRDefault="005E0E8A" w:rsidP="00556FB8">
            <w:pPr>
              <w:spacing w:before="120" w:after="120" w:line="240" w:lineRule="auto"/>
              <w:rPr>
                <w:rFonts w:cs="Arial"/>
                <w:sz w:val="18"/>
                <w:szCs w:val="18"/>
              </w:rPr>
            </w:pPr>
          </w:p>
          <w:p w14:paraId="7917BCA2" w14:textId="77777777" w:rsidR="00556FB8" w:rsidRPr="006E59C9" w:rsidRDefault="00556FB8" w:rsidP="00556FB8">
            <w:pPr>
              <w:spacing w:before="120" w:after="120" w:line="240" w:lineRule="auto"/>
              <w:rPr>
                <w:rFonts w:cs="Arial"/>
                <w:sz w:val="20"/>
              </w:rPr>
            </w:pPr>
          </w:p>
          <w:p w14:paraId="1EAC989A" w14:textId="77777777" w:rsidR="00556FB8" w:rsidRPr="00E14029" w:rsidRDefault="006E59C9" w:rsidP="00556FB8">
            <w:pPr>
              <w:spacing w:before="120" w:after="120" w:line="240" w:lineRule="auto"/>
              <w:rPr>
                <w:rFonts w:cs="Arial"/>
                <w:b/>
                <w:sz w:val="18"/>
                <w:szCs w:val="18"/>
                <w:lang w:val="en-US"/>
              </w:rPr>
            </w:pPr>
            <w:r w:rsidRPr="006E59C9">
              <w:rPr>
                <w:rFonts w:cs="Arial"/>
                <w:b/>
                <w:sz w:val="18"/>
                <w:szCs w:val="18"/>
                <w:lang w:val="en-US"/>
              </w:rPr>
              <w:t xml:space="preserve">Source : GF Building Flow Solutions   </w:t>
            </w:r>
          </w:p>
        </w:tc>
      </w:tr>
      <w:tr w:rsidR="009D7B0C" w:rsidRPr="006E59C9" w14:paraId="596EB5E7" w14:textId="77777777" w:rsidTr="0013130A">
        <w:tc>
          <w:tcPr>
            <w:tcW w:w="4817" w:type="dxa"/>
          </w:tcPr>
          <w:p w14:paraId="464819CA" w14:textId="76EBFD2A" w:rsidR="004A3463" w:rsidRPr="00E14029" w:rsidRDefault="000B06B1" w:rsidP="004A3463">
            <w:pPr>
              <w:spacing w:line="240" w:lineRule="auto"/>
              <w:rPr>
                <w:rFonts w:cs="Arial"/>
                <w:bCs/>
                <w:noProof/>
                <w:sz w:val="18"/>
                <w:szCs w:val="18"/>
                <w:lang w:val="en-US"/>
              </w:rPr>
            </w:pPr>
            <w:r w:rsidRPr="00A433AF">
              <w:rPr>
                <w:rFonts w:cs="Arial"/>
                <w:noProof/>
                <w:sz w:val="18"/>
                <w:szCs w:val="18"/>
                <w:lang w:val="en-US"/>
              </w:rPr>
              <w:drawing>
                <wp:inline distT="0" distB="0" distL="0" distR="0" wp14:anchorId="565C2CAB" wp14:editId="292A7211">
                  <wp:extent cx="2914015" cy="1637665"/>
                  <wp:effectExtent l="0" t="0" r="0" b="0"/>
                  <wp:docPr id="186332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914015" cy="1637665"/>
                          </a:xfrm>
                          <a:prstGeom prst="rect">
                            <a:avLst/>
                          </a:prstGeom>
                          <a:noFill/>
                          <a:ln>
                            <a:noFill/>
                          </a:ln>
                        </pic:spPr>
                      </pic:pic>
                    </a:graphicData>
                  </a:graphic>
                </wp:inline>
              </w:drawing>
            </w:r>
          </w:p>
        </w:tc>
        <w:tc>
          <w:tcPr>
            <w:tcW w:w="4817" w:type="dxa"/>
          </w:tcPr>
          <w:p w14:paraId="5712477A" w14:textId="03BE80B6" w:rsidR="004A3463" w:rsidRPr="006E59C9" w:rsidRDefault="006E59C9" w:rsidP="004A3463">
            <w:pPr>
              <w:spacing w:line="240" w:lineRule="auto"/>
              <w:rPr>
                <w:rFonts w:cs="Arial"/>
                <w:b/>
                <w:sz w:val="18"/>
                <w:szCs w:val="18"/>
                <w:lang w:val="en-US"/>
              </w:rPr>
            </w:pPr>
            <w:r w:rsidRPr="006E59C9">
              <w:rPr>
                <w:rFonts w:cs="Arial"/>
                <w:b/>
                <w:sz w:val="18"/>
                <w:szCs w:val="18"/>
                <w:lang w:val="en-US"/>
              </w:rPr>
              <w:t>GF_BFS_</w:t>
            </w:r>
            <w:r w:rsidR="00335436">
              <w:rPr>
                <w:rFonts w:cs="Arial"/>
                <w:b/>
                <w:sz w:val="18"/>
                <w:szCs w:val="18"/>
                <w:lang w:val="en-US"/>
              </w:rPr>
              <w:t>Siccus_16</w:t>
            </w:r>
            <w:r w:rsidRPr="006E59C9">
              <w:rPr>
                <w:rFonts w:cs="Arial"/>
                <w:b/>
                <w:sz w:val="18"/>
                <w:szCs w:val="18"/>
                <w:lang w:val="en-US"/>
              </w:rPr>
              <w:t>.jpg</w:t>
            </w:r>
          </w:p>
          <w:p w14:paraId="734CFF24" w14:textId="77777777" w:rsidR="004A3463" w:rsidRPr="006E59C9" w:rsidRDefault="004A3463" w:rsidP="004A3463">
            <w:pPr>
              <w:spacing w:line="240" w:lineRule="auto"/>
              <w:rPr>
                <w:rFonts w:cs="Arial"/>
                <w:sz w:val="18"/>
                <w:szCs w:val="18"/>
                <w:lang w:val="en-US"/>
              </w:rPr>
            </w:pPr>
          </w:p>
          <w:p w14:paraId="48EC4CF9" w14:textId="52D98CCC" w:rsidR="004A3463" w:rsidRPr="006E59C9" w:rsidRDefault="00335436" w:rsidP="004A3463">
            <w:pPr>
              <w:spacing w:line="240" w:lineRule="auto"/>
              <w:rPr>
                <w:rFonts w:cs="Arial"/>
                <w:sz w:val="18"/>
                <w:szCs w:val="18"/>
              </w:rPr>
            </w:pPr>
            <w:r w:rsidRPr="00335436">
              <w:rPr>
                <w:rFonts w:cs="Arial"/>
                <w:sz w:val="18"/>
                <w:szCs w:val="18"/>
              </w:rPr>
              <w:t xml:space="preserve">Le Uponor Siccus 16système de chauffage rayonnant au sol sec permet de poser directement le revêtement de sol sur la plaque </w:t>
            </w:r>
            <w:r w:rsidR="00A13A90">
              <w:rPr>
                <w:rFonts w:cs="Arial"/>
                <w:sz w:val="18"/>
                <w:szCs w:val="18"/>
              </w:rPr>
              <w:t>EPS</w:t>
            </w:r>
            <w:r w:rsidRPr="00335436">
              <w:rPr>
                <w:rFonts w:cs="Arial"/>
                <w:sz w:val="18"/>
                <w:szCs w:val="18"/>
              </w:rPr>
              <w:t>, évitant ainsi plusieurs étapes d’installation. En outre, sa faible hauteur de pose d’à peine 20 mm et sa construction légère en font une véritable solution pour le secteur de la rénovation dans lequel les installateurs sont souvent confrontés à trois difficultés majeures.</w:t>
            </w:r>
          </w:p>
          <w:p w14:paraId="2C51D5E2" w14:textId="77777777" w:rsidR="004A3463" w:rsidRPr="006E59C9" w:rsidRDefault="004A3463" w:rsidP="004A3463">
            <w:pPr>
              <w:spacing w:line="240" w:lineRule="auto"/>
              <w:rPr>
                <w:rFonts w:cs="Arial"/>
                <w:sz w:val="18"/>
                <w:szCs w:val="18"/>
              </w:rPr>
            </w:pPr>
          </w:p>
          <w:p w14:paraId="4556A543" w14:textId="77777777" w:rsidR="00FC62FA" w:rsidRPr="006E59C9" w:rsidRDefault="00FC62FA" w:rsidP="004A3463">
            <w:pPr>
              <w:spacing w:line="240" w:lineRule="auto"/>
              <w:rPr>
                <w:rFonts w:cs="Arial"/>
                <w:sz w:val="18"/>
                <w:szCs w:val="18"/>
              </w:rPr>
            </w:pPr>
          </w:p>
          <w:p w14:paraId="0A8535A0" w14:textId="77777777" w:rsidR="004A3463" w:rsidRDefault="006E59C9" w:rsidP="004A3463">
            <w:pPr>
              <w:spacing w:line="240" w:lineRule="auto"/>
              <w:rPr>
                <w:rFonts w:cs="Arial"/>
                <w:b/>
                <w:sz w:val="18"/>
                <w:szCs w:val="18"/>
                <w:lang w:val="en-US"/>
              </w:rPr>
            </w:pPr>
            <w:r w:rsidRPr="006E59C9">
              <w:rPr>
                <w:rFonts w:cs="Arial"/>
                <w:b/>
                <w:bCs/>
                <w:sz w:val="18"/>
                <w:szCs w:val="18"/>
                <w:lang w:val="en-US"/>
              </w:rPr>
              <w:t>Source : GF Building Flow Solutions</w:t>
            </w:r>
            <w:r w:rsidRPr="006E59C9">
              <w:rPr>
                <w:rFonts w:cs="Arial"/>
                <w:b/>
                <w:sz w:val="18"/>
                <w:szCs w:val="18"/>
                <w:lang w:val="en-US"/>
              </w:rPr>
              <w:t xml:space="preserve">  </w:t>
            </w:r>
          </w:p>
          <w:p w14:paraId="0C867685" w14:textId="77777777" w:rsidR="00A13A90" w:rsidRDefault="00A13A90" w:rsidP="004A3463">
            <w:pPr>
              <w:spacing w:line="240" w:lineRule="auto"/>
              <w:rPr>
                <w:rFonts w:cs="Arial"/>
                <w:b/>
                <w:sz w:val="18"/>
                <w:szCs w:val="18"/>
                <w:lang w:val="en-US"/>
              </w:rPr>
            </w:pPr>
          </w:p>
          <w:p w14:paraId="280EC37F" w14:textId="2B2915B6" w:rsidR="00A13A90" w:rsidRPr="00E14029" w:rsidRDefault="00A13A90" w:rsidP="004A3463">
            <w:pPr>
              <w:spacing w:line="240" w:lineRule="auto"/>
              <w:rPr>
                <w:rFonts w:cs="Arial"/>
                <w:b/>
                <w:sz w:val="18"/>
                <w:szCs w:val="18"/>
                <w:lang w:val="en-US"/>
              </w:rPr>
            </w:pPr>
            <w:r>
              <w:rPr>
                <w:rFonts w:cs="Arial"/>
                <w:b/>
                <w:sz w:val="18"/>
                <w:szCs w:val="18"/>
                <w:lang w:val="en-US"/>
              </w:rPr>
              <w:t>GF_BFS_Smatrix_AI.jpg</w:t>
            </w:r>
          </w:p>
        </w:tc>
      </w:tr>
      <w:tr w:rsidR="00CD78B4" w:rsidRPr="006E59C9" w14:paraId="45DAF5F0" w14:textId="77777777" w:rsidTr="0013130A">
        <w:tc>
          <w:tcPr>
            <w:tcW w:w="4817" w:type="dxa"/>
          </w:tcPr>
          <w:p w14:paraId="604915FE" w14:textId="5B7BE9D1" w:rsidR="00CD78B4" w:rsidRPr="00A433AF" w:rsidRDefault="0013130A" w:rsidP="004A3463">
            <w:pPr>
              <w:spacing w:line="240" w:lineRule="auto"/>
              <w:rPr>
                <w:rFonts w:cs="Arial"/>
                <w:noProof/>
                <w:sz w:val="18"/>
                <w:szCs w:val="18"/>
                <w:lang w:val="en-US"/>
              </w:rPr>
            </w:pPr>
            <w:r>
              <w:rPr>
                <w:rFonts w:cs="Arial"/>
                <w:b/>
                <w:bCs/>
                <w:noProof/>
                <w:sz w:val="18"/>
                <w:szCs w:val="18"/>
              </w:rPr>
              <w:drawing>
                <wp:inline distT="0" distB="0" distL="0" distR="0" wp14:anchorId="3BC5DA0E" wp14:editId="209339F5">
                  <wp:extent cx="1530314" cy="2120202"/>
                  <wp:effectExtent l="0" t="0" r="0" b="0"/>
                  <wp:docPr id="191282187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533669" cy="2124851"/>
                          </a:xfrm>
                          <a:prstGeom prst="rect">
                            <a:avLst/>
                          </a:prstGeom>
                          <a:noFill/>
                          <a:ln>
                            <a:noFill/>
                          </a:ln>
                        </pic:spPr>
                      </pic:pic>
                    </a:graphicData>
                  </a:graphic>
                </wp:inline>
              </w:drawing>
            </w:r>
          </w:p>
        </w:tc>
        <w:tc>
          <w:tcPr>
            <w:tcW w:w="4817" w:type="dxa"/>
          </w:tcPr>
          <w:p w14:paraId="60C9A28B" w14:textId="01BD0A74" w:rsidR="004856AD" w:rsidRPr="006E59C9" w:rsidRDefault="004856AD" w:rsidP="004856AD">
            <w:pPr>
              <w:spacing w:after="120" w:line="240" w:lineRule="auto"/>
              <w:rPr>
                <w:rFonts w:cs="Arial"/>
                <w:sz w:val="18"/>
                <w:szCs w:val="18"/>
              </w:rPr>
            </w:pPr>
            <w:r>
              <w:rPr>
                <w:rFonts w:cs="Arial"/>
                <w:sz w:val="18"/>
                <w:szCs w:val="18"/>
              </w:rPr>
              <w:t>Avec l’intégration de l’intelligence artificielle dans les dernières commandes Smatrix pour systèmes de chauffage au sol, on obtient une meilleure réactivité, en maintenant la température idéale dans les bâtiments en toute saison. En fonction des variations climatiques, des facteurs de température des pièces et des préférences des utilisateurs, la solution réalise des prédictions, adaptations et optimisations, tout en se raccordant parfaitement aux modèles de pompes à chaleur leaders du marché. La connectivité cloud-à-cloud garantit une pose rapide du système sans câblage complexe, installation ou matériel supplémentaire.</w:t>
            </w:r>
          </w:p>
          <w:p w14:paraId="6EDD9646" w14:textId="5A52CA7D" w:rsidR="00CD78B4" w:rsidRPr="006E59C9" w:rsidRDefault="004856AD" w:rsidP="004A3463">
            <w:pPr>
              <w:spacing w:line="240" w:lineRule="auto"/>
              <w:rPr>
                <w:rFonts w:cs="Arial"/>
                <w:b/>
                <w:sz w:val="18"/>
                <w:szCs w:val="18"/>
                <w:lang w:val="en-US"/>
              </w:rPr>
            </w:pPr>
            <w:r w:rsidRPr="006E59C9">
              <w:rPr>
                <w:rFonts w:cs="Arial"/>
                <w:b/>
                <w:bCs/>
                <w:sz w:val="18"/>
                <w:szCs w:val="18"/>
                <w:lang w:val="en-US"/>
              </w:rPr>
              <w:t>Source : GF Building Flow Solutions</w:t>
            </w:r>
            <w:r w:rsidRPr="006E59C9">
              <w:rPr>
                <w:rFonts w:cs="Arial"/>
                <w:b/>
                <w:sz w:val="18"/>
                <w:szCs w:val="18"/>
                <w:lang w:val="en-US"/>
              </w:rPr>
              <w:t xml:space="preserve">  </w:t>
            </w:r>
          </w:p>
        </w:tc>
      </w:tr>
    </w:tbl>
    <w:p w14:paraId="2DFEB1CE" w14:textId="77777777" w:rsidR="001C4F79" w:rsidRPr="00E14029" w:rsidRDefault="001C4F79" w:rsidP="006E0B5F">
      <w:pPr>
        <w:spacing w:line="240" w:lineRule="auto"/>
        <w:rPr>
          <w:rFonts w:cs="Arial"/>
          <w:sz w:val="20"/>
          <w:lang w:val="en-US"/>
        </w:rPr>
      </w:pPr>
    </w:p>
    <w:sectPr w:rsidR="001C4F79" w:rsidRPr="00E14029" w:rsidSect="00FF58D4">
      <w:headerReference w:type="default" r:id="rId18"/>
      <w:footerReference w:type="default" r:id="rId19"/>
      <w:headerReference w:type="first" r:id="rId20"/>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AEC7" w14:textId="77777777" w:rsidR="000877E7" w:rsidRDefault="000877E7">
      <w:pPr>
        <w:spacing w:line="240" w:lineRule="auto"/>
      </w:pPr>
      <w:r>
        <w:separator/>
      </w:r>
    </w:p>
  </w:endnote>
  <w:endnote w:type="continuationSeparator" w:id="0">
    <w:p w14:paraId="4A392859" w14:textId="77777777" w:rsidR="000877E7" w:rsidRDefault="00087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2AB18" w14:textId="77777777" w:rsidR="000D62C7" w:rsidRPr="000D62C7" w:rsidRDefault="000D62C7">
    <w:pPr>
      <w:pStyle w:val="Footer"/>
      <w:jc w:val="right"/>
      <w:rPr>
        <w:sz w:val="16"/>
      </w:rPr>
    </w:pPr>
  </w:p>
  <w:p w14:paraId="76BA8D0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483CD" w14:textId="77777777" w:rsidR="000877E7" w:rsidRDefault="000877E7">
      <w:pPr>
        <w:spacing w:line="240" w:lineRule="auto"/>
      </w:pPr>
      <w:r>
        <w:separator/>
      </w:r>
    </w:p>
  </w:footnote>
  <w:footnote w:type="continuationSeparator" w:id="0">
    <w:p w14:paraId="618BCD99" w14:textId="77777777" w:rsidR="000877E7" w:rsidRDefault="000877E7">
      <w:pPr>
        <w:spacing w:line="240" w:lineRule="auto"/>
      </w:pPr>
      <w:r>
        <w:continuationSeparator/>
      </w:r>
    </w:p>
  </w:footnote>
  <w:footnote w:type="continuationNotice" w:id="1">
    <w:p w14:paraId="097AE19D" w14:textId="77777777" w:rsidR="000877E7" w:rsidRDefault="000877E7">
      <w:pPr>
        <w:spacing w:line="240" w:lineRule="auto"/>
      </w:pPr>
    </w:p>
  </w:footnote>
  <w:footnote w:id="2">
    <w:p w14:paraId="23BDD99B" w14:textId="77777777" w:rsidR="000206CB" w:rsidRPr="006E59C9" w:rsidRDefault="006E59C9" w:rsidP="000206CB">
      <w:pPr>
        <w:pStyle w:val="FootnoteText"/>
      </w:pPr>
      <w:r>
        <w:rPr>
          <w:rStyle w:val="FootnoteReference"/>
        </w:rPr>
        <w:footnoteRef/>
      </w:r>
      <w:r>
        <w:t xml:space="preserve"> avec certification ISCC, basée sur l’approche de bilan massique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8F057" w14:textId="77777777" w:rsidR="00C815CD" w:rsidRDefault="006E59C9" w:rsidP="00CF0EA8">
    <w:pPr>
      <w:spacing w:after="900"/>
      <w:jc w:val="right"/>
    </w:pPr>
    <w:r>
      <w:rPr>
        <w:noProof/>
      </w:rPr>
      <w:drawing>
        <wp:anchor distT="0" distB="0" distL="114300" distR="114300" simplePos="0" relativeHeight="251658240" behindDoc="0" locked="0" layoutInCell="1" allowOverlap="1" wp14:anchorId="586A14EE" wp14:editId="78B1DEB3">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1595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797DC" w14:textId="77777777" w:rsidR="00F52764" w:rsidRDefault="006E59C9" w:rsidP="00FB0CC1">
    <w:pPr>
      <w:pStyle w:val="Header"/>
      <w:ind w:left="7080" w:firstLine="708"/>
    </w:pPr>
    <w:r>
      <w:rPr>
        <w:noProof/>
      </w:rPr>
      <w:drawing>
        <wp:inline distT="0" distB="0" distL="0" distR="0" wp14:anchorId="5AB97CFA" wp14:editId="18FC57B7">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02903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61C7330">
      <w:start w:val="1"/>
      <w:numFmt w:val="bullet"/>
      <w:lvlText w:val="-"/>
      <w:lvlJc w:val="left"/>
      <w:pPr>
        <w:ind w:left="360" w:hanging="360"/>
      </w:pPr>
      <w:rPr>
        <w:rFonts w:ascii="Courier New" w:hAnsi="Courier New" w:hint="default"/>
      </w:rPr>
    </w:lvl>
    <w:lvl w:ilvl="1" w:tplc="52DC4CF0">
      <w:start w:val="1"/>
      <w:numFmt w:val="bullet"/>
      <w:lvlText w:val="o"/>
      <w:lvlJc w:val="left"/>
      <w:pPr>
        <w:ind w:left="1080" w:hanging="360"/>
      </w:pPr>
      <w:rPr>
        <w:rFonts w:ascii="Courier New" w:hAnsi="Courier New" w:hint="default"/>
      </w:rPr>
    </w:lvl>
    <w:lvl w:ilvl="2" w:tplc="2D0CA08C" w:tentative="1">
      <w:start w:val="1"/>
      <w:numFmt w:val="bullet"/>
      <w:lvlText w:val=""/>
      <w:lvlJc w:val="left"/>
      <w:pPr>
        <w:ind w:left="1800" w:hanging="360"/>
      </w:pPr>
      <w:rPr>
        <w:rFonts w:ascii="Wingdings" w:hAnsi="Wingdings" w:hint="default"/>
      </w:rPr>
    </w:lvl>
    <w:lvl w:ilvl="3" w:tplc="B690599E" w:tentative="1">
      <w:start w:val="1"/>
      <w:numFmt w:val="bullet"/>
      <w:lvlText w:val=""/>
      <w:lvlJc w:val="left"/>
      <w:pPr>
        <w:ind w:left="2520" w:hanging="360"/>
      </w:pPr>
      <w:rPr>
        <w:rFonts w:ascii="Symbol" w:hAnsi="Symbol" w:hint="default"/>
      </w:rPr>
    </w:lvl>
    <w:lvl w:ilvl="4" w:tplc="71D2E3C2" w:tentative="1">
      <w:start w:val="1"/>
      <w:numFmt w:val="bullet"/>
      <w:lvlText w:val="o"/>
      <w:lvlJc w:val="left"/>
      <w:pPr>
        <w:ind w:left="3240" w:hanging="360"/>
      </w:pPr>
      <w:rPr>
        <w:rFonts w:ascii="Courier New" w:hAnsi="Courier New" w:hint="default"/>
      </w:rPr>
    </w:lvl>
    <w:lvl w:ilvl="5" w:tplc="1236E414" w:tentative="1">
      <w:start w:val="1"/>
      <w:numFmt w:val="bullet"/>
      <w:lvlText w:val=""/>
      <w:lvlJc w:val="left"/>
      <w:pPr>
        <w:ind w:left="3960" w:hanging="360"/>
      </w:pPr>
      <w:rPr>
        <w:rFonts w:ascii="Wingdings" w:hAnsi="Wingdings" w:hint="default"/>
      </w:rPr>
    </w:lvl>
    <w:lvl w:ilvl="6" w:tplc="67EC5BC0" w:tentative="1">
      <w:start w:val="1"/>
      <w:numFmt w:val="bullet"/>
      <w:lvlText w:val=""/>
      <w:lvlJc w:val="left"/>
      <w:pPr>
        <w:ind w:left="4680" w:hanging="360"/>
      </w:pPr>
      <w:rPr>
        <w:rFonts w:ascii="Symbol" w:hAnsi="Symbol" w:hint="default"/>
      </w:rPr>
    </w:lvl>
    <w:lvl w:ilvl="7" w:tplc="3EBC432E" w:tentative="1">
      <w:start w:val="1"/>
      <w:numFmt w:val="bullet"/>
      <w:lvlText w:val="o"/>
      <w:lvlJc w:val="left"/>
      <w:pPr>
        <w:ind w:left="5400" w:hanging="360"/>
      </w:pPr>
      <w:rPr>
        <w:rFonts w:ascii="Courier New" w:hAnsi="Courier New" w:hint="default"/>
      </w:rPr>
    </w:lvl>
    <w:lvl w:ilvl="8" w:tplc="B3D8D9D8"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AE047F06">
      <w:start w:val="1"/>
      <w:numFmt w:val="bullet"/>
      <w:lvlText w:val=""/>
      <w:lvlJc w:val="left"/>
      <w:pPr>
        <w:tabs>
          <w:tab w:val="num" w:pos="720"/>
        </w:tabs>
        <w:ind w:left="720" w:hanging="360"/>
      </w:pPr>
      <w:rPr>
        <w:rFonts w:ascii="Wingdings" w:hAnsi="Wingdings" w:hint="default"/>
      </w:rPr>
    </w:lvl>
    <w:lvl w:ilvl="1" w:tplc="98581798" w:tentative="1">
      <w:start w:val="1"/>
      <w:numFmt w:val="bullet"/>
      <w:lvlText w:val=""/>
      <w:lvlJc w:val="left"/>
      <w:pPr>
        <w:tabs>
          <w:tab w:val="num" w:pos="1440"/>
        </w:tabs>
        <w:ind w:left="1440" w:hanging="360"/>
      </w:pPr>
      <w:rPr>
        <w:rFonts w:ascii="Wingdings" w:hAnsi="Wingdings" w:hint="default"/>
      </w:rPr>
    </w:lvl>
    <w:lvl w:ilvl="2" w:tplc="9DF06B30" w:tentative="1">
      <w:start w:val="1"/>
      <w:numFmt w:val="bullet"/>
      <w:lvlText w:val=""/>
      <w:lvlJc w:val="left"/>
      <w:pPr>
        <w:tabs>
          <w:tab w:val="num" w:pos="2160"/>
        </w:tabs>
        <w:ind w:left="2160" w:hanging="360"/>
      </w:pPr>
      <w:rPr>
        <w:rFonts w:ascii="Wingdings" w:hAnsi="Wingdings" w:hint="default"/>
      </w:rPr>
    </w:lvl>
    <w:lvl w:ilvl="3" w:tplc="A2DEA6F4" w:tentative="1">
      <w:start w:val="1"/>
      <w:numFmt w:val="bullet"/>
      <w:lvlText w:val=""/>
      <w:lvlJc w:val="left"/>
      <w:pPr>
        <w:tabs>
          <w:tab w:val="num" w:pos="2880"/>
        </w:tabs>
        <w:ind w:left="2880" w:hanging="360"/>
      </w:pPr>
      <w:rPr>
        <w:rFonts w:ascii="Wingdings" w:hAnsi="Wingdings" w:hint="default"/>
      </w:rPr>
    </w:lvl>
    <w:lvl w:ilvl="4" w:tplc="541A0094" w:tentative="1">
      <w:start w:val="1"/>
      <w:numFmt w:val="bullet"/>
      <w:lvlText w:val=""/>
      <w:lvlJc w:val="left"/>
      <w:pPr>
        <w:tabs>
          <w:tab w:val="num" w:pos="3600"/>
        </w:tabs>
        <w:ind w:left="3600" w:hanging="360"/>
      </w:pPr>
      <w:rPr>
        <w:rFonts w:ascii="Wingdings" w:hAnsi="Wingdings" w:hint="default"/>
      </w:rPr>
    </w:lvl>
    <w:lvl w:ilvl="5" w:tplc="75BE846C" w:tentative="1">
      <w:start w:val="1"/>
      <w:numFmt w:val="bullet"/>
      <w:lvlText w:val=""/>
      <w:lvlJc w:val="left"/>
      <w:pPr>
        <w:tabs>
          <w:tab w:val="num" w:pos="4320"/>
        </w:tabs>
        <w:ind w:left="4320" w:hanging="360"/>
      </w:pPr>
      <w:rPr>
        <w:rFonts w:ascii="Wingdings" w:hAnsi="Wingdings" w:hint="default"/>
      </w:rPr>
    </w:lvl>
    <w:lvl w:ilvl="6" w:tplc="A7248D78" w:tentative="1">
      <w:start w:val="1"/>
      <w:numFmt w:val="bullet"/>
      <w:lvlText w:val=""/>
      <w:lvlJc w:val="left"/>
      <w:pPr>
        <w:tabs>
          <w:tab w:val="num" w:pos="5040"/>
        </w:tabs>
        <w:ind w:left="5040" w:hanging="360"/>
      </w:pPr>
      <w:rPr>
        <w:rFonts w:ascii="Wingdings" w:hAnsi="Wingdings" w:hint="default"/>
      </w:rPr>
    </w:lvl>
    <w:lvl w:ilvl="7" w:tplc="B352FBA2" w:tentative="1">
      <w:start w:val="1"/>
      <w:numFmt w:val="bullet"/>
      <w:lvlText w:val=""/>
      <w:lvlJc w:val="left"/>
      <w:pPr>
        <w:tabs>
          <w:tab w:val="num" w:pos="5760"/>
        </w:tabs>
        <w:ind w:left="5760" w:hanging="360"/>
      </w:pPr>
      <w:rPr>
        <w:rFonts w:ascii="Wingdings" w:hAnsi="Wingdings" w:hint="default"/>
      </w:rPr>
    </w:lvl>
    <w:lvl w:ilvl="8" w:tplc="F95E26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79AAF50A">
      <w:start w:val="1"/>
      <w:numFmt w:val="bullet"/>
      <w:lvlText w:val=""/>
      <w:lvlJc w:val="left"/>
      <w:pPr>
        <w:tabs>
          <w:tab w:val="num" w:pos="720"/>
        </w:tabs>
        <w:ind w:left="720" w:hanging="360"/>
      </w:pPr>
      <w:rPr>
        <w:rFonts w:ascii="Wingdings" w:hAnsi="Wingdings" w:hint="default"/>
      </w:rPr>
    </w:lvl>
    <w:lvl w:ilvl="1" w:tplc="3000FC04" w:tentative="1">
      <w:start w:val="1"/>
      <w:numFmt w:val="bullet"/>
      <w:lvlText w:val=""/>
      <w:lvlJc w:val="left"/>
      <w:pPr>
        <w:tabs>
          <w:tab w:val="num" w:pos="1440"/>
        </w:tabs>
        <w:ind w:left="1440" w:hanging="360"/>
      </w:pPr>
      <w:rPr>
        <w:rFonts w:ascii="Wingdings" w:hAnsi="Wingdings" w:hint="default"/>
      </w:rPr>
    </w:lvl>
    <w:lvl w:ilvl="2" w:tplc="AAA8637E" w:tentative="1">
      <w:start w:val="1"/>
      <w:numFmt w:val="bullet"/>
      <w:lvlText w:val=""/>
      <w:lvlJc w:val="left"/>
      <w:pPr>
        <w:tabs>
          <w:tab w:val="num" w:pos="2160"/>
        </w:tabs>
        <w:ind w:left="2160" w:hanging="360"/>
      </w:pPr>
      <w:rPr>
        <w:rFonts w:ascii="Wingdings" w:hAnsi="Wingdings" w:hint="default"/>
      </w:rPr>
    </w:lvl>
    <w:lvl w:ilvl="3" w:tplc="5292167C" w:tentative="1">
      <w:start w:val="1"/>
      <w:numFmt w:val="bullet"/>
      <w:lvlText w:val=""/>
      <w:lvlJc w:val="left"/>
      <w:pPr>
        <w:tabs>
          <w:tab w:val="num" w:pos="2880"/>
        </w:tabs>
        <w:ind w:left="2880" w:hanging="360"/>
      </w:pPr>
      <w:rPr>
        <w:rFonts w:ascii="Wingdings" w:hAnsi="Wingdings" w:hint="default"/>
      </w:rPr>
    </w:lvl>
    <w:lvl w:ilvl="4" w:tplc="05A26D1C" w:tentative="1">
      <w:start w:val="1"/>
      <w:numFmt w:val="bullet"/>
      <w:lvlText w:val=""/>
      <w:lvlJc w:val="left"/>
      <w:pPr>
        <w:tabs>
          <w:tab w:val="num" w:pos="3600"/>
        </w:tabs>
        <w:ind w:left="3600" w:hanging="360"/>
      </w:pPr>
      <w:rPr>
        <w:rFonts w:ascii="Wingdings" w:hAnsi="Wingdings" w:hint="default"/>
      </w:rPr>
    </w:lvl>
    <w:lvl w:ilvl="5" w:tplc="580E6534" w:tentative="1">
      <w:start w:val="1"/>
      <w:numFmt w:val="bullet"/>
      <w:lvlText w:val=""/>
      <w:lvlJc w:val="left"/>
      <w:pPr>
        <w:tabs>
          <w:tab w:val="num" w:pos="4320"/>
        </w:tabs>
        <w:ind w:left="4320" w:hanging="360"/>
      </w:pPr>
      <w:rPr>
        <w:rFonts w:ascii="Wingdings" w:hAnsi="Wingdings" w:hint="default"/>
      </w:rPr>
    </w:lvl>
    <w:lvl w:ilvl="6" w:tplc="15745DCA" w:tentative="1">
      <w:start w:val="1"/>
      <w:numFmt w:val="bullet"/>
      <w:lvlText w:val=""/>
      <w:lvlJc w:val="left"/>
      <w:pPr>
        <w:tabs>
          <w:tab w:val="num" w:pos="5040"/>
        </w:tabs>
        <w:ind w:left="5040" w:hanging="360"/>
      </w:pPr>
      <w:rPr>
        <w:rFonts w:ascii="Wingdings" w:hAnsi="Wingdings" w:hint="default"/>
      </w:rPr>
    </w:lvl>
    <w:lvl w:ilvl="7" w:tplc="75E8E84E" w:tentative="1">
      <w:start w:val="1"/>
      <w:numFmt w:val="bullet"/>
      <w:lvlText w:val=""/>
      <w:lvlJc w:val="left"/>
      <w:pPr>
        <w:tabs>
          <w:tab w:val="num" w:pos="5760"/>
        </w:tabs>
        <w:ind w:left="5760" w:hanging="360"/>
      </w:pPr>
      <w:rPr>
        <w:rFonts w:ascii="Wingdings" w:hAnsi="Wingdings" w:hint="default"/>
      </w:rPr>
    </w:lvl>
    <w:lvl w:ilvl="8" w:tplc="B5ECD09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FF4CBCC8">
      <w:start w:val="1"/>
      <w:numFmt w:val="bullet"/>
      <w:lvlText w:val=""/>
      <w:lvlJc w:val="left"/>
      <w:pPr>
        <w:ind w:left="720" w:hanging="360"/>
      </w:pPr>
      <w:rPr>
        <w:rFonts w:ascii="Symbol" w:hAnsi="Symbol" w:hint="default"/>
      </w:rPr>
    </w:lvl>
    <w:lvl w:ilvl="1" w:tplc="DB4C719A">
      <w:start w:val="1"/>
      <w:numFmt w:val="bullet"/>
      <w:lvlText w:val="-"/>
      <w:lvlJc w:val="left"/>
      <w:pPr>
        <w:ind w:left="1440" w:hanging="360"/>
      </w:pPr>
      <w:rPr>
        <w:rFonts w:ascii="Courier New" w:hAnsi="Courier New" w:hint="default"/>
      </w:rPr>
    </w:lvl>
    <w:lvl w:ilvl="2" w:tplc="AB5A22BC">
      <w:start w:val="1"/>
      <w:numFmt w:val="bullet"/>
      <w:lvlText w:val=""/>
      <w:lvlJc w:val="left"/>
      <w:pPr>
        <w:ind w:left="2160" w:hanging="360"/>
      </w:pPr>
      <w:rPr>
        <w:rFonts w:ascii="Wingdings" w:hAnsi="Wingdings" w:hint="default"/>
      </w:rPr>
    </w:lvl>
    <w:lvl w:ilvl="3" w:tplc="E8A20C66">
      <w:start w:val="1"/>
      <w:numFmt w:val="bullet"/>
      <w:lvlText w:val=""/>
      <w:lvlJc w:val="left"/>
      <w:pPr>
        <w:ind w:left="2880" w:hanging="360"/>
      </w:pPr>
      <w:rPr>
        <w:rFonts w:ascii="Symbol" w:hAnsi="Symbol" w:hint="default"/>
      </w:rPr>
    </w:lvl>
    <w:lvl w:ilvl="4" w:tplc="E834B98A">
      <w:start w:val="1"/>
      <w:numFmt w:val="bullet"/>
      <w:lvlText w:val="o"/>
      <w:lvlJc w:val="left"/>
      <w:pPr>
        <w:ind w:left="3600" w:hanging="360"/>
      </w:pPr>
      <w:rPr>
        <w:rFonts w:ascii="Courier New" w:hAnsi="Courier New" w:hint="default"/>
      </w:rPr>
    </w:lvl>
    <w:lvl w:ilvl="5" w:tplc="72E666E4" w:tentative="1">
      <w:start w:val="1"/>
      <w:numFmt w:val="bullet"/>
      <w:lvlText w:val=""/>
      <w:lvlJc w:val="left"/>
      <w:pPr>
        <w:ind w:left="4320" w:hanging="360"/>
      </w:pPr>
      <w:rPr>
        <w:rFonts w:ascii="Wingdings" w:hAnsi="Wingdings" w:hint="default"/>
      </w:rPr>
    </w:lvl>
    <w:lvl w:ilvl="6" w:tplc="9B965ACA" w:tentative="1">
      <w:start w:val="1"/>
      <w:numFmt w:val="bullet"/>
      <w:lvlText w:val=""/>
      <w:lvlJc w:val="left"/>
      <w:pPr>
        <w:ind w:left="5040" w:hanging="360"/>
      </w:pPr>
      <w:rPr>
        <w:rFonts w:ascii="Symbol" w:hAnsi="Symbol" w:hint="default"/>
      </w:rPr>
    </w:lvl>
    <w:lvl w:ilvl="7" w:tplc="558AEEEC" w:tentative="1">
      <w:start w:val="1"/>
      <w:numFmt w:val="bullet"/>
      <w:lvlText w:val="o"/>
      <w:lvlJc w:val="left"/>
      <w:pPr>
        <w:ind w:left="5760" w:hanging="360"/>
      </w:pPr>
      <w:rPr>
        <w:rFonts w:ascii="Courier New" w:hAnsi="Courier New" w:hint="default"/>
      </w:rPr>
    </w:lvl>
    <w:lvl w:ilvl="8" w:tplc="565212C2"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6568BE44">
      <w:start w:val="1"/>
      <w:numFmt w:val="bullet"/>
      <w:lvlText w:val=""/>
      <w:lvlJc w:val="left"/>
      <w:pPr>
        <w:tabs>
          <w:tab w:val="num" w:pos="720"/>
        </w:tabs>
        <w:ind w:left="720" w:hanging="360"/>
      </w:pPr>
      <w:rPr>
        <w:rFonts w:ascii="Wingdings" w:hAnsi="Wingdings" w:hint="default"/>
      </w:rPr>
    </w:lvl>
    <w:lvl w:ilvl="1" w:tplc="BC92C03E" w:tentative="1">
      <w:start w:val="1"/>
      <w:numFmt w:val="bullet"/>
      <w:lvlText w:val=""/>
      <w:lvlJc w:val="left"/>
      <w:pPr>
        <w:tabs>
          <w:tab w:val="num" w:pos="1440"/>
        </w:tabs>
        <w:ind w:left="1440" w:hanging="360"/>
      </w:pPr>
      <w:rPr>
        <w:rFonts w:ascii="Wingdings" w:hAnsi="Wingdings" w:hint="default"/>
      </w:rPr>
    </w:lvl>
    <w:lvl w:ilvl="2" w:tplc="8BE68B44" w:tentative="1">
      <w:start w:val="1"/>
      <w:numFmt w:val="bullet"/>
      <w:lvlText w:val=""/>
      <w:lvlJc w:val="left"/>
      <w:pPr>
        <w:tabs>
          <w:tab w:val="num" w:pos="2160"/>
        </w:tabs>
        <w:ind w:left="2160" w:hanging="360"/>
      </w:pPr>
      <w:rPr>
        <w:rFonts w:ascii="Wingdings" w:hAnsi="Wingdings" w:hint="default"/>
      </w:rPr>
    </w:lvl>
    <w:lvl w:ilvl="3" w:tplc="3D9E3950" w:tentative="1">
      <w:start w:val="1"/>
      <w:numFmt w:val="bullet"/>
      <w:lvlText w:val=""/>
      <w:lvlJc w:val="left"/>
      <w:pPr>
        <w:tabs>
          <w:tab w:val="num" w:pos="2880"/>
        </w:tabs>
        <w:ind w:left="2880" w:hanging="360"/>
      </w:pPr>
      <w:rPr>
        <w:rFonts w:ascii="Wingdings" w:hAnsi="Wingdings" w:hint="default"/>
      </w:rPr>
    </w:lvl>
    <w:lvl w:ilvl="4" w:tplc="24F4FC34" w:tentative="1">
      <w:start w:val="1"/>
      <w:numFmt w:val="bullet"/>
      <w:lvlText w:val=""/>
      <w:lvlJc w:val="left"/>
      <w:pPr>
        <w:tabs>
          <w:tab w:val="num" w:pos="3600"/>
        </w:tabs>
        <w:ind w:left="3600" w:hanging="360"/>
      </w:pPr>
      <w:rPr>
        <w:rFonts w:ascii="Wingdings" w:hAnsi="Wingdings" w:hint="default"/>
      </w:rPr>
    </w:lvl>
    <w:lvl w:ilvl="5" w:tplc="DAE4133C" w:tentative="1">
      <w:start w:val="1"/>
      <w:numFmt w:val="bullet"/>
      <w:lvlText w:val=""/>
      <w:lvlJc w:val="left"/>
      <w:pPr>
        <w:tabs>
          <w:tab w:val="num" w:pos="4320"/>
        </w:tabs>
        <w:ind w:left="4320" w:hanging="360"/>
      </w:pPr>
      <w:rPr>
        <w:rFonts w:ascii="Wingdings" w:hAnsi="Wingdings" w:hint="default"/>
      </w:rPr>
    </w:lvl>
    <w:lvl w:ilvl="6" w:tplc="50C60F30" w:tentative="1">
      <w:start w:val="1"/>
      <w:numFmt w:val="bullet"/>
      <w:lvlText w:val=""/>
      <w:lvlJc w:val="left"/>
      <w:pPr>
        <w:tabs>
          <w:tab w:val="num" w:pos="5040"/>
        </w:tabs>
        <w:ind w:left="5040" w:hanging="360"/>
      </w:pPr>
      <w:rPr>
        <w:rFonts w:ascii="Wingdings" w:hAnsi="Wingdings" w:hint="default"/>
      </w:rPr>
    </w:lvl>
    <w:lvl w:ilvl="7" w:tplc="26BC5F22" w:tentative="1">
      <w:start w:val="1"/>
      <w:numFmt w:val="bullet"/>
      <w:lvlText w:val=""/>
      <w:lvlJc w:val="left"/>
      <w:pPr>
        <w:tabs>
          <w:tab w:val="num" w:pos="5760"/>
        </w:tabs>
        <w:ind w:left="5760" w:hanging="360"/>
      </w:pPr>
      <w:rPr>
        <w:rFonts w:ascii="Wingdings" w:hAnsi="Wingdings" w:hint="default"/>
      </w:rPr>
    </w:lvl>
    <w:lvl w:ilvl="8" w:tplc="2BEA10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0772F30C">
      <w:start w:val="1"/>
      <w:numFmt w:val="bullet"/>
      <w:lvlText w:val="-"/>
      <w:lvlJc w:val="left"/>
      <w:pPr>
        <w:ind w:left="720" w:hanging="360"/>
      </w:pPr>
      <w:rPr>
        <w:rFonts w:ascii="Courier New" w:hAnsi="Courier New" w:hint="default"/>
      </w:rPr>
    </w:lvl>
    <w:lvl w:ilvl="1" w:tplc="95BE2B2E" w:tentative="1">
      <w:start w:val="1"/>
      <w:numFmt w:val="bullet"/>
      <w:lvlText w:val="o"/>
      <w:lvlJc w:val="left"/>
      <w:pPr>
        <w:ind w:left="1440" w:hanging="360"/>
      </w:pPr>
      <w:rPr>
        <w:rFonts w:ascii="Courier New" w:hAnsi="Courier New" w:hint="default"/>
      </w:rPr>
    </w:lvl>
    <w:lvl w:ilvl="2" w:tplc="EF3EAE90">
      <w:start w:val="1"/>
      <w:numFmt w:val="bullet"/>
      <w:lvlText w:val="-"/>
      <w:lvlJc w:val="left"/>
      <w:pPr>
        <w:ind w:left="2160" w:hanging="360"/>
      </w:pPr>
      <w:rPr>
        <w:rFonts w:ascii="Courier New" w:hAnsi="Courier New" w:hint="default"/>
      </w:rPr>
    </w:lvl>
    <w:lvl w:ilvl="3" w:tplc="68C244C6">
      <w:start w:val="1"/>
      <w:numFmt w:val="bullet"/>
      <w:lvlText w:val=""/>
      <w:lvlJc w:val="left"/>
      <w:pPr>
        <w:ind w:left="2880" w:hanging="360"/>
      </w:pPr>
      <w:rPr>
        <w:rFonts w:ascii="Symbol" w:hAnsi="Symbol" w:hint="default"/>
      </w:rPr>
    </w:lvl>
    <w:lvl w:ilvl="4" w:tplc="BFDAB168">
      <w:start w:val="1"/>
      <w:numFmt w:val="bullet"/>
      <w:lvlText w:val="o"/>
      <w:lvlJc w:val="left"/>
      <w:pPr>
        <w:ind w:left="3600" w:hanging="360"/>
      </w:pPr>
      <w:rPr>
        <w:rFonts w:ascii="Courier New" w:hAnsi="Courier New" w:hint="default"/>
      </w:rPr>
    </w:lvl>
    <w:lvl w:ilvl="5" w:tplc="71846A70" w:tentative="1">
      <w:start w:val="1"/>
      <w:numFmt w:val="bullet"/>
      <w:lvlText w:val=""/>
      <w:lvlJc w:val="left"/>
      <w:pPr>
        <w:ind w:left="4320" w:hanging="360"/>
      </w:pPr>
      <w:rPr>
        <w:rFonts w:ascii="Wingdings" w:hAnsi="Wingdings" w:hint="default"/>
      </w:rPr>
    </w:lvl>
    <w:lvl w:ilvl="6" w:tplc="D15A25F2" w:tentative="1">
      <w:start w:val="1"/>
      <w:numFmt w:val="bullet"/>
      <w:lvlText w:val=""/>
      <w:lvlJc w:val="left"/>
      <w:pPr>
        <w:ind w:left="5040" w:hanging="360"/>
      </w:pPr>
      <w:rPr>
        <w:rFonts w:ascii="Symbol" w:hAnsi="Symbol" w:hint="default"/>
      </w:rPr>
    </w:lvl>
    <w:lvl w:ilvl="7" w:tplc="2EA251BA" w:tentative="1">
      <w:start w:val="1"/>
      <w:numFmt w:val="bullet"/>
      <w:lvlText w:val="o"/>
      <w:lvlJc w:val="left"/>
      <w:pPr>
        <w:ind w:left="5760" w:hanging="360"/>
      </w:pPr>
      <w:rPr>
        <w:rFonts w:ascii="Courier New" w:hAnsi="Courier New" w:hint="default"/>
      </w:rPr>
    </w:lvl>
    <w:lvl w:ilvl="8" w:tplc="CA189EF2"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19B6E344">
      <w:start w:val="1"/>
      <w:numFmt w:val="bullet"/>
      <w:lvlText w:val=""/>
      <w:lvlJc w:val="left"/>
      <w:pPr>
        <w:ind w:left="720" w:hanging="360"/>
      </w:pPr>
      <w:rPr>
        <w:rFonts w:ascii="Symbol" w:hAnsi="Symbol" w:hint="default"/>
      </w:rPr>
    </w:lvl>
    <w:lvl w:ilvl="1" w:tplc="4072E120">
      <w:start w:val="1"/>
      <w:numFmt w:val="bullet"/>
      <w:lvlText w:val="o"/>
      <w:lvlJc w:val="left"/>
      <w:pPr>
        <w:ind w:left="1440" w:hanging="360"/>
      </w:pPr>
      <w:rPr>
        <w:rFonts w:ascii="Courier New" w:hAnsi="Courier New" w:cs="Courier New" w:hint="default"/>
      </w:rPr>
    </w:lvl>
    <w:lvl w:ilvl="2" w:tplc="335EE8E6">
      <w:start w:val="1"/>
      <w:numFmt w:val="bullet"/>
      <w:lvlText w:val=""/>
      <w:lvlJc w:val="left"/>
      <w:pPr>
        <w:ind w:left="2160" w:hanging="360"/>
      </w:pPr>
      <w:rPr>
        <w:rFonts w:ascii="Wingdings" w:hAnsi="Wingdings" w:hint="default"/>
      </w:rPr>
    </w:lvl>
    <w:lvl w:ilvl="3" w:tplc="6058913C">
      <w:start w:val="1"/>
      <w:numFmt w:val="bullet"/>
      <w:lvlText w:val=""/>
      <w:lvlJc w:val="left"/>
      <w:pPr>
        <w:ind w:left="2880" w:hanging="360"/>
      </w:pPr>
      <w:rPr>
        <w:rFonts w:ascii="Symbol" w:hAnsi="Symbol" w:hint="default"/>
      </w:rPr>
    </w:lvl>
    <w:lvl w:ilvl="4" w:tplc="22880B3E">
      <w:start w:val="1"/>
      <w:numFmt w:val="bullet"/>
      <w:lvlText w:val="o"/>
      <w:lvlJc w:val="left"/>
      <w:pPr>
        <w:ind w:left="3600" w:hanging="360"/>
      </w:pPr>
      <w:rPr>
        <w:rFonts w:ascii="Courier New" w:hAnsi="Courier New" w:cs="Courier New" w:hint="default"/>
      </w:rPr>
    </w:lvl>
    <w:lvl w:ilvl="5" w:tplc="AB86B268">
      <w:start w:val="1"/>
      <w:numFmt w:val="bullet"/>
      <w:lvlText w:val=""/>
      <w:lvlJc w:val="left"/>
      <w:pPr>
        <w:ind w:left="4320" w:hanging="360"/>
      </w:pPr>
      <w:rPr>
        <w:rFonts w:ascii="Wingdings" w:hAnsi="Wingdings" w:hint="default"/>
      </w:rPr>
    </w:lvl>
    <w:lvl w:ilvl="6" w:tplc="C18CC580">
      <w:start w:val="1"/>
      <w:numFmt w:val="bullet"/>
      <w:lvlText w:val=""/>
      <w:lvlJc w:val="left"/>
      <w:pPr>
        <w:ind w:left="5040" w:hanging="360"/>
      </w:pPr>
      <w:rPr>
        <w:rFonts w:ascii="Symbol" w:hAnsi="Symbol" w:hint="default"/>
      </w:rPr>
    </w:lvl>
    <w:lvl w:ilvl="7" w:tplc="31C019D2">
      <w:start w:val="1"/>
      <w:numFmt w:val="bullet"/>
      <w:lvlText w:val="o"/>
      <w:lvlJc w:val="left"/>
      <w:pPr>
        <w:ind w:left="5760" w:hanging="360"/>
      </w:pPr>
      <w:rPr>
        <w:rFonts w:ascii="Courier New" w:hAnsi="Courier New" w:cs="Courier New" w:hint="default"/>
      </w:rPr>
    </w:lvl>
    <w:lvl w:ilvl="8" w:tplc="D4EA981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2EA24CBE">
      <w:start w:val="1"/>
      <w:numFmt w:val="bullet"/>
      <w:lvlText w:val=""/>
      <w:lvlJc w:val="left"/>
      <w:pPr>
        <w:tabs>
          <w:tab w:val="num" w:pos="720"/>
        </w:tabs>
        <w:ind w:left="720" w:hanging="360"/>
      </w:pPr>
      <w:rPr>
        <w:rFonts w:ascii="Wingdings" w:hAnsi="Wingdings" w:hint="default"/>
      </w:rPr>
    </w:lvl>
    <w:lvl w:ilvl="1" w:tplc="8C168F42" w:tentative="1">
      <w:start w:val="1"/>
      <w:numFmt w:val="bullet"/>
      <w:lvlText w:val=""/>
      <w:lvlJc w:val="left"/>
      <w:pPr>
        <w:tabs>
          <w:tab w:val="num" w:pos="1440"/>
        </w:tabs>
        <w:ind w:left="1440" w:hanging="360"/>
      </w:pPr>
      <w:rPr>
        <w:rFonts w:ascii="Wingdings" w:hAnsi="Wingdings" w:hint="default"/>
      </w:rPr>
    </w:lvl>
    <w:lvl w:ilvl="2" w:tplc="7EAC186C" w:tentative="1">
      <w:start w:val="1"/>
      <w:numFmt w:val="bullet"/>
      <w:lvlText w:val=""/>
      <w:lvlJc w:val="left"/>
      <w:pPr>
        <w:tabs>
          <w:tab w:val="num" w:pos="2160"/>
        </w:tabs>
        <w:ind w:left="2160" w:hanging="360"/>
      </w:pPr>
      <w:rPr>
        <w:rFonts w:ascii="Wingdings" w:hAnsi="Wingdings" w:hint="default"/>
      </w:rPr>
    </w:lvl>
    <w:lvl w:ilvl="3" w:tplc="7092FF20" w:tentative="1">
      <w:start w:val="1"/>
      <w:numFmt w:val="bullet"/>
      <w:lvlText w:val=""/>
      <w:lvlJc w:val="left"/>
      <w:pPr>
        <w:tabs>
          <w:tab w:val="num" w:pos="2880"/>
        </w:tabs>
        <w:ind w:left="2880" w:hanging="360"/>
      </w:pPr>
      <w:rPr>
        <w:rFonts w:ascii="Wingdings" w:hAnsi="Wingdings" w:hint="default"/>
      </w:rPr>
    </w:lvl>
    <w:lvl w:ilvl="4" w:tplc="290286DE" w:tentative="1">
      <w:start w:val="1"/>
      <w:numFmt w:val="bullet"/>
      <w:lvlText w:val=""/>
      <w:lvlJc w:val="left"/>
      <w:pPr>
        <w:tabs>
          <w:tab w:val="num" w:pos="3600"/>
        </w:tabs>
        <w:ind w:left="3600" w:hanging="360"/>
      </w:pPr>
      <w:rPr>
        <w:rFonts w:ascii="Wingdings" w:hAnsi="Wingdings" w:hint="default"/>
      </w:rPr>
    </w:lvl>
    <w:lvl w:ilvl="5" w:tplc="87A2DC42" w:tentative="1">
      <w:start w:val="1"/>
      <w:numFmt w:val="bullet"/>
      <w:lvlText w:val=""/>
      <w:lvlJc w:val="left"/>
      <w:pPr>
        <w:tabs>
          <w:tab w:val="num" w:pos="4320"/>
        </w:tabs>
        <w:ind w:left="4320" w:hanging="360"/>
      </w:pPr>
      <w:rPr>
        <w:rFonts w:ascii="Wingdings" w:hAnsi="Wingdings" w:hint="default"/>
      </w:rPr>
    </w:lvl>
    <w:lvl w:ilvl="6" w:tplc="5CA0F850" w:tentative="1">
      <w:start w:val="1"/>
      <w:numFmt w:val="bullet"/>
      <w:lvlText w:val=""/>
      <w:lvlJc w:val="left"/>
      <w:pPr>
        <w:tabs>
          <w:tab w:val="num" w:pos="5040"/>
        </w:tabs>
        <w:ind w:left="5040" w:hanging="360"/>
      </w:pPr>
      <w:rPr>
        <w:rFonts w:ascii="Wingdings" w:hAnsi="Wingdings" w:hint="default"/>
      </w:rPr>
    </w:lvl>
    <w:lvl w:ilvl="7" w:tplc="B1F81FC2" w:tentative="1">
      <w:start w:val="1"/>
      <w:numFmt w:val="bullet"/>
      <w:lvlText w:val=""/>
      <w:lvlJc w:val="left"/>
      <w:pPr>
        <w:tabs>
          <w:tab w:val="num" w:pos="5760"/>
        </w:tabs>
        <w:ind w:left="5760" w:hanging="360"/>
      </w:pPr>
      <w:rPr>
        <w:rFonts w:ascii="Wingdings" w:hAnsi="Wingdings" w:hint="default"/>
      </w:rPr>
    </w:lvl>
    <w:lvl w:ilvl="8" w:tplc="C818D72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5DA04E02">
      <w:start w:val="1"/>
      <w:numFmt w:val="bullet"/>
      <w:lvlText w:val="•"/>
      <w:lvlJc w:val="left"/>
      <w:pPr>
        <w:tabs>
          <w:tab w:val="num" w:pos="360"/>
        </w:tabs>
        <w:ind w:left="360" w:hanging="360"/>
      </w:pPr>
      <w:rPr>
        <w:rFonts w:ascii="Arial" w:hAnsi="Arial" w:hint="default"/>
      </w:rPr>
    </w:lvl>
    <w:lvl w:ilvl="1" w:tplc="0714EC2E" w:tentative="1">
      <w:start w:val="1"/>
      <w:numFmt w:val="bullet"/>
      <w:lvlText w:val="•"/>
      <w:lvlJc w:val="left"/>
      <w:pPr>
        <w:tabs>
          <w:tab w:val="num" w:pos="1080"/>
        </w:tabs>
        <w:ind w:left="1080" w:hanging="360"/>
      </w:pPr>
      <w:rPr>
        <w:rFonts w:ascii="Arial" w:hAnsi="Arial" w:hint="default"/>
      </w:rPr>
    </w:lvl>
    <w:lvl w:ilvl="2" w:tplc="657E2A6A" w:tentative="1">
      <w:start w:val="1"/>
      <w:numFmt w:val="bullet"/>
      <w:lvlText w:val="•"/>
      <w:lvlJc w:val="left"/>
      <w:pPr>
        <w:tabs>
          <w:tab w:val="num" w:pos="1800"/>
        </w:tabs>
        <w:ind w:left="1800" w:hanging="360"/>
      </w:pPr>
      <w:rPr>
        <w:rFonts w:ascii="Arial" w:hAnsi="Arial" w:hint="default"/>
      </w:rPr>
    </w:lvl>
    <w:lvl w:ilvl="3" w:tplc="7C74E19A" w:tentative="1">
      <w:start w:val="1"/>
      <w:numFmt w:val="bullet"/>
      <w:lvlText w:val="•"/>
      <w:lvlJc w:val="left"/>
      <w:pPr>
        <w:tabs>
          <w:tab w:val="num" w:pos="2520"/>
        </w:tabs>
        <w:ind w:left="2520" w:hanging="360"/>
      </w:pPr>
      <w:rPr>
        <w:rFonts w:ascii="Arial" w:hAnsi="Arial" w:hint="default"/>
      </w:rPr>
    </w:lvl>
    <w:lvl w:ilvl="4" w:tplc="94A4EA88" w:tentative="1">
      <w:start w:val="1"/>
      <w:numFmt w:val="bullet"/>
      <w:lvlText w:val="•"/>
      <w:lvlJc w:val="left"/>
      <w:pPr>
        <w:tabs>
          <w:tab w:val="num" w:pos="3240"/>
        </w:tabs>
        <w:ind w:left="3240" w:hanging="360"/>
      </w:pPr>
      <w:rPr>
        <w:rFonts w:ascii="Arial" w:hAnsi="Arial" w:hint="default"/>
      </w:rPr>
    </w:lvl>
    <w:lvl w:ilvl="5" w:tplc="E326ABC4" w:tentative="1">
      <w:start w:val="1"/>
      <w:numFmt w:val="bullet"/>
      <w:lvlText w:val="•"/>
      <w:lvlJc w:val="left"/>
      <w:pPr>
        <w:tabs>
          <w:tab w:val="num" w:pos="3960"/>
        </w:tabs>
        <w:ind w:left="3960" w:hanging="360"/>
      </w:pPr>
      <w:rPr>
        <w:rFonts w:ascii="Arial" w:hAnsi="Arial" w:hint="default"/>
      </w:rPr>
    </w:lvl>
    <w:lvl w:ilvl="6" w:tplc="EFF2E108" w:tentative="1">
      <w:start w:val="1"/>
      <w:numFmt w:val="bullet"/>
      <w:lvlText w:val="•"/>
      <w:lvlJc w:val="left"/>
      <w:pPr>
        <w:tabs>
          <w:tab w:val="num" w:pos="4680"/>
        </w:tabs>
        <w:ind w:left="4680" w:hanging="360"/>
      </w:pPr>
      <w:rPr>
        <w:rFonts w:ascii="Arial" w:hAnsi="Arial" w:hint="default"/>
      </w:rPr>
    </w:lvl>
    <w:lvl w:ilvl="7" w:tplc="9BC0B4E8" w:tentative="1">
      <w:start w:val="1"/>
      <w:numFmt w:val="bullet"/>
      <w:lvlText w:val="•"/>
      <w:lvlJc w:val="left"/>
      <w:pPr>
        <w:tabs>
          <w:tab w:val="num" w:pos="5400"/>
        </w:tabs>
        <w:ind w:left="5400" w:hanging="360"/>
      </w:pPr>
      <w:rPr>
        <w:rFonts w:ascii="Arial" w:hAnsi="Arial" w:hint="default"/>
      </w:rPr>
    </w:lvl>
    <w:lvl w:ilvl="8" w:tplc="9810418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5F827210">
      <w:start w:val="1"/>
      <w:numFmt w:val="bullet"/>
      <w:lvlText w:val="-"/>
      <w:lvlJc w:val="left"/>
      <w:pPr>
        <w:ind w:left="720" w:hanging="360"/>
      </w:pPr>
      <w:rPr>
        <w:rFonts w:ascii="Courier New" w:hAnsi="Courier New" w:hint="default"/>
      </w:rPr>
    </w:lvl>
    <w:lvl w:ilvl="1" w:tplc="4380019A" w:tentative="1">
      <w:start w:val="1"/>
      <w:numFmt w:val="bullet"/>
      <w:lvlText w:val="o"/>
      <w:lvlJc w:val="left"/>
      <w:pPr>
        <w:ind w:left="1440" w:hanging="360"/>
      </w:pPr>
      <w:rPr>
        <w:rFonts w:ascii="Courier New" w:hAnsi="Courier New" w:hint="default"/>
      </w:rPr>
    </w:lvl>
    <w:lvl w:ilvl="2" w:tplc="B1F2FCAE">
      <w:start w:val="1"/>
      <w:numFmt w:val="bullet"/>
      <w:lvlText w:val=""/>
      <w:lvlJc w:val="left"/>
      <w:pPr>
        <w:ind w:left="2160" w:hanging="360"/>
      </w:pPr>
      <w:rPr>
        <w:rFonts w:ascii="Wingdings" w:hAnsi="Wingdings" w:hint="default"/>
      </w:rPr>
    </w:lvl>
    <w:lvl w:ilvl="3" w:tplc="49B2C21C">
      <w:start w:val="1"/>
      <w:numFmt w:val="bullet"/>
      <w:lvlText w:val="-"/>
      <w:lvlJc w:val="left"/>
      <w:pPr>
        <w:ind w:left="2880" w:hanging="360"/>
      </w:pPr>
      <w:rPr>
        <w:rFonts w:ascii="Courier New" w:hAnsi="Courier New" w:hint="default"/>
      </w:rPr>
    </w:lvl>
    <w:lvl w:ilvl="4" w:tplc="2982C464">
      <w:start w:val="1"/>
      <w:numFmt w:val="bullet"/>
      <w:lvlText w:val="o"/>
      <w:lvlJc w:val="left"/>
      <w:pPr>
        <w:ind w:left="3600" w:hanging="360"/>
      </w:pPr>
      <w:rPr>
        <w:rFonts w:ascii="Courier New" w:hAnsi="Courier New" w:hint="default"/>
      </w:rPr>
    </w:lvl>
    <w:lvl w:ilvl="5" w:tplc="DF5A0FE0" w:tentative="1">
      <w:start w:val="1"/>
      <w:numFmt w:val="bullet"/>
      <w:lvlText w:val=""/>
      <w:lvlJc w:val="left"/>
      <w:pPr>
        <w:ind w:left="4320" w:hanging="360"/>
      </w:pPr>
      <w:rPr>
        <w:rFonts w:ascii="Wingdings" w:hAnsi="Wingdings" w:hint="default"/>
      </w:rPr>
    </w:lvl>
    <w:lvl w:ilvl="6" w:tplc="87A6535A" w:tentative="1">
      <w:start w:val="1"/>
      <w:numFmt w:val="bullet"/>
      <w:lvlText w:val=""/>
      <w:lvlJc w:val="left"/>
      <w:pPr>
        <w:ind w:left="5040" w:hanging="360"/>
      </w:pPr>
      <w:rPr>
        <w:rFonts w:ascii="Symbol" w:hAnsi="Symbol" w:hint="default"/>
      </w:rPr>
    </w:lvl>
    <w:lvl w:ilvl="7" w:tplc="2EC24E40" w:tentative="1">
      <w:start w:val="1"/>
      <w:numFmt w:val="bullet"/>
      <w:lvlText w:val="o"/>
      <w:lvlJc w:val="left"/>
      <w:pPr>
        <w:ind w:left="5760" w:hanging="360"/>
      </w:pPr>
      <w:rPr>
        <w:rFonts w:ascii="Courier New" w:hAnsi="Courier New" w:hint="default"/>
      </w:rPr>
    </w:lvl>
    <w:lvl w:ilvl="8" w:tplc="3FDAF5E2"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7CC8821A">
      <w:start w:val="1"/>
      <w:numFmt w:val="bullet"/>
      <w:lvlText w:val=""/>
      <w:lvlJc w:val="left"/>
      <w:pPr>
        <w:ind w:left="360" w:hanging="360"/>
      </w:pPr>
      <w:rPr>
        <w:rFonts w:ascii="Wingdings" w:hAnsi="Wingdings" w:hint="default"/>
      </w:rPr>
    </w:lvl>
    <w:lvl w:ilvl="1" w:tplc="BAD4CA1E" w:tentative="1">
      <w:start w:val="1"/>
      <w:numFmt w:val="bullet"/>
      <w:lvlText w:val="o"/>
      <w:lvlJc w:val="left"/>
      <w:pPr>
        <w:ind w:left="1080" w:hanging="360"/>
      </w:pPr>
      <w:rPr>
        <w:rFonts w:ascii="Courier New" w:hAnsi="Courier New" w:cs="Courier New" w:hint="default"/>
      </w:rPr>
    </w:lvl>
    <w:lvl w:ilvl="2" w:tplc="7BACE72A" w:tentative="1">
      <w:start w:val="1"/>
      <w:numFmt w:val="bullet"/>
      <w:lvlText w:val=""/>
      <w:lvlJc w:val="left"/>
      <w:pPr>
        <w:ind w:left="1800" w:hanging="360"/>
      </w:pPr>
      <w:rPr>
        <w:rFonts w:ascii="Wingdings" w:hAnsi="Wingdings" w:hint="default"/>
      </w:rPr>
    </w:lvl>
    <w:lvl w:ilvl="3" w:tplc="F0741134" w:tentative="1">
      <w:start w:val="1"/>
      <w:numFmt w:val="bullet"/>
      <w:lvlText w:val=""/>
      <w:lvlJc w:val="left"/>
      <w:pPr>
        <w:ind w:left="2520" w:hanging="360"/>
      </w:pPr>
      <w:rPr>
        <w:rFonts w:ascii="Symbol" w:hAnsi="Symbol" w:hint="default"/>
      </w:rPr>
    </w:lvl>
    <w:lvl w:ilvl="4" w:tplc="3EB29BF0" w:tentative="1">
      <w:start w:val="1"/>
      <w:numFmt w:val="bullet"/>
      <w:lvlText w:val="o"/>
      <w:lvlJc w:val="left"/>
      <w:pPr>
        <w:ind w:left="3240" w:hanging="360"/>
      </w:pPr>
      <w:rPr>
        <w:rFonts w:ascii="Courier New" w:hAnsi="Courier New" w:cs="Courier New" w:hint="default"/>
      </w:rPr>
    </w:lvl>
    <w:lvl w:ilvl="5" w:tplc="DEC27516" w:tentative="1">
      <w:start w:val="1"/>
      <w:numFmt w:val="bullet"/>
      <w:lvlText w:val=""/>
      <w:lvlJc w:val="left"/>
      <w:pPr>
        <w:ind w:left="3960" w:hanging="360"/>
      </w:pPr>
      <w:rPr>
        <w:rFonts w:ascii="Wingdings" w:hAnsi="Wingdings" w:hint="default"/>
      </w:rPr>
    </w:lvl>
    <w:lvl w:ilvl="6" w:tplc="47866182" w:tentative="1">
      <w:start w:val="1"/>
      <w:numFmt w:val="bullet"/>
      <w:lvlText w:val=""/>
      <w:lvlJc w:val="left"/>
      <w:pPr>
        <w:ind w:left="4680" w:hanging="360"/>
      </w:pPr>
      <w:rPr>
        <w:rFonts w:ascii="Symbol" w:hAnsi="Symbol" w:hint="default"/>
      </w:rPr>
    </w:lvl>
    <w:lvl w:ilvl="7" w:tplc="0E44C56E" w:tentative="1">
      <w:start w:val="1"/>
      <w:numFmt w:val="bullet"/>
      <w:lvlText w:val="o"/>
      <w:lvlJc w:val="left"/>
      <w:pPr>
        <w:ind w:left="5400" w:hanging="360"/>
      </w:pPr>
      <w:rPr>
        <w:rFonts w:ascii="Courier New" w:hAnsi="Courier New" w:cs="Courier New" w:hint="default"/>
      </w:rPr>
    </w:lvl>
    <w:lvl w:ilvl="8" w:tplc="AB684DB2"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6C1E3DCC">
      <w:start w:val="1"/>
      <w:numFmt w:val="bullet"/>
      <w:lvlText w:val=""/>
      <w:lvlJc w:val="left"/>
      <w:pPr>
        <w:ind w:left="720" w:hanging="360"/>
      </w:pPr>
      <w:rPr>
        <w:rFonts w:ascii="Symbol" w:hAnsi="Symbol" w:hint="default"/>
      </w:rPr>
    </w:lvl>
    <w:lvl w:ilvl="1" w:tplc="4BB601A6">
      <w:start w:val="1"/>
      <w:numFmt w:val="bullet"/>
      <w:lvlText w:val="o"/>
      <w:lvlJc w:val="left"/>
      <w:pPr>
        <w:ind w:left="1440" w:hanging="360"/>
      </w:pPr>
      <w:rPr>
        <w:rFonts w:ascii="Courier New" w:hAnsi="Courier New" w:hint="default"/>
      </w:rPr>
    </w:lvl>
    <w:lvl w:ilvl="2" w:tplc="7AFA5C7E" w:tentative="1">
      <w:start w:val="1"/>
      <w:numFmt w:val="bullet"/>
      <w:lvlText w:val=""/>
      <w:lvlJc w:val="left"/>
      <w:pPr>
        <w:ind w:left="2160" w:hanging="360"/>
      </w:pPr>
      <w:rPr>
        <w:rFonts w:ascii="Wingdings" w:hAnsi="Wingdings" w:hint="default"/>
      </w:rPr>
    </w:lvl>
    <w:lvl w:ilvl="3" w:tplc="BED22472" w:tentative="1">
      <w:start w:val="1"/>
      <w:numFmt w:val="bullet"/>
      <w:lvlText w:val=""/>
      <w:lvlJc w:val="left"/>
      <w:pPr>
        <w:ind w:left="2880" w:hanging="360"/>
      </w:pPr>
      <w:rPr>
        <w:rFonts w:ascii="Symbol" w:hAnsi="Symbol" w:hint="default"/>
      </w:rPr>
    </w:lvl>
    <w:lvl w:ilvl="4" w:tplc="9F6093A0" w:tentative="1">
      <w:start w:val="1"/>
      <w:numFmt w:val="bullet"/>
      <w:lvlText w:val="o"/>
      <w:lvlJc w:val="left"/>
      <w:pPr>
        <w:ind w:left="3600" w:hanging="360"/>
      </w:pPr>
      <w:rPr>
        <w:rFonts w:ascii="Courier New" w:hAnsi="Courier New" w:hint="default"/>
      </w:rPr>
    </w:lvl>
    <w:lvl w:ilvl="5" w:tplc="F34C55DA" w:tentative="1">
      <w:start w:val="1"/>
      <w:numFmt w:val="bullet"/>
      <w:lvlText w:val=""/>
      <w:lvlJc w:val="left"/>
      <w:pPr>
        <w:ind w:left="4320" w:hanging="360"/>
      </w:pPr>
      <w:rPr>
        <w:rFonts w:ascii="Wingdings" w:hAnsi="Wingdings" w:hint="default"/>
      </w:rPr>
    </w:lvl>
    <w:lvl w:ilvl="6" w:tplc="0EDA0FA2" w:tentative="1">
      <w:start w:val="1"/>
      <w:numFmt w:val="bullet"/>
      <w:lvlText w:val=""/>
      <w:lvlJc w:val="left"/>
      <w:pPr>
        <w:ind w:left="5040" w:hanging="360"/>
      </w:pPr>
      <w:rPr>
        <w:rFonts w:ascii="Symbol" w:hAnsi="Symbol" w:hint="default"/>
      </w:rPr>
    </w:lvl>
    <w:lvl w:ilvl="7" w:tplc="192CFCCA" w:tentative="1">
      <w:start w:val="1"/>
      <w:numFmt w:val="bullet"/>
      <w:lvlText w:val="o"/>
      <w:lvlJc w:val="left"/>
      <w:pPr>
        <w:ind w:left="5760" w:hanging="360"/>
      </w:pPr>
      <w:rPr>
        <w:rFonts w:ascii="Courier New" w:hAnsi="Courier New" w:hint="default"/>
      </w:rPr>
    </w:lvl>
    <w:lvl w:ilvl="8" w:tplc="9BCC474C"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2C981C1A">
      <w:start w:val="1"/>
      <w:numFmt w:val="bullet"/>
      <w:lvlText w:val="-"/>
      <w:lvlJc w:val="left"/>
      <w:pPr>
        <w:ind w:left="720" w:hanging="360"/>
      </w:pPr>
      <w:rPr>
        <w:rFonts w:ascii="Courier New" w:hAnsi="Courier New" w:hint="default"/>
      </w:rPr>
    </w:lvl>
    <w:lvl w:ilvl="1" w:tplc="81D66B74" w:tentative="1">
      <w:start w:val="1"/>
      <w:numFmt w:val="bullet"/>
      <w:lvlText w:val="o"/>
      <w:lvlJc w:val="left"/>
      <w:pPr>
        <w:ind w:left="1440" w:hanging="360"/>
      </w:pPr>
      <w:rPr>
        <w:rFonts w:ascii="Courier New" w:hAnsi="Courier New" w:hint="default"/>
      </w:rPr>
    </w:lvl>
    <w:lvl w:ilvl="2" w:tplc="B0A66846">
      <w:start w:val="1"/>
      <w:numFmt w:val="bullet"/>
      <w:lvlText w:val=""/>
      <w:lvlJc w:val="left"/>
      <w:pPr>
        <w:ind w:left="2160" w:hanging="360"/>
      </w:pPr>
      <w:rPr>
        <w:rFonts w:ascii="Wingdings" w:hAnsi="Wingdings" w:hint="default"/>
      </w:rPr>
    </w:lvl>
    <w:lvl w:ilvl="3" w:tplc="C24EE4F2">
      <w:start w:val="1"/>
      <w:numFmt w:val="bullet"/>
      <w:lvlText w:val=""/>
      <w:lvlJc w:val="left"/>
      <w:pPr>
        <w:ind w:left="2880" w:hanging="360"/>
      </w:pPr>
      <w:rPr>
        <w:rFonts w:ascii="Symbol" w:hAnsi="Symbol" w:hint="default"/>
      </w:rPr>
    </w:lvl>
    <w:lvl w:ilvl="4" w:tplc="D19CD402">
      <w:start w:val="1"/>
      <w:numFmt w:val="bullet"/>
      <w:lvlText w:val="-"/>
      <w:lvlJc w:val="left"/>
      <w:pPr>
        <w:ind w:left="3600" w:hanging="360"/>
      </w:pPr>
      <w:rPr>
        <w:rFonts w:ascii="Courier New" w:hAnsi="Courier New" w:hint="default"/>
      </w:rPr>
    </w:lvl>
    <w:lvl w:ilvl="5" w:tplc="0E7E34B6" w:tentative="1">
      <w:start w:val="1"/>
      <w:numFmt w:val="bullet"/>
      <w:lvlText w:val=""/>
      <w:lvlJc w:val="left"/>
      <w:pPr>
        <w:ind w:left="4320" w:hanging="360"/>
      </w:pPr>
      <w:rPr>
        <w:rFonts w:ascii="Wingdings" w:hAnsi="Wingdings" w:hint="default"/>
      </w:rPr>
    </w:lvl>
    <w:lvl w:ilvl="6" w:tplc="94064FA2" w:tentative="1">
      <w:start w:val="1"/>
      <w:numFmt w:val="bullet"/>
      <w:lvlText w:val=""/>
      <w:lvlJc w:val="left"/>
      <w:pPr>
        <w:ind w:left="5040" w:hanging="360"/>
      </w:pPr>
      <w:rPr>
        <w:rFonts w:ascii="Symbol" w:hAnsi="Symbol" w:hint="default"/>
      </w:rPr>
    </w:lvl>
    <w:lvl w:ilvl="7" w:tplc="759A391E" w:tentative="1">
      <w:start w:val="1"/>
      <w:numFmt w:val="bullet"/>
      <w:lvlText w:val="o"/>
      <w:lvlJc w:val="left"/>
      <w:pPr>
        <w:ind w:left="5760" w:hanging="360"/>
      </w:pPr>
      <w:rPr>
        <w:rFonts w:ascii="Courier New" w:hAnsi="Courier New" w:hint="default"/>
      </w:rPr>
    </w:lvl>
    <w:lvl w:ilvl="8" w:tplc="916426AC"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A16BA24">
      <w:start w:val="1"/>
      <w:numFmt w:val="bullet"/>
      <w:lvlText w:val=""/>
      <w:lvlJc w:val="left"/>
      <w:pPr>
        <w:tabs>
          <w:tab w:val="num" w:pos="720"/>
        </w:tabs>
        <w:ind w:left="720" w:hanging="360"/>
      </w:pPr>
      <w:rPr>
        <w:rFonts w:ascii="Wingdings" w:hAnsi="Wingdings" w:hint="default"/>
      </w:rPr>
    </w:lvl>
    <w:lvl w:ilvl="1" w:tplc="80A81882" w:tentative="1">
      <w:start w:val="1"/>
      <w:numFmt w:val="bullet"/>
      <w:lvlText w:val=""/>
      <w:lvlJc w:val="left"/>
      <w:pPr>
        <w:tabs>
          <w:tab w:val="num" w:pos="1440"/>
        </w:tabs>
        <w:ind w:left="1440" w:hanging="360"/>
      </w:pPr>
      <w:rPr>
        <w:rFonts w:ascii="Wingdings" w:hAnsi="Wingdings" w:hint="default"/>
      </w:rPr>
    </w:lvl>
    <w:lvl w:ilvl="2" w:tplc="91C49E9A" w:tentative="1">
      <w:start w:val="1"/>
      <w:numFmt w:val="bullet"/>
      <w:lvlText w:val=""/>
      <w:lvlJc w:val="left"/>
      <w:pPr>
        <w:tabs>
          <w:tab w:val="num" w:pos="2160"/>
        </w:tabs>
        <w:ind w:left="2160" w:hanging="360"/>
      </w:pPr>
      <w:rPr>
        <w:rFonts w:ascii="Wingdings" w:hAnsi="Wingdings" w:hint="default"/>
      </w:rPr>
    </w:lvl>
    <w:lvl w:ilvl="3" w:tplc="F5D6B308" w:tentative="1">
      <w:start w:val="1"/>
      <w:numFmt w:val="bullet"/>
      <w:lvlText w:val=""/>
      <w:lvlJc w:val="left"/>
      <w:pPr>
        <w:tabs>
          <w:tab w:val="num" w:pos="2880"/>
        </w:tabs>
        <w:ind w:left="2880" w:hanging="360"/>
      </w:pPr>
      <w:rPr>
        <w:rFonts w:ascii="Wingdings" w:hAnsi="Wingdings" w:hint="default"/>
      </w:rPr>
    </w:lvl>
    <w:lvl w:ilvl="4" w:tplc="AC108D94" w:tentative="1">
      <w:start w:val="1"/>
      <w:numFmt w:val="bullet"/>
      <w:lvlText w:val=""/>
      <w:lvlJc w:val="left"/>
      <w:pPr>
        <w:tabs>
          <w:tab w:val="num" w:pos="3600"/>
        </w:tabs>
        <w:ind w:left="3600" w:hanging="360"/>
      </w:pPr>
      <w:rPr>
        <w:rFonts w:ascii="Wingdings" w:hAnsi="Wingdings" w:hint="default"/>
      </w:rPr>
    </w:lvl>
    <w:lvl w:ilvl="5" w:tplc="D5A0F0C6" w:tentative="1">
      <w:start w:val="1"/>
      <w:numFmt w:val="bullet"/>
      <w:lvlText w:val=""/>
      <w:lvlJc w:val="left"/>
      <w:pPr>
        <w:tabs>
          <w:tab w:val="num" w:pos="4320"/>
        </w:tabs>
        <w:ind w:left="4320" w:hanging="360"/>
      </w:pPr>
      <w:rPr>
        <w:rFonts w:ascii="Wingdings" w:hAnsi="Wingdings" w:hint="default"/>
      </w:rPr>
    </w:lvl>
    <w:lvl w:ilvl="6" w:tplc="7A2A3126" w:tentative="1">
      <w:start w:val="1"/>
      <w:numFmt w:val="bullet"/>
      <w:lvlText w:val=""/>
      <w:lvlJc w:val="left"/>
      <w:pPr>
        <w:tabs>
          <w:tab w:val="num" w:pos="5040"/>
        </w:tabs>
        <w:ind w:left="5040" w:hanging="360"/>
      </w:pPr>
      <w:rPr>
        <w:rFonts w:ascii="Wingdings" w:hAnsi="Wingdings" w:hint="default"/>
      </w:rPr>
    </w:lvl>
    <w:lvl w:ilvl="7" w:tplc="EB80282C" w:tentative="1">
      <w:start w:val="1"/>
      <w:numFmt w:val="bullet"/>
      <w:lvlText w:val=""/>
      <w:lvlJc w:val="left"/>
      <w:pPr>
        <w:tabs>
          <w:tab w:val="num" w:pos="5760"/>
        </w:tabs>
        <w:ind w:left="5760" w:hanging="360"/>
      </w:pPr>
      <w:rPr>
        <w:rFonts w:ascii="Wingdings" w:hAnsi="Wingdings" w:hint="default"/>
      </w:rPr>
    </w:lvl>
    <w:lvl w:ilvl="8" w:tplc="66FAF41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13B09B56">
      <w:start w:val="1"/>
      <w:numFmt w:val="bullet"/>
      <w:lvlText w:val=""/>
      <w:lvlJc w:val="left"/>
      <w:pPr>
        <w:tabs>
          <w:tab w:val="num" w:pos="720"/>
        </w:tabs>
        <w:ind w:left="720" w:hanging="360"/>
      </w:pPr>
      <w:rPr>
        <w:rFonts w:ascii="Wingdings" w:hAnsi="Wingdings" w:hint="default"/>
      </w:rPr>
    </w:lvl>
    <w:lvl w:ilvl="1" w:tplc="CCE884E8" w:tentative="1">
      <w:start w:val="1"/>
      <w:numFmt w:val="bullet"/>
      <w:lvlText w:val=""/>
      <w:lvlJc w:val="left"/>
      <w:pPr>
        <w:tabs>
          <w:tab w:val="num" w:pos="1440"/>
        </w:tabs>
        <w:ind w:left="1440" w:hanging="360"/>
      </w:pPr>
      <w:rPr>
        <w:rFonts w:ascii="Wingdings" w:hAnsi="Wingdings" w:hint="default"/>
      </w:rPr>
    </w:lvl>
    <w:lvl w:ilvl="2" w:tplc="4D7E62C4" w:tentative="1">
      <w:start w:val="1"/>
      <w:numFmt w:val="bullet"/>
      <w:lvlText w:val=""/>
      <w:lvlJc w:val="left"/>
      <w:pPr>
        <w:tabs>
          <w:tab w:val="num" w:pos="2160"/>
        </w:tabs>
        <w:ind w:left="2160" w:hanging="360"/>
      </w:pPr>
      <w:rPr>
        <w:rFonts w:ascii="Wingdings" w:hAnsi="Wingdings" w:hint="default"/>
      </w:rPr>
    </w:lvl>
    <w:lvl w:ilvl="3" w:tplc="9910988A" w:tentative="1">
      <w:start w:val="1"/>
      <w:numFmt w:val="bullet"/>
      <w:lvlText w:val=""/>
      <w:lvlJc w:val="left"/>
      <w:pPr>
        <w:tabs>
          <w:tab w:val="num" w:pos="2880"/>
        </w:tabs>
        <w:ind w:left="2880" w:hanging="360"/>
      </w:pPr>
      <w:rPr>
        <w:rFonts w:ascii="Wingdings" w:hAnsi="Wingdings" w:hint="default"/>
      </w:rPr>
    </w:lvl>
    <w:lvl w:ilvl="4" w:tplc="713ECEBA" w:tentative="1">
      <w:start w:val="1"/>
      <w:numFmt w:val="bullet"/>
      <w:lvlText w:val=""/>
      <w:lvlJc w:val="left"/>
      <w:pPr>
        <w:tabs>
          <w:tab w:val="num" w:pos="3600"/>
        </w:tabs>
        <w:ind w:left="3600" w:hanging="360"/>
      </w:pPr>
      <w:rPr>
        <w:rFonts w:ascii="Wingdings" w:hAnsi="Wingdings" w:hint="default"/>
      </w:rPr>
    </w:lvl>
    <w:lvl w:ilvl="5" w:tplc="35F43F32" w:tentative="1">
      <w:start w:val="1"/>
      <w:numFmt w:val="bullet"/>
      <w:lvlText w:val=""/>
      <w:lvlJc w:val="left"/>
      <w:pPr>
        <w:tabs>
          <w:tab w:val="num" w:pos="4320"/>
        </w:tabs>
        <w:ind w:left="4320" w:hanging="360"/>
      </w:pPr>
      <w:rPr>
        <w:rFonts w:ascii="Wingdings" w:hAnsi="Wingdings" w:hint="default"/>
      </w:rPr>
    </w:lvl>
    <w:lvl w:ilvl="6" w:tplc="CF06C1DE" w:tentative="1">
      <w:start w:val="1"/>
      <w:numFmt w:val="bullet"/>
      <w:lvlText w:val=""/>
      <w:lvlJc w:val="left"/>
      <w:pPr>
        <w:tabs>
          <w:tab w:val="num" w:pos="5040"/>
        </w:tabs>
        <w:ind w:left="5040" w:hanging="360"/>
      </w:pPr>
      <w:rPr>
        <w:rFonts w:ascii="Wingdings" w:hAnsi="Wingdings" w:hint="default"/>
      </w:rPr>
    </w:lvl>
    <w:lvl w:ilvl="7" w:tplc="0968549A" w:tentative="1">
      <w:start w:val="1"/>
      <w:numFmt w:val="bullet"/>
      <w:lvlText w:val=""/>
      <w:lvlJc w:val="left"/>
      <w:pPr>
        <w:tabs>
          <w:tab w:val="num" w:pos="5760"/>
        </w:tabs>
        <w:ind w:left="5760" w:hanging="360"/>
      </w:pPr>
      <w:rPr>
        <w:rFonts w:ascii="Wingdings" w:hAnsi="Wingdings" w:hint="default"/>
      </w:rPr>
    </w:lvl>
    <w:lvl w:ilvl="8" w:tplc="15BE8F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8662F026">
      <w:start w:val="1"/>
      <w:numFmt w:val="bullet"/>
      <w:lvlText w:val="-"/>
      <w:lvlJc w:val="left"/>
      <w:pPr>
        <w:ind w:left="720" w:hanging="360"/>
      </w:pPr>
      <w:rPr>
        <w:rFonts w:ascii="Courier New" w:hAnsi="Courier New" w:hint="default"/>
      </w:rPr>
    </w:lvl>
    <w:lvl w:ilvl="1" w:tplc="8B861B0E" w:tentative="1">
      <w:start w:val="1"/>
      <w:numFmt w:val="bullet"/>
      <w:lvlText w:val="o"/>
      <w:lvlJc w:val="left"/>
      <w:pPr>
        <w:ind w:left="1440" w:hanging="360"/>
      </w:pPr>
      <w:rPr>
        <w:rFonts w:ascii="Courier New" w:hAnsi="Courier New" w:hint="default"/>
      </w:rPr>
    </w:lvl>
    <w:lvl w:ilvl="2" w:tplc="2A1242E6">
      <w:start w:val="1"/>
      <w:numFmt w:val="bullet"/>
      <w:lvlText w:val=""/>
      <w:lvlJc w:val="left"/>
      <w:pPr>
        <w:ind w:left="2160" w:hanging="360"/>
      </w:pPr>
      <w:rPr>
        <w:rFonts w:ascii="Wingdings" w:hAnsi="Wingdings" w:hint="default"/>
      </w:rPr>
    </w:lvl>
    <w:lvl w:ilvl="3" w:tplc="F0C8ABA6">
      <w:start w:val="1"/>
      <w:numFmt w:val="bullet"/>
      <w:lvlText w:val=""/>
      <w:lvlJc w:val="left"/>
      <w:pPr>
        <w:ind w:left="2880" w:hanging="360"/>
      </w:pPr>
      <w:rPr>
        <w:rFonts w:ascii="Symbol" w:hAnsi="Symbol" w:hint="default"/>
      </w:rPr>
    </w:lvl>
    <w:lvl w:ilvl="4" w:tplc="A406F3B2">
      <w:start w:val="1"/>
      <w:numFmt w:val="bullet"/>
      <w:lvlText w:val="o"/>
      <w:lvlJc w:val="left"/>
      <w:pPr>
        <w:ind w:left="3600" w:hanging="360"/>
      </w:pPr>
      <w:rPr>
        <w:rFonts w:ascii="Courier New" w:hAnsi="Courier New" w:hint="default"/>
      </w:rPr>
    </w:lvl>
    <w:lvl w:ilvl="5" w:tplc="88048494" w:tentative="1">
      <w:start w:val="1"/>
      <w:numFmt w:val="bullet"/>
      <w:lvlText w:val=""/>
      <w:lvlJc w:val="left"/>
      <w:pPr>
        <w:ind w:left="4320" w:hanging="360"/>
      </w:pPr>
      <w:rPr>
        <w:rFonts w:ascii="Wingdings" w:hAnsi="Wingdings" w:hint="default"/>
      </w:rPr>
    </w:lvl>
    <w:lvl w:ilvl="6" w:tplc="8F52E812" w:tentative="1">
      <w:start w:val="1"/>
      <w:numFmt w:val="bullet"/>
      <w:lvlText w:val=""/>
      <w:lvlJc w:val="left"/>
      <w:pPr>
        <w:ind w:left="5040" w:hanging="360"/>
      </w:pPr>
      <w:rPr>
        <w:rFonts w:ascii="Symbol" w:hAnsi="Symbol" w:hint="default"/>
      </w:rPr>
    </w:lvl>
    <w:lvl w:ilvl="7" w:tplc="8F8A12A2" w:tentative="1">
      <w:start w:val="1"/>
      <w:numFmt w:val="bullet"/>
      <w:lvlText w:val="o"/>
      <w:lvlJc w:val="left"/>
      <w:pPr>
        <w:ind w:left="5760" w:hanging="360"/>
      </w:pPr>
      <w:rPr>
        <w:rFonts w:ascii="Courier New" w:hAnsi="Courier New" w:hint="default"/>
      </w:rPr>
    </w:lvl>
    <w:lvl w:ilvl="8" w:tplc="3F807580"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996422C4">
      <w:start w:val="1"/>
      <w:numFmt w:val="bullet"/>
      <w:lvlText w:val=""/>
      <w:lvlJc w:val="left"/>
      <w:pPr>
        <w:ind w:left="360" w:hanging="360"/>
      </w:pPr>
      <w:rPr>
        <w:rFonts w:ascii="Wingdings" w:hAnsi="Wingdings" w:hint="default"/>
      </w:rPr>
    </w:lvl>
    <w:lvl w:ilvl="1" w:tplc="0CE05A0C">
      <w:start w:val="1"/>
      <w:numFmt w:val="bullet"/>
      <w:lvlText w:val="o"/>
      <w:lvlJc w:val="left"/>
      <w:pPr>
        <w:ind w:left="1080" w:hanging="360"/>
      </w:pPr>
      <w:rPr>
        <w:rFonts w:ascii="Courier New" w:hAnsi="Courier New" w:cs="Courier New" w:hint="default"/>
      </w:rPr>
    </w:lvl>
    <w:lvl w:ilvl="2" w:tplc="00A2C59A">
      <w:start w:val="1"/>
      <w:numFmt w:val="bullet"/>
      <w:lvlText w:val=""/>
      <w:lvlJc w:val="left"/>
      <w:pPr>
        <w:ind w:left="1800" w:hanging="360"/>
      </w:pPr>
      <w:rPr>
        <w:rFonts w:ascii="Wingdings" w:hAnsi="Wingdings" w:hint="default"/>
      </w:rPr>
    </w:lvl>
    <w:lvl w:ilvl="3" w:tplc="167252D0">
      <w:start w:val="1"/>
      <w:numFmt w:val="bullet"/>
      <w:lvlText w:val=""/>
      <w:lvlJc w:val="left"/>
      <w:pPr>
        <w:ind w:left="2520" w:hanging="360"/>
      </w:pPr>
      <w:rPr>
        <w:rFonts w:ascii="Symbol" w:hAnsi="Symbol" w:hint="default"/>
      </w:rPr>
    </w:lvl>
    <w:lvl w:ilvl="4" w:tplc="62B41B36">
      <w:start w:val="1"/>
      <w:numFmt w:val="bullet"/>
      <w:lvlText w:val="o"/>
      <w:lvlJc w:val="left"/>
      <w:pPr>
        <w:ind w:left="3240" w:hanging="360"/>
      </w:pPr>
      <w:rPr>
        <w:rFonts w:ascii="Courier New" w:hAnsi="Courier New" w:cs="Courier New" w:hint="default"/>
      </w:rPr>
    </w:lvl>
    <w:lvl w:ilvl="5" w:tplc="60CE1EC4">
      <w:start w:val="1"/>
      <w:numFmt w:val="bullet"/>
      <w:lvlText w:val=""/>
      <w:lvlJc w:val="left"/>
      <w:pPr>
        <w:ind w:left="3960" w:hanging="360"/>
      </w:pPr>
      <w:rPr>
        <w:rFonts w:ascii="Wingdings" w:hAnsi="Wingdings" w:hint="default"/>
      </w:rPr>
    </w:lvl>
    <w:lvl w:ilvl="6" w:tplc="84B8E6EA">
      <w:start w:val="1"/>
      <w:numFmt w:val="bullet"/>
      <w:lvlText w:val=""/>
      <w:lvlJc w:val="left"/>
      <w:pPr>
        <w:ind w:left="4680" w:hanging="360"/>
      </w:pPr>
      <w:rPr>
        <w:rFonts w:ascii="Symbol" w:hAnsi="Symbol" w:hint="default"/>
      </w:rPr>
    </w:lvl>
    <w:lvl w:ilvl="7" w:tplc="2910AB4A">
      <w:start w:val="1"/>
      <w:numFmt w:val="bullet"/>
      <w:lvlText w:val="o"/>
      <w:lvlJc w:val="left"/>
      <w:pPr>
        <w:ind w:left="5400" w:hanging="360"/>
      </w:pPr>
      <w:rPr>
        <w:rFonts w:ascii="Courier New" w:hAnsi="Courier New" w:cs="Courier New" w:hint="default"/>
      </w:rPr>
    </w:lvl>
    <w:lvl w:ilvl="8" w:tplc="C1741FFE">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02AE0CD6">
      <w:start w:val="1"/>
      <w:numFmt w:val="decimal"/>
      <w:pStyle w:val="Heading1"/>
      <w:lvlText w:val="%1."/>
      <w:lvlJc w:val="left"/>
      <w:pPr>
        <w:ind w:left="720" w:hanging="360"/>
      </w:pPr>
      <w:rPr>
        <w:rFonts w:cs="Times New Roman"/>
      </w:rPr>
    </w:lvl>
    <w:lvl w:ilvl="1" w:tplc="DA569048" w:tentative="1">
      <w:start w:val="1"/>
      <w:numFmt w:val="lowerLetter"/>
      <w:lvlText w:val="%2."/>
      <w:lvlJc w:val="left"/>
      <w:pPr>
        <w:ind w:left="1440" w:hanging="360"/>
      </w:pPr>
      <w:rPr>
        <w:rFonts w:cs="Times New Roman"/>
      </w:rPr>
    </w:lvl>
    <w:lvl w:ilvl="2" w:tplc="BCC6974C" w:tentative="1">
      <w:start w:val="1"/>
      <w:numFmt w:val="lowerRoman"/>
      <w:lvlText w:val="%3."/>
      <w:lvlJc w:val="right"/>
      <w:pPr>
        <w:ind w:left="2160" w:hanging="180"/>
      </w:pPr>
      <w:rPr>
        <w:rFonts w:cs="Times New Roman"/>
      </w:rPr>
    </w:lvl>
    <w:lvl w:ilvl="3" w:tplc="CE74C716" w:tentative="1">
      <w:start w:val="1"/>
      <w:numFmt w:val="decimal"/>
      <w:lvlText w:val="%4."/>
      <w:lvlJc w:val="left"/>
      <w:pPr>
        <w:ind w:left="2880" w:hanging="360"/>
      </w:pPr>
      <w:rPr>
        <w:rFonts w:cs="Times New Roman"/>
      </w:rPr>
    </w:lvl>
    <w:lvl w:ilvl="4" w:tplc="0EC4D106" w:tentative="1">
      <w:start w:val="1"/>
      <w:numFmt w:val="lowerLetter"/>
      <w:lvlText w:val="%5."/>
      <w:lvlJc w:val="left"/>
      <w:pPr>
        <w:ind w:left="3600" w:hanging="360"/>
      </w:pPr>
      <w:rPr>
        <w:rFonts w:cs="Times New Roman"/>
      </w:rPr>
    </w:lvl>
    <w:lvl w:ilvl="5" w:tplc="80024C98" w:tentative="1">
      <w:start w:val="1"/>
      <w:numFmt w:val="lowerRoman"/>
      <w:lvlText w:val="%6."/>
      <w:lvlJc w:val="right"/>
      <w:pPr>
        <w:ind w:left="4320" w:hanging="180"/>
      </w:pPr>
      <w:rPr>
        <w:rFonts w:cs="Times New Roman"/>
      </w:rPr>
    </w:lvl>
    <w:lvl w:ilvl="6" w:tplc="F968B24E" w:tentative="1">
      <w:start w:val="1"/>
      <w:numFmt w:val="decimal"/>
      <w:lvlText w:val="%7."/>
      <w:lvlJc w:val="left"/>
      <w:pPr>
        <w:ind w:left="5040" w:hanging="360"/>
      </w:pPr>
      <w:rPr>
        <w:rFonts w:cs="Times New Roman"/>
      </w:rPr>
    </w:lvl>
    <w:lvl w:ilvl="7" w:tplc="E098CB6C" w:tentative="1">
      <w:start w:val="1"/>
      <w:numFmt w:val="lowerLetter"/>
      <w:lvlText w:val="%8."/>
      <w:lvlJc w:val="left"/>
      <w:pPr>
        <w:ind w:left="5760" w:hanging="360"/>
      </w:pPr>
      <w:rPr>
        <w:rFonts w:cs="Times New Roman"/>
      </w:rPr>
    </w:lvl>
    <w:lvl w:ilvl="8" w:tplc="6B3AFB3A"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EA2C2A30">
      <w:start w:val="1"/>
      <w:numFmt w:val="bullet"/>
      <w:lvlText w:val=""/>
      <w:lvlJc w:val="left"/>
      <w:pPr>
        <w:tabs>
          <w:tab w:val="num" w:pos="720"/>
        </w:tabs>
        <w:ind w:left="720" w:hanging="360"/>
      </w:pPr>
      <w:rPr>
        <w:rFonts w:ascii="Wingdings" w:hAnsi="Wingdings" w:hint="default"/>
      </w:rPr>
    </w:lvl>
    <w:lvl w:ilvl="1" w:tplc="F13A01D2" w:tentative="1">
      <w:start w:val="1"/>
      <w:numFmt w:val="bullet"/>
      <w:lvlText w:val=""/>
      <w:lvlJc w:val="left"/>
      <w:pPr>
        <w:tabs>
          <w:tab w:val="num" w:pos="1440"/>
        </w:tabs>
        <w:ind w:left="1440" w:hanging="360"/>
      </w:pPr>
      <w:rPr>
        <w:rFonts w:ascii="Wingdings" w:hAnsi="Wingdings" w:hint="default"/>
      </w:rPr>
    </w:lvl>
    <w:lvl w:ilvl="2" w:tplc="53C2AFEC" w:tentative="1">
      <w:start w:val="1"/>
      <w:numFmt w:val="bullet"/>
      <w:lvlText w:val=""/>
      <w:lvlJc w:val="left"/>
      <w:pPr>
        <w:tabs>
          <w:tab w:val="num" w:pos="2160"/>
        </w:tabs>
        <w:ind w:left="2160" w:hanging="360"/>
      </w:pPr>
      <w:rPr>
        <w:rFonts w:ascii="Wingdings" w:hAnsi="Wingdings" w:hint="default"/>
      </w:rPr>
    </w:lvl>
    <w:lvl w:ilvl="3" w:tplc="885224AE" w:tentative="1">
      <w:start w:val="1"/>
      <w:numFmt w:val="bullet"/>
      <w:lvlText w:val=""/>
      <w:lvlJc w:val="left"/>
      <w:pPr>
        <w:tabs>
          <w:tab w:val="num" w:pos="2880"/>
        </w:tabs>
        <w:ind w:left="2880" w:hanging="360"/>
      </w:pPr>
      <w:rPr>
        <w:rFonts w:ascii="Wingdings" w:hAnsi="Wingdings" w:hint="default"/>
      </w:rPr>
    </w:lvl>
    <w:lvl w:ilvl="4" w:tplc="77463634" w:tentative="1">
      <w:start w:val="1"/>
      <w:numFmt w:val="bullet"/>
      <w:lvlText w:val=""/>
      <w:lvlJc w:val="left"/>
      <w:pPr>
        <w:tabs>
          <w:tab w:val="num" w:pos="3600"/>
        </w:tabs>
        <w:ind w:left="3600" w:hanging="360"/>
      </w:pPr>
      <w:rPr>
        <w:rFonts w:ascii="Wingdings" w:hAnsi="Wingdings" w:hint="default"/>
      </w:rPr>
    </w:lvl>
    <w:lvl w:ilvl="5" w:tplc="C6BCA1EC" w:tentative="1">
      <w:start w:val="1"/>
      <w:numFmt w:val="bullet"/>
      <w:lvlText w:val=""/>
      <w:lvlJc w:val="left"/>
      <w:pPr>
        <w:tabs>
          <w:tab w:val="num" w:pos="4320"/>
        </w:tabs>
        <w:ind w:left="4320" w:hanging="360"/>
      </w:pPr>
      <w:rPr>
        <w:rFonts w:ascii="Wingdings" w:hAnsi="Wingdings" w:hint="default"/>
      </w:rPr>
    </w:lvl>
    <w:lvl w:ilvl="6" w:tplc="7B863934" w:tentative="1">
      <w:start w:val="1"/>
      <w:numFmt w:val="bullet"/>
      <w:lvlText w:val=""/>
      <w:lvlJc w:val="left"/>
      <w:pPr>
        <w:tabs>
          <w:tab w:val="num" w:pos="5040"/>
        </w:tabs>
        <w:ind w:left="5040" w:hanging="360"/>
      </w:pPr>
      <w:rPr>
        <w:rFonts w:ascii="Wingdings" w:hAnsi="Wingdings" w:hint="default"/>
      </w:rPr>
    </w:lvl>
    <w:lvl w:ilvl="7" w:tplc="DBE4503A" w:tentative="1">
      <w:start w:val="1"/>
      <w:numFmt w:val="bullet"/>
      <w:lvlText w:val=""/>
      <w:lvlJc w:val="left"/>
      <w:pPr>
        <w:tabs>
          <w:tab w:val="num" w:pos="5760"/>
        </w:tabs>
        <w:ind w:left="5760" w:hanging="360"/>
      </w:pPr>
      <w:rPr>
        <w:rFonts w:ascii="Wingdings" w:hAnsi="Wingdings" w:hint="default"/>
      </w:rPr>
    </w:lvl>
    <w:lvl w:ilvl="8" w:tplc="3BB4B7A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E98A019A">
      <w:start w:val="1"/>
      <w:numFmt w:val="bullet"/>
      <w:lvlText w:val=""/>
      <w:lvlJc w:val="left"/>
      <w:pPr>
        <w:tabs>
          <w:tab w:val="num" w:pos="720"/>
        </w:tabs>
        <w:ind w:left="720" w:hanging="360"/>
      </w:pPr>
      <w:rPr>
        <w:rFonts w:ascii="Wingdings" w:hAnsi="Wingdings" w:hint="default"/>
      </w:rPr>
    </w:lvl>
    <w:lvl w:ilvl="1" w:tplc="CF545984" w:tentative="1">
      <w:start w:val="1"/>
      <w:numFmt w:val="bullet"/>
      <w:lvlText w:val=""/>
      <w:lvlJc w:val="left"/>
      <w:pPr>
        <w:tabs>
          <w:tab w:val="num" w:pos="1440"/>
        </w:tabs>
        <w:ind w:left="1440" w:hanging="360"/>
      </w:pPr>
      <w:rPr>
        <w:rFonts w:ascii="Wingdings" w:hAnsi="Wingdings" w:hint="default"/>
      </w:rPr>
    </w:lvl>
    <w:lvl w:ilvl="2" w:tplc="6E923DE4" w:tentative="1">
      <w:start w:val="1"/>
      <w:numFmt w:val="bullet"/>
      <w:lvlText w:val=""/>
      <w:lvlJc w:val="left"/>
      <w:pPr>
        <w:tabs>
          <w:tab w:val="num" w:pos="2160"/>
        </w:tabs>
        <w:ind w:left="2160" w:hanging="360"/>
      </w:pPr>
      <w:rPr>
        <w:rFonts w:ascii="Wingdings" w:hAnsi="Wingdings" w:hint="default"/>
      </w:rPr>
    </w:lvl>
    <w:lvl w:ilvl="3" w:tplc="E4E23D0C" w:tentative="1">
      <w:start w:val="1"/>
      <w:numFmt w:val="bullet"/>
      <w:lvlText w:val=""/>
      <w:lvlJc w:val="left"/>
      <w:pPr>
        <w:tabs>
          <w:tab w:val="num" w:pos="2880"/>
        </w:tabs>
        <w:ind w:left="2880" w:hanging="360"/>
      </w:pPr>
      <w:rPr>
        <w:rFonts w:ascii="Wingdings" w:hAnsi="Wingdings" w:hint="default"/>
      </w:rPr>
    </w:lvl>
    <w:lvl w:ilvl="4" w:tplc="7B60952C" w:tentative="1">
      <w:start w:val="1"/>
      <w:numFmt w:val="bullet"/>
      <w:lvlText w:val=""/>
      <w:lvlJc w:val="left"/>
      <w:pPr>
        <w:tabs>
          <w:tab w:val="num" w:pos="3600"/>
        </w:tabs>
        <w:ind w:left="3600" w:hanging="360"/>
      </w:pPr>
      <w:rPr>
        <w:rFonts w:ascii="Wingdings" w:hAnsi="Wingdings" w:hint="default"/>
      </w:rPr>
    </w:lvl>
    <w:lvl w:ilvl="5" w:tplc="2280E69A" w:tentative="1">
      <w:start w:val="1"/>
      <w:numFmt w:val="bullet"/>
      <w:lvlText w:val=""/>
      <w:lvlJc w:val="left"/>
      <w:pPr>
        <w:tabs>
          <w:tab w:val="num" w:pos="4320"/>
        </w:tabs>
        <w:ind w:left="4320" w:hanging="360"/>
      </w:pPr>
      <w:rPr>
        <w:rFonts w:ascii="Wingdings" w:hAnsi="Wingdings" w:hint="default"/>
      </w:rPr>
    </w:lvl>
    <w:lvl w:ilvl="6" w:tplc="5986EAE4" w:tentative="1">
      <w:start w:val="1"/>
      <w:numFmt w:val="bullet"/>
      <w:lvlText w:val=""/>
      <w:lvlJc w:val="left"/>
      <w:pPr>
        <w:tabs>
          <w:tab w:val="num" w:pos="5040"/>
        </w:tabs>
        <w:ind w:left="5040" w:hanging="360"/>
      </w:pPr>
      <w:rPr>
        <w:rFonts w:ascii="Wingdings" w:hAnsi="Wingdings" w:hint="default"/>
      </w:rPr>
    </w:lvl>
    <w:lvl w:ilvl="7" w:tplc="D63C55A0" w:tentative="1">
      <w:start w:val="1"/>
      <w:numFmt w:val="bullet"/>
      <w:lvlText w:val=""/>
      <w:lvlJc w:val="left"/>
      <w:pPr>
        <w:tabs>
          <w:tab w:val="num" w:pos="5760"/>
        </w:tabs>
        <w:ind w:left="5760" w:hanging="360"/>
      </w:pPr>
      <w:rPr>
        <w:rFonts w:ascii="Wingdings" w:hAnsi="Wingdings" w:hint="default"/>
      </w:rPr>
    </w:lvl>
    <w:lvl w:ilvl="8" w:tplc="6040FA7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962A37E8">
      <w:start w:val="1"/>
      <w:numFmt w:val="bullet"/>
      <w:lvlText w:val=""/>
      <w:lvlJc w:val="left"/>
      <w:pPr>
        <w:tabs>
          <w:tab w:val="num" w:pos="720"/>
        </w:tabs>
        <w:ind w:left="720" w:hanging="360"/>
      </w:pPr>
      <w:rPr>
        <w:rFonts w:ascii="Wingdings" w:hAnsi="Wingdings" w:hint="default"/>
      </w:rPr>
    </w:lvl>
    <w:lvl w:ilvl="1" w:tplc="10F04926" w:tentative="1">
      <w:start w:val="1"/>
      <w:numFmt w:val="bullet"/>
      <w:lvlText w:val=""/>
      <w:lvlJc w:val="left"/>
      <w:pPr>
        <w:tabs>
          <w:tab w:val="num" w:pos="1440"/>
        </w:tabs>
        <w:ind w:left="1440" w:hanging="360"/>
      </w:pPr>
      <w:rPr>
        <w:rFonts w:ascii="Wingdings" w:hAnsi="Wingdings" w:hint="default"/>
      </w:rPr>
    </w:lvl>
    <w:lvl w:ilvl="2" w:tplc="A2484D24" w:tentative="1">
      <w:start w:val="1"/>
      <w:numFmt w:val="bullet"/>
      <w:lvlText w:val=""/>
      <w:lvlJc w:val="left"/>
      <w:pPr>
        <w:tabs>
          <w:tab w:val="num" w:pos="2160"/>
        </w:tabs>
        <w:ind w:left="2160" w:hanging="360"/>
      </w:pPr>
      <w:rPr>
        <w:rFonts w:ascii="Wingdings" w:hAnsi="Wingdings" w:hint="default"/>
      </w:rPr>
    </w:lvl>
    <w:lvl w:ilvl="3" w:tplc="ECAAC11A" w:tentative="1">
      <w:start w:val="1"/>
      <w:numFmt w:val="bullet"/>
      <w:lvlText w:val=""/>
      <w:lvlJc w:val="left"/>
      <w:pPr>
        <w:tabs>
          <w:tab w:val="num" w:pos="2880"/>
        </w:tabs>
        <w:ind w:left="2880" w:hanging="360"/>
      </w:pPr>
      <w:rPr>
        <w:rFonts w:ascii="Wingdings" w:hAnsi="Wingdings" w:hint="default"/>
      </w:rPr>
    </w:lvl>
    <w:lvl w:ilvl="4" w:tplc="8138A8CE" w:tentative="1">
      <w:start w:val="1"/>
      <w:numFmt w:val="bullet"/>
      <w:lvlText w:val=""/>
      <w:lvlJc w:val="left"/>
      <w:pPr>
        <w:tabs>
          <w:tab w:val="num" w:pos="3600"/>
        </w:tabs>
        <w:ind w:left="3600" w:hanging="360"/>
      </w:pPr>
      <w:rPr>
        <w:rFonts w:ascii="Wingdings" w:hAnsi="Wingdings" w:hint="default"/>
      </w:rPr>
    </w:lvl>
    <w:lvl w:ilvl="5" w:tplc="59DA5EE2" w:tentative="1">
      <w:start w:val="1"/>
      <w:numFmt w:val="bullet"/>
      <w:lvlText w:val=""/>
      <w:lvlJc w:val="left"/>
      <w:pPr>
        <w:tabs>
          <w:tab w:val="num" w:pos="4320"/>
        </w:tabs>
        <w:ind w:left="4320" w:hanging="360"/>
      </w:pPr>
      <w:rPr>
        <w:rFonts w:ascii="Wingdings" w:hAnsi="Wingdings" w:hint="default"/>
      </w:rPr>
    </w:lvl>
    <w:lvl w:ilvl="6" w:tplc="A2DC81D4" w:tentative="1">
      <w:start w:val="1"/>
      <w:numFmt w:val="bullet"/>
      <w:lvlText w:val=""/>
      <w:lvlJc w:val="left"/>
      <w:pPr>
        <w:tabs>
          <w:tab w:val="num" w:pos="5040"/>
        </w:tabs>
        <w:ind w:left="5040" w:hanging="360"/>
      </w:pPr>
      <w:rPr>
        <w:rFonts w:ascii="Wingdings" w:hAnsi="Wingdings" w:hint="default"/>
      </w:rPr>
    </w:lvl>
    <w:lvl w:ilvl="7" w:tplc="468CD950" w:tentative="1">
      <w:start w:val="1"/>
      <w:numFmt w:val="bullet"/>
      <w:lvlText w:val=""/>
      <w:lvlJc w:val="left"/>
      <w:pPr>
        <w:tabs>
          <w:tab w:val="num" w:pos="5760"/>
        </w:tabs>
        <w:ind w:left="5760" w:hanging="360"/>
      </w:pPr>
      <w:rPr>
        <w:rFonts w:ascii="Wingdings" w:hAnsi="Wingdings" w:hint="default"/>
      </w:rPr>
    </w:lvl>
    <w:lvl w:ilvl="8" w:tplc="5D0AAE42" w:tentative="1">
      <w:start w:val="1"/>
      <w:numFmt w:val="bullet"/>
      <w:lvlText w:val=""/>
      <w:lvlJc w:val="left"/>
      <w:pPr>
        <w:tabs>
          <w:tab w:val="num" w:pos="6480"/>
        </w:tabs>
        <w:ind w:left="6480" w:hanging="360"/>
      </w:pPr>
      <w:rPr>
        <w:rFonts w:ascii="Wingdings" w:hAnsi="Wingdings" w:hint="default"/>
      </w:rPr>
    </w:lvl>
  </w:abstractNum>
  <w:num w:numId="1" w16cid:durableId="2086952733">
    <w:abstractNumId w:val="10"/>
  </w:num>
  <w:num w:numId="2" w16cid:durableId="1401439501">
    <w:abstractNumId w:val="14"/>
  </w:num>
  <w:num w:numId="3" w16cid:durableId="358623995">
    <w:abstractNumId w:val="0"/>
  </w:num>
  <w:num w:numId="4" w16cid:durableId="1243637066">
    <w:abstractNumId w:val="3"/>
  </w:num>
  <w:num w:numId="5" w16cid:durableId="1710640383">
    <w:abstractNumId w:val="18"/>
  </w:num>
  <w:num w:numId="6" w16cid:durableId="1201550392">
    <w:abstractNumId w:val="5"/>
  </w:num>
  <w:num w:numId="7" w16cid:durableId="576548950">
    <w:abstractNumId w:val="12"/>
  </w:num>
  <w:num w:numId="8" w16cid:durableId="692220313">
    <w:abstractNumId w:val="15"/>
  </w:num>
  <w:num w:numId="9" w16cid:durableId="65105315">
    <w:abstractNumId w:val="8"/>
  </w:num>
  <w:num w:numId="10" w16cid:durableId="214050565">
    <w:abstractNumId w:val="20"/>
  </w:num>
  <w:num w:numId="11" w16cid:durableId="1721633464">
    <w:abstractNumId w:val="19"/>
  </w:num>
  <w:num w:numId="12" w16cid:durableId="793401690">
    <w:abstractNumId w:val="13"/>
  </w:num>
  <w:num w:numId="13" w16cid:durableId="812455135">
    <w:abstractNumId w:val="6"/>
  </w:num>
  <w:num w:numId="14" w16cid:durableId="1771848930">
    <w:abstractNumId w:val="16"/>
  </w:num>
  <w:num w:numId="15" w16cid:durableId="871066317">
    <w:abstractNumId w:val="1"/>
  </w:num>
  <w:num w:numId="16" w16cid:durableId="1896236556">
    <w:abstractNumId w:val="21"/>
  </w:num>
  <w:num w:numId="17" w16cid:durableId="881795312">
    <w:abstractNumId w:val="22"/>
  </w:num>
  <w:num w:numId="18" w16cid:durableId="1218669242">
    <w:abstractNumId w:val="7"/>
  </w:num>
  <w:num w:numId="19" w16cid:durableId="1474903363">
    <w:abstractNumId w:val="2"/>
  </w:num>
  <w:num w:numId="20" w16cid:durableId="2058778728">
    <w:abstractNumId w:val="11"/>
  </w:num>
  <w:num w:numId="21" w16cid:durableId="1020351239">
    <w:abstractNumId w:val="23"/>
  </w:num>
  <w:num w:numId="22" w16cid:durableId="1798332073">
    <w:abstractNumId w:val="4"/>
  </w:num>
  <w:num w:numId="23" w16cid:durableId="835387493">
    <w:abstractNumId w:val="17"/>
  </w:num>
  <w:num w:numId="24" w16cid:durableId="14030222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255E"/>
    <w:rsid w:val="00012BB4"/>
    <w:rsid w:val="00013748"/>
    <w:rsid w:val="00013C62"/>
    <w:rsid w:val="00013C94"/>
    <w:rsid w:val="0001423B"/>
    <w:rsid w:val="000155CF"/>
    <w:rsid w:val="00015682"/>
    <w:rsid w:val="00015F97"/>
    <w:rsid w:val="00017B68"/>
    <w:rsid w:val="00017D4E"/>
    <w:rsid w:val="000206CB"/>
    <w:rsid w:val="00021E2C"/>
    <w:rsid w:val="000223F5"/>
    <w:rsid w:val="0002281B"/>
    <w:rsid w:val="00022ACA"/>
    <w:rsid w:val="00022F69"/>
    <w:rsid w:val="00024561"/>
    <w:rsid w:val="00024EFF"/>
    <w:rsid w:val="00025192"/>
    <w:rsid w:val="000265D8"/>
    <w:rsid w:val="00027C0A"/>
    <w:rsid w:val="00031601"/>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BD9"/>
    <w:rsid w:val="000654A0"/>
    <w:rsid w:val="00065A40"/>
    <w:rsid w:val="00066328"/>
    <w:rsid w:val="00071291"/>
    <w:rsid w:val="00071383"/>
    <w:rsid w:val="0007173B"/>
    <w:rsid w:val="000729A3"/>
    <w:rsid w:val="00072C95"/>
    <w:rsid w:val="00072DA8"/>
    <w:rsid w:val="00072FF4"/>
    <w:rsid w:val="00073F65"/>
    <w:rsid w:val="00074028"/>
    <w:rsid w:val="00074DE5"/>
    <w:rsid w:val="000754A9"/>
    <w:rsid w:val="000759BF"/>
    <w:rsid w:val="00075F31"/>
    <w:rsid w:val="00075FD9"/>
    <w:rsid w:val="00076210"/>
    <w:rsid w:val="000768B4"/>
    <w:rsid w:val="000810F5"/>
    <w:rsid w:val="000812DE"/>
    <w:rsid w:val="000815D4"/>
    <w:rsid w:val="0008175A"/>
    <w:rsid w:val="00081938"/>
    <w:rsid w:val="00081C29"/>
    <w:rsid w:val="00082163"/>
    <w:rsid w:val="000827B4"/>
    <w:rsid w:val="00082990"/>
    <w:rsid w:val="00082CEA"/>
    <w:rsid w:val="00083724"/>
    <w:rsid w:val="00084366"/>
    <w:rsid w:val="00085158"/>
    <w:rsid w:val="00085472"/>
    <w:rsid w:val="00085763"/>
    <w:rsid w:val="00085B35"/>
    <w:rsid w:val="00085E18"/>
    <w:rsid w:val="000862C2"/>
    <w:rsid w:val="000863BF"/>
    <w:rsid w:val="000877E7"/>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6B1"/>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556"/>
    <w:rsid w:val="000E2909"/>
    <w:rsid w:val="000E2912"/>
    <w:rsid w:val="000E29E5"/>
    <w:rsid w:val="000E3150"/>
    <w:rsid w:val="000E37AF"/>
    <w:rsid w:val="000E38CF"/>
    <w:rsid w:val="000E4359"/>
    <w:rsid w:val="000E485F"/>
    <w:rsid w:val="000E5AFB"/>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438E"/>
    <w:rsid w:val="001143DC"/>
    <w:rsid w:val="00115058"/>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608D"/>
    <w:rsid w:val="00126734"/>
    <w:rsid w:val="0013029E"/>
    <w:rsid w:val="001303C9"/>
    <w:rsid w:val="001305E8"/>
    <w:rsid w:val="00130885"/>
    <w:rsid w:val="0013130A"/>
    <w:rsid w:val="00131720"/>
    <w:rsid w:val="001321B8"/>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B88"/>
    <w:rsid w:val="00154448"/>
    <w:rsid w:val="00154E2F"/>
    <w:rsid w:val="00154EB7"/>
    <w:rsid w:val="00154FFE"/>
    <w:rsid w:val="001553FC"/>
    <w:rsid w:val="001571AE"/>
    <w:rsid w:val="00157320"/>
    <w:rsid w:val="00160E00"/>
    <w:rsid w:val="00162DC9"/>
    <w:rsid w:val="00163F8B"/>
    <w:rsid w:val="00164551"/>
    <w:rsid w:val="00164FCF"/>
    <w:rsid w:val="001658AD"/>
    <w:rsid w:val="001663A2"/>
    <w:rsid w:val="001668D2"/>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C9E"/>
    <w:rsid w:val="001920B4"/>
    <w:rsid w:val="00192CA8"/>
    <w:rsid w:val="00192FAE"/>
    <w:rsid w:val="001935DE"/>
    <w:rsid w:val="001936BF"/>
    <w:rsid w:val="00193F70"/>
    <w:rsid w:val="00194717"/>
    <w:rsid w:val="001952AB"/>
    <w:rsid w:val="00195F6A"/>
    <w:rsid w:val="00196283"/>
    <w:rsid w:val="00196527"/>
    <w:rsid w:val="001971E5"/>
    <w:rsid w:val="001974F0"/>
    <w:rsid w:val="00197B1D"/>
    <w:rsid w:val="001A1BA7"/>
    <w:rsid w:val="001A200E"/>
    <w:rsid w:val="001A21C0"/>
    <w:rsid w:val="001A2BDF"/>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7D2"/>
    <w:rsid w:val="001B6EAD"/>
    <w:rsid w:val="001B713C"/>
    <w:rsid w:val="001B7BD3"/>
    <w:rsid w:val="001B7F26"/>
    <w:rsid w:val="001C0E87"/>
    <w:rsid w:val="001C1E6B"/>
    <w:rsid w:val="001C2314"/>
    <w:rsid w:val="001C251F"/>
    <w:rsid w:val="001C2E28"/>
    <w:rsid w:val="001C43A5"/>
    <w:rsid w:val="001C4702"/>
    <w:rsid w:val="001C4925"/>
    <w:rsid w:val="001C4F79"/>
    <w:rsid w:val="001C61C7"/>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43E4"/>
    <w:rsid w:val="001E597A"/>
    <w:rsid w:val="001E6140"/>
    <w:rsid w:val="001E7936"/>
    <w:rsid w:val="001E7AAF"/>
    <w:rsid w:val="001F0C91"/>
    <w:rsid w:val="001F0D10"/>
    <w:rsid w:val="001F159E"/>
    <w:rsid w:val="001F1852"/>
    <w:rsid w:val="001F1CB2"/>
    <w:rsid w:val="001F2582"/>
    <w:rsid w:val="001F25FC"/>
    <w:rsid w:val="001F2937"/>
    <w:rsid w:val="001F40DC"/>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9C4"/>
    <w:rsid w:val="00220612"/>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742"/>
    <w:rsid w:val="00231EF3"/>
    <w:rsid w:val="00233346"/>
    <w:rsid w:val="002337D3"/>
    <w:rsid w:val="00233E69"/>
    <w:rsid w:val="002344D7"/>
    <w:rsid w:val="00234D9D"/>
    <w:rsid w:val="00235274"/>
    <w:rsid w:val="002357DE"/>
    <w:rsid w:val="00236372"/>
    <w:rsid w:val="00236747"/>
    <w:rsid w:val="002367C3"/>
    <w:rsid w:val="00236D2A"/>
    <w:rsid w:val="0023787E"/>
    <w:rsid w:val="00237D12"/>
    <w:rsid w:val="002404E3"/>
    <w:rsid w:val="00240CA5"/>
    <w:rsid w:val="00241265"/>
    <w:rsid w:val="00242494"/>
    <w:rsid w:val="002427CF"/>
    <w:rsid w:val="00243274"/>
    <w:rsid w:val="002436BA"/>
    <w:rsid w:val="0024405F"/>
    <w:rsid w:val="0024421E"/>
    <w:rsid w:val="002450F8"/>
    <w:rsid w:val="002453E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D06"/>
    <w:rsid w:val="0027425A"/>
    <w:rsid w:val="00274322"/>
    <w:rsid w:val="00275308"/>
    <w:rsid w:val="00275324"/>
    <w:rsid w:val="002756C6"/>
    <w:rsid w:val="00276004"/>
    <w:rsid w:val="002761B8"/>
    <w:rsid w:val="002769F8"/>
    <w:rsid w:val="002775F7"/>
    <w:rsid w:val="002776EE"/>
    <w:rsid w:val="0027775F"/>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CF7"/>
    <w:rsid w:val="002D3F7F"/>
    <w:rsid w:val="002D40B2"/>
    <w:rsid w:val="002D464E"/>
    <w:rsid w:val="002D4BFA"/>
    <w:rsid w:val="002D4DA3"/>
    <w:rsid w:val="002D590C"/>
    <w:rsid w:val="002D5997"/>
    <w:rsid w:val="002D5DD3"/>
    <w:rsid w:val="002D6099"/>
    <w:rsid w:val="002D643F"/>
    <w:rsid w:val="002D6493"/>
    <w:rsid w:val="002D67A1"/>
    <w:rsid w:val="002D67ED"/>
    <w:rsid w:val="002D6E8D"/>
    <w:rsid w:val="002D7945"/>
    <w:rsid w:val="002E0AAA"/>
    <w:rsid w:val="002E0C8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11684"/>
    <w:rsid w:val="00311767"/>
    <w:rsid w:val="003118B4"/>
    <w:rsid w:val="00311A4E"/>
    <w:rsid w:val="0031243D"/>
    <w:rsid w:val="0031255D"/>
    <w:rsid w:val="003125EF"/>
    <w:rsid w:val="00312AF2"/>
    <w:rsid w:val="00313632"/>
    <w:rsid w:val="0031371E"/>
    <w:rsid w:val="00313767"/>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436"/>
    <w:rsid w:val="00335DAF"/>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590"/>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668E"/>
    <w:rsid w:val="003C01F3"/>
    <w:rsid w:val="003C0390"/>
    <w:rsid w:val="003C04AA"/>
    <w:rsid w:val="003C1332"/>
    <w:rsid w:val="003C15FB"/>
    <w:rsid w:val="003C162F"/>
    <w:rsid w:val="003C26D3"/>
    <w:rsid w:val="003C5788"/>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7879"/>
    <w:rsid w:val="00420447"/>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4CF4"/>
    <w:rsid w:val="00444F83"/>
    <w:rsid w:val="00445957"/>
    <w:rsid w:val="004459FE"/>
    <w:rsid w:val="00446255"/>
    <w:rsid w:val="00446711"/>
    <w:rsid w:val="0044687A"/>
    <w:rsid w:val="004468A5"/>
    <w:rsid w:val="00446FC2"/>
    <w:rsid w:val="0044722D"/>
    <w:rsid w:val="004474A5"/>
    <w:rsid w:val="0044783D"/>
    <w:rsid w:val="00447870"/>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56AD"/>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36EF"/>
    <w:rsid w:val="005149C4"/>
    <w:rsid w:val="00514DD7"/>
    <w:rsid w:val="00514E99"/>
    <w:rsid w:val="005155B8"/>
    <w:rsid w:val="005157E6"/>
    <w:rsid w:val="00515E1D"/>
    <w:rsid w:val="00517179"/>
    <w:rsid w:val="00517359"/>
    <w:rsid w:val="0051778B"/>
    <w:rsid w:val="00521AF0"/>
    <w:rsid w:val="00521DD4"/>
    <w:rsid w:val="00521F67"/>
    <w:rsid w:val="0052233B"/>
    <w:rsid w:val="00522E35"/>
    <w:rsid w:val="00522EDB"/>
    <w:rsid w:val="00523BE1"/>
    <w:rsid w:val="00524522"/>
    <w:rsid w:val="00524B16"/>
    <w:rsid w:val="00524EDA"/>
    <w:rsid w:val="00525C77"/>
    <w:rsid w:val="00525D2F"/>
    <w:rsid w:val="00525DA3"/>
    <w:rsid w:val="00526551"/>
    <w:rsid w:val="00526ADE"/>
    <w:rsid w:val="00526DD4"/>
    <w:rsid w:val="005275FA"/>
    <w:rsid w:val="0052785C"/>
    <w:rsid w:val="005278F9"/>
    <w:rsid w:val="0052795B"/>
    <w:rsid w:val="0053041F"/>
    <w:rsid w:val="00530E3E"/>
    <w:rsid w:val="00531A4E"/>
    <w:rsid w:val="00532BCE"/>
    <w:rsid w:val="00532DA0"/>
    <w:rsid w:val="005332F5"/>
    <w:rsid w:val="00533AD1"/>
    <w:rsid w:val="00534E0C"/>
    <w:rsid w:val="00535085"/>
    <w:rsid w:val="00535A08"/>
    <w:rsid w:val="00535A3B"/>
    <w:rsid w:val="00535DC1"/>
    <w:rsid w:val="00536540"/>
    <w:rsid w:val="00537A7D"/>
    <w:rsid w:val="00537F08"/>
    <w:rsid w:val="00540B77"/>
    <w:rsid w:val="0054121E"/>
    <w:rsid w:val="00541D6A"/>
    <w:rsid w:val="005431A5"/>
    <w:rsid w:val="0054323E"/>
    <w:rsid w:val="0054461C"/>
    <w:rsid w:val="00544B0C"/>
    <w:rsid w:val="005453BC"/>
    <w:rsid w:val="00545D8B"/>
    <w:rsid w:val="00546D78"/>
    <w:rsid w:val="00546FD6"/>
    <w:rsid w:val="0055034A"/>
    <w:rsid w:val="00550509"/>
    <w:rsid w:val="0055078B"/>
    <w:rsid w:val="005514E5"/>
    <w:rsid w:val="005515DC"/>
    <w:rsid w:val="005523BA"/>
    <w:rsid w:val="005527EF"/>
    <w:rsid w:val="00552C54"/>
    <w:rsid w:val="00552EE7"/>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8F5"/>
    <w:rsid w:val="00596CFB"/>
    <w:rsid w:val="00596D09"/>
    <w:rsid w:val="00596ED4"/>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309E"/>
    <w:rsid w:val="005C3331"/>
    <w:rsid w:val="005C40E8"/>
    <w:rsid w:val="005C417A"/>
    <w:rsid w:val="005C5CFB"/>
    <w:rsid w:val="005C5F37"/>
    <w:rsid w:val="005C5FF0"/>
    <w:rsid w:val="005C625B"/>
    <w:rsid w:val="005C68BE"/>
    <w:rsid w:val="005C70A7"/>
    <w:rsid w:val="005C71A5"/>
    <w:rsid w:val="005C78AE"/>
    <w:rsid w:val="005C7EBD"/>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6CC"/>
    <w:rsid w:val="005F470A"/>
    <w:rsid w:val="005F4931"/>
    <w:rsid w:val="005F5E96"/>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D41"/>
    <w:rsid w:val="00633ADC"/>
    <w:rsid w:val="0063413B"/>
    <w:rsid w:val="006347A0"/>
    <w:rsid w:val="00634AE2"/>
    <w:rsid w:val="006363F9"/>
    <w:rsid w:val="0063720A"/>
    <w:rsid w:val="00637A56"/>
    <w:rsid w:val="00637E2D"/>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ED"/>
    <w:rsid w:val="006510B6"/>
    <w:rsid w:val="00651633"/>
    <w:rsid w:val="00651D5F"/>
    <w:rsid w:val="00652569"/>
    <w:rsid w:val="00652A71"/>
    <w:rsid w:val="00653616"/>
    <w:rsid w:val="00655139"/>
    <w:rsid w:val="00655971"/>
    <w:rsid w:val="00656D15"/>
    <w:rsid w:val="00657C48"/>
    <w:rsid w:val="006607C5"/>
    <w:rsid w:val="00660A5E"/>
    <w:rsid w:val="00660A6B"/>
    <w:rsid w:val="006627A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4640"/>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41D"/>
    <w:rsid w:val="00684BB3"/>
    <w:rsid w:val="00684E72"/>
    <w:rsid w:val="006853F2"/>
    <w:rsid w:val="00685964"/>
    <w:rsid w:val="00687BD5"/>
    <w:rsid w:val="00690C53"/>
    <w:rsid w:val="006911F7"/>
    <w:rsid w:val="006914C1"/>
    <w:rsid w:val="00692DA2"/>
    <w:rsid w:val="00692FD4"/>
    <w:rsid w:val="0069360C"/>
    <w:rsid w:val="00694268"/>
    <w:rsid w:val="006943B9"/>
    <w:rsid w:val="006945FB"/>
    <w:rsid w:val="00696AB7"/>
    <w:rsid w:val="00696C19"/>
    <w:rsid w:val="00697625"/>
    <w:rsid w:val="0069764B"/>
    <w:rsid w:val="00697BEB"/>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4C47"/>
    <w:rsid w:val="006E53A7"/>
    <w:rsid w:val="006E599D"/>
    <w:rsid w:val="006E59C9"/>
    <w:rsid w:val="006E67A6"/>
    <w:rsid w:val="006E6EB6"/>
    <w:rsid w:val="006F0678"/>
    <w:rsid w:val="006F1781"/>
    <w:rsid w:val="006F35D6"/>
    <w:rsid w:val="006F383A"/>
    <w:rsid w:val="006F3D4C"/>
    <w:rsid w:val="006F5066"/>
    <w:rsid w:val="006F5067"/>
    <w:rsid w:val="006F5816"/>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DA3"/>
    <w:rsid w:val="007169AD"/>
    <w:rsid w:val="00721158"/>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7DE"/>
    <w:rsid w:val="00734D2A"/>
    <w:rsid w:val="00736EFD"/>
    <w:rsid w:val="0074037F"/>
    <w:rsid w:val="0074053B"/>
    <w:rsid w:val="007427EC"/>
    <w:rsid w:val="00743517"/>
    <w:rsid w:val="00743E55"/>
    <w:rsid w:val="00745746"/>
    <w:rsid w:val="00745800"/>
    <w:rsid w:val="0074593B"/>
    <w:rsid w:val="00745F2F"/>
    <w:rsid w:val="007473BD"/>
    <w:rsid w:val="00747400"/>
    <w:rsid w:val="00747835"/>
    <w:rsid w:val="0075022A"/>
    <w:rsid w:val="00750867"/>
    <w:rsid w:val="0075091C"/>
    <w:rsid w:val="00750F47"/>
    <w:rsid w:val="007521D7"/>
    <w:rsid w:val="0075247B"/>
    <w:rsid w:val="00752E99"/>
    <w:rsid w:val="00753DD1"/>
    <w:rsid w:val="00754376"/>
    <w:rsid w:val="0075549A"/>
    <w:rsid w:val="00755E8E"/>
    <w:rsid w:val="00756A36"/>
    <w:rsid w:val="00756D43"/>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BB1"/>
    <w:rsid w:val="007B6A96"/>
    <w:rsid w:val="007B740D"/>
    <w:rsid w:val="007B7BC0"/>
    <w:rsid w:val="007B7F0D"/>
    <w:rsid w:val="007C0962"/>
    <w:rsid w:val="007C0B4F"/>
    <w:rsid w:val="007C1671"/>
    <w:rsid w:val="007C2761"/>
    <w:rsid w:val="007C2BD0"/>
    <w:rsid w:val="007C3177"/>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67B"/>
    <w:rsid w:val="007E1BAC"/>
    <w:rsid w:val="007E25D6"/>
    <w:rsid w:val="007E2965"/>
    <w:rsid w:val="007E2E47"/>
    <w:rsid w:val="007E4347"/>
    <w:rsid w:val="007E5285"/>
    <w:rsid w:val="007E542A"/>
    <w:rsid w:val="007E5CCB"/>
    <w:rsid w:val="007E606A"/>
    <w:rsid w:val="007E6294"/>
    <w:rsid w:val="007E65E8"/>
    <w:rsid w:val="007E7378"/>
    <w:rsid w:val="007F0670"/>
    <w:rsid w:val="007F1E0F"/>
    <w:rsid w:val="007F23A1"/>
    <w:rsid w:val="007F2C87"/>
    <w:rsid w:val="007F32F4"/>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DB"/>
    <w:rsid w:val="00854636"/>
    <w:rsid w:val="008546E2"/>
    <w:rsid w:val="00854905"/>
    <w:rsid w:val="00855125"/>
    <w:rsid w:val="00855993"/>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847"/>
    <w:rsid w:val="00882D24"/>
    <w:rsid w:val="008850B6"/>
    <w:rsid w:val="0088557F"/>
    <w:rsid w:val="0088588D"/>
    <w:rsid w:val="00886BAD"/>
    <w:rsid w:val="0088700C"/>
    <w:rsid w:val="00890AB9"/>
    <w:rsid w:val="00891AEF"/>
    <w:rsid w:val="008921B3"/>
    <w:rsid w:val="008924B7"/>
    <w:rsid w:val="00892976"/>
    <w:rsid w:val="00893459"/>
    <w:rsid w:val="008937E5"/>
    <w:rsid w:val="00894A38"/>
    <w:rsid w:val="00894BDE"/>
    <w:rsid w:val="00895D29"/>
    <w:rsid w:val="00896FFF"/>
    <w:rsid w:val="008974F5"/>
    <w:rsid w:val="00897528"/>
    <w:rsid w:val="00897CFD"/>
    <w:rsid w:val="008A172D"/>
    <w:rsid w:val="008A20DE"/>
    <w:rsid w:val="008A2674"/>
    <w:rsid w:val="008A2B21"/>
    <w:rsid w:val="008A42E5"/>
    <w:rsid w:val="008A443E"/>
    <w:rsid w:val="008A4593"/>
    <w:rsid w:val="008A5DC8"/>
    <w:rsid w:val="008A5EE6"/>
    <w:rsid w:val="008A6123"/>
    <w:rsid w:val="008A7237"/>
    <w:rsid w:val="008B0B2B"/>
    <w:rsid w:val="008B0D4A"/>
    <w:rsid w:val="008B0E54"/>
    <w:rsid w:val="008B0F11"/>
    <w:rsid w:val="008B1605"/>
    <w:rsid w:val="008B1FEA"/>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E1"/>
    <w:rsid w:val="008C1705"/>
    <w:rsid w:val="008C2166"/>
    <w:rsid w:val="008C25E1"/>
    <w:rsid w:val="008C2782"/>
    <w:rsid w:val="008C2CCC"/>
    <w:rsid w:val="008C2E34"/>
    <w:rsid w:val="008C49B6"/>
    <w:rsid w:val="008C4F3E"/>
    <w:rsid w:val="008C4FDE"/>
    <w:rsid w:val="008C7278"/>
    <w:rsid w:val="008C7B94"/>
    <w:rsid w:val="008D0205"/>
    <w:rsid w:val="008D14D6"/>
    <w:rsid w:val="008D17F6"/>
    <w:rsid w:val="008D1E2E"/>
    <w:rsid w:val="008D258D"/>
    <w:rsid w:val="008D3124"/>
    <w:rsid w:val="008D365B"/>
    <w:rsid w:val="008D4B83"/>
    <w:rsid w:val="008D5085"/>
    <w:rsid w:val="008D5597"/>
    <w:rsid w:val="008D5C32"/>
    <w:rsid w:val="008D694C"/>
    <w:rsid w:val="008D6C8C"/>
    <w:rsid w:val="008D754C"/>
    <w:rsid w:val="008D7B06"/>
    <w:rsid w:val="008E0C6B"/>
    <w:rsid w:val="008E0CD8"/>
    <w:rsid w:val="008E14A2"/>
    <w:rsid w:val="008E1F86"/>
    <w:rsid w:val="008E223B"/>
    <w:rsid w:val="008E31FE"/>
    <w:rsid w:val="008E377D"/>
    <w:rsid w:val="008E435F"/>
    <w:rsid w:val="008E4C9B"/>
    <w:rsid w:val="008E4FA3"/>
    <w:rsid w:val="008E5336"/>
    <w:rsid w:val="008E5517"/>
    <w:rsid w:val="008E57C0"/>
    <w:rsid w:val="008E5846"/>
    <w:rsid w:val="008E76ED"/>
    <w:rsid w:val="008E7927"/>
    <w:rsid w:val="008F13F3"/>
    <w:rsid w:val="008F2C27"/>
    <w:rsid w:val="008F2CD5"/>
    <w:rsid w:val="008F2F4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7067"/>
    <w:rsid w:val="009277AB"/>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C"/>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8035E"/>
    <w:rsid w:val="00980641"/>
    <w:rsid w:val="00980AE2"/>
    <w:rsid w:val="0098250F"/>
    <w:rsid w:val="0098318D"/>
    <w:rsid w:val="00983631"/>
    <w:rsid w:val="00983823"/>
    <w:rsid w:val="00983F97"/>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6A86"/>
    <w:rsid w:val="009B6E2B"/>
    <w:rsid w:val="009B75CB"/>
    <w:rsid w:val="009B75F1"/>
    <w:rsid w:val="009C11CC"/>
    <w:rsid w:val="009C12CF"/>
    <w:rsid w:val="009C142C"/>
    <w:rsid w:val="009C2A10"/>
    <w:rsid w:val="009C419E"/>
    <w:rsid w:val="009C4866"/>
    <w:rsid w:val="009C4C87"/>
    <w:rsid w:val="009C789F"/>
    <w:rsid w:val="009D089E"/>
    <w:rsid w:val="009D142B"/>
    <w:rsid w:val="009D154A"/>
    <w:rsid w:val="009D2AD2"/>
    <w:rsid w:val="009D3E59"/>
    <w:rsid w:val="009D4F45"/>
    <w:rsid w:val="009D4F98"/>
    <w:rsid w:val="009D6827"/>
    <w:rsid w:val="009D7107"/>
    <w:rsid w:val="009D7A11"/>
    <w:rsid w:val="009D7B0C"/>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8BD"/>
    <w:rsid w:val="009E4EF1"/>
    <w:rsid w:val="009E5725"/>
    <w:rsid w:val="009E5C2B"/>
    <w:rsid w:val="009E6675"/>
    <w:rsid w:val="009E6E42"/>
    <w:rsid w:val="009E78AF"/>
    <w:rsid w:val="009F0A34"/>
    <w:rsid w:val="009F0ADA"/>
    <w:rsid w:val="009F30B7"/>
    <w:rsid w:val="009F3AEB"/>
    <w:rsid w:val="009F3CA1"/>
    <w:rsid w:val="009F530C"/>
    <w:rsid w:val="009F56A6"/>
    <w:rsid w:val="009F6176"/>
    <w:rsid w:val="009F6430"/>
    <w:rsid w:val="009F653D"/>
    <w:rsid w:val="009F7BE9"/>
    <w:rsid w:val="00A004AE"/>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A90"/>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CC2"/>
    <w:rsid w:val="00A27EB8"/>
    <w:rsid w:val="00A30501"/>
    <w:rsid w:val="00A30B3D"/>
    <w:rsid w:val="00A30BE9"/>
    <w:rsid w:val="00A33391"/>
    <w:rsid w:val="00A334DC"/>
    <w:rsid w:val="00A34273"/>
    <w:rsid w:val="00A34529"/>
    <w:rsid w:val="00A361D3"/>
    <w:rsid w:val="00A3693B"/>
    <w:rsid w:val="00A40EC1"/>
    <w:rsid w:val="00A4168F"/>
    <w:rsid w:val="00A4234E"/>
    <w:rsid w:val="00A42D99"/>
    <w:rsid w:val="00A43020"/>
    <w:rsid w:val="00A43415"/>
    <w:rsid w:val="00A43C06"/>
    <w:rsid w:val="00A44566"/>
    <w:rsid w:val="00A44FC9"/>
    <w:rsid w:val="00A4529D"/>
    <w:rsid w:val="00A4537C"/>
    <w:rsid w:val="00A458D7"/>
    <w:rsid w:val="00A461B3"/>
    <w:rsid w:val="00A4623F"/>
    <w:rsid w:val="00A46D4E"/>
    <w:rsid w:val="00A476F3"/>
    <w:rsid w:val="00A52132"/>
    <w:rsid w:val="00A528E7"/>
    <w:rsid w:val="00A52910"/>
    <w:rsid w:val="00A52DBF"/>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867"/>
    <w:rsid w:val="00A71932"/>
    <w:rsid w:val="00A74359"/>
    <w:rsid w:val="00A749DC"/>
    <w:rsid w:val="00A752BA"/>
    <w:rsid w:val="00A7599E"/>
    <w:rsid w:val="00A75EDF"/>
    <w:rsid w:val="00A76164"/>
    <w:rsid w:val="00A763E6"/>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303"/>
    <w:rsid w:val="00A97B21"/>
    <w:rsid w:val="00A97FEC"/>
    <w:rsid w:val="00AA044B"/>
    <w:rsid w:val="00AA0FA5"/>
    <w:rsid w:val="00AA17DE"/>
    <w:rsid w:val="00AA4849"/>
    <w:rsid w:val="00AA50A6"/>
    <w:rsid w:val="00AA5158"/>
    <w:rsid w:val="00AA6414"/>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59F2"/>
    <w:rsid w:val="00B85FB1"/>
    <w:rsid w:val="00B867D7"/>
    <w:rsid w:val="00B86BA6"/>
    <w:rsid w:val="00B870BB"/>
    <w:rsid w:val="00B87DED"/>
    <w:rsid w:val="00B91005"/>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E61"/>
    <w:rsid w:val="00BB3038"/>
    <w:rsid w:val="00BB31C6"/>
    <w:rsid w:val="00BB3CE9"/>
    <w:rsid w:val="00BB44EE"/>
    <w:rsid w:val="00BB51BB"/>
    <w:rsid w:val="00BB5275"/>
    <w:rsid w:val="00BB6796"/>
    <w:rsid w:val="00BB6927"/>
    <w:rsid w:val="00BB7BD7"/>
    <w:rsid w:val="00BC072B"/>
    <w:rsid w:val="00BC1902"/>
    <w:rsid w:val="00BC19D1"/>
    <w:rsid w:val="00BC1D5F"/>
    <w:rsid w:val="00BC2632"/>
    <w:rsid w:val="00BC2CE8"/>
    <w:rsid w:val="00BC436E"/>
    <w:rsid w:val="00BC5A9E"/>
    <w:rsid w:val="00BC5F17"/>
    <w:rsid w:val="00BC7204"/>
    <w:rsid w:val="00BC7999"/>
    <w:rsid w:val="00BC7F6C"/>
    <w:rsid w:val="00BD0109"/>
    <w:rsid w:val="00BD04D9"/>
    <w:rsid w:val="00BD1F74"/>
    <w:rsid w:val="00BD2ABB"/>
    <w:rsid w:val="00BD378E"/>
    <w:rsid w:val="00BD4065"/>
    <w:rsid w:val="00BD4DEF"/>
    <w:rsid w:val="00BD5345"/>
    <w:rsid w:val="00BD5607"/>
    <w:rsid w:val="00BD7337"/>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68E"/>
    <w:rsid w:val="00BF0D10"/>
    <w:rsid w:val="00BF15FE"/>
    <w:rsid w:val="00BF181D"/>
    <w:rsid w:val="00BF2331"/>
    <w:rsid w:val="00BF3919"/>
    <w:rsid w:val="00BF3C9D"/>
    <w:rsid w:val="00BF4116"/>
    <w:rsid w:val="00BF438C"/>
    <w:rsid w:val="00BF4C55"/>
    <w:rsid w:val="00BF4FE5"/>
    <w:rsid w:val="00BF5759"/>
    <w:rsid w:val="00BF5AD1"/>
    <w:rsid w:val="00BF5D51"/>
    <w:rsid w:val="00BF60CC"/>
    <w:rsid w:val="00BF70F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359C"/>
    <w:rsid w:val="00C135EE"/>
    <w:rsid w:val="00C13E38"/>
    <w:rsid w:val="00C14164"/>
    <w:rsid w:val="00C144CB"/>
    <w:rsid w:val="00C15539"/>
    <w:rsid w:val="00C16DD4"/>
    <w:rsid w:val="00C17968"/>
    <w:rsid w:val="00C2017D"/>
    <w:rsid w:val="00C20602"/>
    <w:rsid w:val="00C20F76"/>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C2A"/>
    <w:rsid w:val="00C667AB"/>
    <w:rsid w:val="00C673B2"/>
    <w:rsid w:val="00C6767C"/>
    <w:rsid w:val="00C70DF1"/>
    <w:rsid w:val="00C71605"/>
    <w:rsid w:val="00C71BB4"/>
    <w:rsid w:val="00C7228F"/>
    <w:rsid w:val="00C7230A"/>
    <w:rsid w:val="00C74BB2"/>
    <w:rsid w:val="00C74FEC"/>
    <w:rsid w:val="00C7586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2201"/>
    <w:rsid w:val="00C92815"/>
    <w:rsid w:val="00C92839"/>
    <w:rsid w:val="00C92C82"/>
    <w:rsid w:val="00C92DCB"/>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5E9C"/>
    <w:rsid w:val="00CB66F4"/>
    <w:rsid w:val="00CB6EFB"/>
    <w:rsid w:val="00CB7610"/>
    <w:rsid w:val="00CB7744"/>
    <w:rsid w:val="00CB7957"/>
    <w:rsid w:val="00CB7C45"/>
    <w:rsid w:val="00CC036D"/>
    <w:rsid w:val="00CC1F77"/>
    <w:rsid w:val="00CC21A6"/>
    <w:rsid w:val="00CC29ED"/>
    <w:rsid w:val="00CC3853"/>
    <w:rsid w:val="00CC38BB"/>
    <w:rsid w:val="00CC3F35"/>
    <w:rsid w:val="00CC4BD7"/>
    <w:rsid w:val="00CC54F6"/>
    <w:rsid w:val="00CC5BBC"/>
    <w:rsid w:val="00CC63CE"/>
    <w:rsid w:val="00CD028A"/>
    <w:rsid w:val="00CD044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8B4"/>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DF9"/>
    <w:rsid w:val="00D32490"/>
    <w:rsid w:val="00D33606"/>
    <w:rsid w:val="00D33B5D"/>
    <w:rsid w:val="00D344DA"/>
    <w:rsid w:val="00D34D42"/>
    <w:rsid w:val="00D35276"/>
    <w:rsid w:val="00D353F2"/>
    <w:rsid w:val="00D37428"/>
    <w:rsid w:val="00D375A4"/>
    <w:rsid w:val="00D3788F"/>
    <w:rsid w:val="00D37FBF"/>
    <w:rsid w:val="00D4061B"/>
    <w:rsid w:val="00D40A3F"/>
    <w:rsid w:val="00D40C93"/>
    <w:rsid w:val="00D40DFC"/>
    <w:rsid w:val="00D40F6A"/>
    <w:rsid w:val="00D418B1"/>
    <w:rsid w:val="00D41D4D"/>
    <w:rsid w:val="00D4220D"/>
    <w:rsid w:val="00D4357F"/>
    <w:rsid w:val="00D440E7"/>
    <w:rsid w:val="00D44435"/>
    <w:rsid w:val="00D444C8"/>
    <w:rsid w:val="00D44AA8"/>
    <w:rsid w:val="00D4516F"/>
    <w:rsid w:val="00D454E3"/>
    <w:rsid w:val="00D4558C"/>
    <w:rsid w:val="00D455BC"/>
    <w:rsid w:val="00D4596F"/>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71D4"/>
    <w:rsid w:val="00DA73AE"/>
    <w:rsid w:val="00DA74A4"/>
    <w:rsid w:val="00DA7C18"/>
    <w:rsid w:val="00DB04DC"/>
    <w:rsid w:val="00DB198A"/>
    <w:rsid w:val="00DB290D"/>
    <w:rsid w:val="00DB34B7"/>
    <w:rsid w:val="00DB423E"/>
    <w:rsid w:val="00DB5465"/>
    <w:rsid w:val="00DB5E13"/>
    <w:rsid w:val="00DB5FF6"/>
    <w:rsid w:val="00DB705E"/>
    <w:rsid w:val="00DC02CD"/>
    <w:rsid w:val="00DC04A1"/>
    <w:rsid w:val="00DC0E6C"/>
    <w:rsid w:val="00DC163D"/>
    <w:rsid w:val="00DC17F4"/>
    <w:rsid w:val="00DC2F14"/>
    <w:rsid w:val="00DC4BA1"/>
    <w:rsid w:val="00DC4FAA"/>
    <w:rsid w:val="00DC64E4"/>
    <w:rsid w:val="00DD0FB4"/>
    <w:rsid w:val="00DD1271"/>
    <w:rsid w:val="00DD1F6A"/>
    <w:rsid w:val="00DD2117"/>
    <w:rsid w:val="00DD4267"/>
    <w:rsid w:val="00DD4740"/>
    <w:rsid w:val="00DD4F58"/>
    <w:rsid w:val="00DD516D"/>
    <w:rsid w:val="00DD5E7D"/>
    <w:rsid w:val="00DD657D"/>
    <w:rsid w:val="00DD73C3"/>
    <w:rsid w:val="00DD7557"/>
    <w:rsid w:val="00DD76BF"/>
    <w:rsid w:val="00DE22BA"/>
    <w:rsid w:val="00DE29BC"/>
    <w:rsid w:val="00DE2BAC"/>
    <w:rsid w:val="00DE32A8"/>
    <w:rsid w:val="00DE3487"/>
    <w:rsid w:val="00DE44E1"/>
    <w:rsid w:val="00DE4DB4"/>
    <w:rsid w:val="00DE4F80"/>
    <w:rsid w:val="00DE4FFC"/>
    <w:rsid w:val="00DE5061"/>
    <w:rsid w:val="00DE67F9"/>
    <w:rsid w:val="00DE70CE"/>
    <w:rsid w:val="00DE71BD"/>
    <w:rsid w:val="00DE7EC4"/>
    <w:rsid w:val="00DF06AE"/>
    <w:rsid w:val="00DF228B"/>
    <w:rsid w:val="00DF24D1"/>
    <w:rsid w:val="00DF2748"/>
    <w:rsid w:val="00DF2CAC"/>
    <w:rsid w:val="00DF3A31"/>
    <w:rsid w:val="00DF4E31"/>
    <w:rsid w:val="00DF5F6B"/>
    <w:rsid w:val="00DF6A2D"/>
    <w:rsid w:val="00DF7ABF"/>
    <w:rsid w:val="00DF7AF8"/>
    <w:rsid w:val="00E00B43"/>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29"/>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758"/>
    <w:rsid w:val="00E512A3"/>
    <w:rsid w:val="00E51558"/>
    <w:rsid w:val="00E52490"/>
    <w:rsid w:val="00E52B4D"/>
    <w:rsid w:val="00E52FBC"/>
    <w:rsid w:val="00E535FA"/>
    <w:rsid w:val="00E53FC7"/>
    <w:rsid w:val="00E54996"/>
    <w:rsid w:val="00E54A3B"/>
    <w:rsid w:val="00E54F42"/>
    <w:rsid w:val="00E55C81"/>
    <w:rsid w:val="00E56061"/>
    <w:rsid w:val="00E56157"/>
    <w:rsid w:val="00E56EFD"/>
    <w:rsid w:val="00E57BCD"/>
    <w:rsid w:val="00E600D5"/>
    <w:rsid w:val="00E60A97"/>
    <w:rsid w:val="00E60B29"/>
    <w:rsid w:val="00E60B75"/>
    <w:rsid w:val="00E611C5"/>
    <w:rsid w:val="00E6130B"/>
    <w:rsid w:val="00E62658"/>
    <w:rsid w:val="00E63449"/>
    <w:rsid w:val="00E6388F"/>
    <w:rsid w:val="00E63B40"/>
    <w:rsid w:val="00E649C0"/>
    <w:rsid w:val="00E65921"/>
    <w:rsid w:val="00E66BA7"/>
    <w:rsid w:val="00E66CFE"/>
    <w:rsid w:val="00E67527"/>
    <w:rsid w:val="00E675D7"/>
    <w:rsid w:val="00E67F7C"/>
    <w:rsid w:val="00E7005C"/>
    <w:rsid w:val="00E70478"/>
    <w:rsid w:val="00E70C6F"/>
    <w:rsid w:val="00E70CF5"/>
    <w:rsid w:val="00E71108"/>
    <w:rsid w:val="00E71393"/>
    <w:rsid w:val="00E72136"/>
    <w:rsid w:val="00E723DC"/>
    <w:rsid w:val="00E72831"/>
    <w:rsid w:val="00E72F24"/>
    <w:rsid w:val="00E742BF"/>
    <w:rsid w:val="00E74903"/>
    <w:rsid w:val="00E74C01"/>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821"/>
    <w:rsid w:val="00EB1A12"/>
    <w:rsid w:val="00EB1F19"/>
    <w:rsid w:val="00EB1FED"/>
    <w:rsid w:val="00EB21FA"/>
    <w:rsid w:val="00EB276A"/>
    <w:rsid w:val="00EB2852"/>
    <w:rsid w:val="00EB2FA5"/>
    <w:rsid w:val="00EB69D1"/>
    <w:rsid w:val="00EB76B9"/>
    <w:rsid w:val="00EB7879"/>
    <w:rsid w:val="00EB7D2C"/>
    <w:rsid w:val="00EC02D9"/>
    <w:rsid w:val="00EC05E8"/>
    <w:rsid w:val="00EC0EF3"/>
    <w:rsid w:val="00EC1DEF"/>
    <w:rsid w:val="00EC1F95"/>
    <w:rsid w:val="00EC22C7"/>
    <w:rsid w:val="00EC25CC"/>
    <w:rsid w:val="00EC42A2"/>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EA4"/>
    <w:rsid w:val="00ED712C"/>
    <w:rsid w:val="00ED753F"/>
    <w:rsid w:val="00ED790C"/>
    <w:rsid w:val="00EE0805"/>
    <w:rsid w:val="00EE09BE"/>
    <w:rsid w:val="00EE13EA"/>
    <w:rsid w:val="00EE21F5"/>
    <w:rsid w:val="00EE2576"/>
    <w:rsid w:val="00EE2946"/>
    <w:rsid w:val="00EE2E4B"/>
    <w:rsid w:val="00EE304D"/>
    <w:rsid w:val="00EE3216"/>
    <w:rsid w:val="00EE3B7D"/>
    <w:rsid w:val="00EE4287"/>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60A4"/>
    <w:rsid w:val="00F4634F"/>
    <w:rsid w:val="00F46907"/>
    <w:rsid w:val="00F46B8B"/>
    <w:rsid w:val="00F47709"/>
    <w:rsid w:val="00F505D0"/>
    <w:rsid w:val="00F50DF2"/>
    <w:rsid w:val="00F513E9"/>
    <w:rsid w:val="00F518E7"/>
    <w:rsid w:val="00F51BE9"/>
    <w:rsid w:val="00F524AB"/>
    <w:rsid w:val="00F5267C"/>
    <w:rsid w:val="00F52764"/>
    <w:rsid w:val="00F53423"/>
    <w:rsid w:val="00F5383B"/>
    <w:rsid w:val="00F53CE0"/>
    <w:rsid w:val="00F5424B"/>
    <w:rsid w:val="00F551FB"/>
    <w:rsid w:val="00F556BD"/>
    <w:rsid w:val="00F5639F"/>
    <w:rsid w:val="00F573CC"/>
    <w:rsid w:val="00F57698"/>
    <w:rsid w:val="00F57B63"/>
    <w:rsid w:val="00F603A5"/>
    <w:rsid w:val="00F6091A"/>
    <w:rsid w:val="00F60FBF"/>
    <w:rsid w:val="00F61809"/>
    <w:rsid w:val="00F61A1A"/>
    <w:rsid w:val="00F62570"/>
    <w:rsid w:val="00F633FA"/>
    <w:rsid w:val="00F63C7D"/>
    <w:rsid w:val="00F63C89"/>
    <w:rsid w:val="00F64C6A"/>
    <w:rsid w:val="00F650F9"/>
    <w:rsid w:val="00F65306"/>
    <w:rsid w:val="00F65DF7"/>
    <w:rsid w:val="00F65F62"/>
    <w:rsid w:val="00F66D04"/>
    <w:rsid w:val="00F6748A"/>
    <w:rsid w:val="00F70070"/>
    <w:rsid w:val="00F70FFA"/>
    <w:rsid w:val="00F7118C"/>
    <w:rsid w:val="00F714ED"/>
    <w:rsid w:val="00F71C16"/>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2B10"/>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5058"/>
    <w:rsid w:val="00FC5ED5"/>
    <w:rsid w:val="00FC62FA"/>
    <w:rsid w:val="00FC6CAE"/>
    <w:rsid w:val="00FD0326"/>
    <w:rsid w:val="00FD12F0"/>
    <w:rsid w:val="00FD18DA"/>
    <w:rsid w:val="00FD2D7D"/>
    <w:rsid w:val="00FD2FBD"/>
    <w:rsid w:val="00FD3018"/>
    <w:rsid w:val="00FD33EE"/>
    <w:rsid w:val="00FD3C3D"/>
    <w:rsid w:val="00FD3CA2"/>
    <w:rsid w:val="00FD3F41"/>
    <w:rsid w:val="00FD4847"/>
    <w:rsid w:val="00FD55D8"/>
    <w:rsid w:val="00FD7AB3"/>
    <w:rsid w:val="00FD7B26"/>
    <w:rsid w:val="00FE05F6"/>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1C006C4"/>
    <w:rsid w:val="398235D2"/>
    <w:rsid w:val="3AE15576"/>
    <w:rsid w:val="3C8DA8A3"/>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BCC6D52"/>
  <w15:docId w15:val="{4DFE0B5A-1120-4493-88B4-8AA89575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8A"/>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4YzFjOWIxYzY4OGZiMjcyM2YxMjZjODNmZWRhOGM0OjY6MmNlYTozMjBjODQwYWYwNDBkMWZkYmUxODNkNDRlNDZiNTU4YjA0NmZjMDAyMjE3N2RkOThlYjkyYTFlYjFlOGNjZTNh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4YzFjOWIxYzY4OGZiMjcyM2YxMjZjODNmZWRhOGM0OjY6OTEwYzowMGIwMWVlODIwNTdjMGFjZTIwZjMwZDIxNzFmZWIyYWIxYmI4YmY2OTNmZjI0ZjY3ZjI0ZDQwZmMzZjM5ZDZkOnA6VDpO"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tect.checkpoint.com/v2/___https://uponorcorp-my.sharepoint.com/personal/beatrix_pfundstein_uponor_com/Documents/Desktop/02_Strategy/www.georgfischer.com___.YzJ1Omxpb25icmlkZ2U6YzpvOjI4YzFjOWIxYzY4OGZiMjcyM2YxMjZjODNmZWRhOGM0OjY6OTEwYzowMGIwMWVlODIwNTdjMGFjZTIwZjMwZDIxNzFmZWIyYWIxYmI4YmY2OTNmZjI0ZjY3ZjI0ZDQwZmMzZjM5ZDZkOnA6VDpO"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4YzFjOWIxYzY4OGZiMjcyM2YxMjZjODNmZWRhOGM0OjY6MmNlYTozMjBjODQwYWYwNDBkMWZkYmUxODNkNDRlNDZiNTU4YjA0NmZjMDAyMjE3N2RkOThlYjkyYTFlYjFlOGNjZTNhOnA6VDp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2315</Words>
  <Characters>14193</Characters>
  <Application>Microsoft Office Word</Application>
  <DocSecurity>0</DocSecurity>
  <Lines>118</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26</cp:revision>
  <cp:lastPrinted>2025-02-14T02:25:00Z</cp:lastPrinted>
  <dcterms:created xsi:type="dcterms:W3CDTF">2025-02-18T17:08:00Z</dcterms:created>
  <dcterms:modified xsi:type="dcterms:W3CDTF">2025-02-24T14:35:00Z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y fmtid="{D5CDD505-2E9C-101B-9397-08002B2CF9AE}" pid="17" name="GrammarlyDocumentId">
    <vt:lpwstr>59737caeb727ad71ecc3ea7d8514e487387fe421e25bd978fe6d414735c43353</vt:lpwstr>
  </property>
</Properties>
</file>