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41CE64" w14:textId="4116CB7D" w:rsidR="00C315DC" w:rsidRPr="00D24534" w:rsidRDefault="00031F0E" w:rsidP="00377A1E">
      <w:pPr>
        <w:tabs>
          <w:tab w:val="left" w:pos="7200"/>
          <w:tab w:val="left" w:pos="8280"/>
        </w:tabs>
        <w:spacing w:after="120" w:line="240" w:lineRule="auto"/>
        <w:ind w:left="-547" w:right="-634"/>
        <w:jc w:val="both"/>
        <w:rPr>
          <w:rFonts w:ascii="Cambria" w:hAnsi="Cambria"/>
          <w:b/>
          <w:sz w:val="20"/>
          <w:szCs w:val="20"/>
        </w:rPr>
      </w:pPr>
      <w:bookmarkStart w:id="0" w:name="_Hlk126654647"/>
      <w:r w:rsidRPr="009C086F">
        <w:rPr>
          <w:rFonts w:ascii="Cambria" w:hAnsi="Cambria"/>
          <w:b/>
          <w:sz w:val="20"/>
          <w:szCs w:val="20"/>
        </w:rPr>
        <w:t>FOR IMMEDIATE RELEASE</w:t>
      </w:r>
      <w:r w:rsidR="00377A1E">
        <w:rPr>
          <w:rFonts w:ascii="Cambria" w:hAnsi="Cambria"/>
          <w:b/>
          <w:sz w:val="20"/>
          <w:szCs w:val="20"/>
        </w:rPr>
        <w:t>: Tuesday, March 11, 2025</w:t>
      </w:r>
    </w:p>
    <w:p w14:paraId="4CCF4885" w14:textId="0419E3CF" w:rsidR="00A74693" w:rsidRPr="00472A8C" w:rsidRDefault="00472A8C" w:rsidP="001A71E0">
      <w:pPr>
        <w:spacing w:after="0"/>
        <w:ind w:left="-540" w:right="-630"/>
        <w:jc w:val="center"/>
        <w:rPr>
          <w:rFonts w:ascii="Cambria" w:hAnsi="Cambria"/>
          <w:b/>
          <w:bCs/>
          <w:color w:val="000000"/>
          <w:sz w:val="32"/>
          <w:szCs w:val="32"/>
        </w:rPr>
      </w:pPr>
      <w:bookmarkStart w:id="1" w:name="_Hlk55994847"/>
      <w:bookmarkStart w:id="2" w:name="_Hlk93402149"/>
      <w:bookmarkStart w:id="3" w:name="_Hlk120777715"/>
      <w:bookmarkStart w:id="4" w:name="_Hlk126654662"/>
      <w:r>
        <w:rPr>
          <w:rFonts w:ascii="Cambria" w:hAnsi="Cambria"/>
          <w:b/>
          <w:bCs/>
          <w:color w:val="000000"/>
          <w:sz w:val="32"/>
          <w:szCs w:val="32"/>
        </w:rPr>
        <w:t>MINNESOTA TWINS AND UPONOR LAUNCH MULTI-YEAR PAR</w:t>
      </w:r>
      <w:r w:rsidR="00695322">
        <w:rPr>
          <w:rFonts w:ascii="Cambria" w:hAnsi="Cambria"/>
          <w:b/>
          <w:bCs/>
          <w:color w:val="000000"/>
          <w:sz w:val="32"/>
          <w:szCs w:val="32"/>
        </w:rPr>
        <w:t>TNE</w:t>
      </w:r>
      <w:r>
        <w:rPr>
          <w:rFonts w:ascii="Cambria" w:hAnsi="Cambria"/>
          <w:b/>
          <w:bCs/>
          <w:color w:val="000000"/>
          <w:sz w:val="32"/>
          <w:szCs w:val="32"/>
        </w:rPr>
        <w:t>RSHIP FOCUSED ON SUSTAINABILITY AND COMMUNITY IMPACT</w:t>
      </w:r>
    </w:p>
    <w:p w14:paraId="1366C913" w14:textId="77777777" w:rsidR="00F62151" w:rsidRDefault="00105365" w:rsidP="00F62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40" w:right="-630"/>
        <w:jc w:val="center"/>
        <w:rPr>
          <w:rFonts w:ascii="Cambria" w:eastAsia="Cambria" w:hAnsi="Cambria"/>
          <w:i/>
          <w:sz w:val="28"/>
          <w:szCs w:val="28"/>
          <w:u w:val="single"/>
        </w:rPr>
      </w:pPr>
      <w:r>
        <w:rPr>
          <w:rFonts w:ascii="Cambria" w:eastAsia="Cambria" w:hAnsi="Cambria"/>
          <w:i/>
          <w:sz w:val="28"/>
          <w:szCs w:val="28"/>
          <w:u w:val="single"/>
        </w:rPr>
        <w:t xml:space="preserve">Two </w:t>
      </w:r>
      <w:r w:rsidR="00D94F63">
        <w:rPr>
          <w:rFonts w:ascii="Cambria" w:eastAsia="Cambria" w:hAnsi="Cambria"/>
          <w:i/>
          <w:sz w:val="28"/>
          <w:szCs w:val="28"/>
          <w:u w:val="single"/>
        </w:rPr>
        <w:t xml:space="preserve">award-winning </w:t>
      </w:r>
      <w:r>
        <w:rPr>
          <w:rFonts w:ascii="Cambria" w:eastAsia="Cambria" w:hAnsi="Cambria"/>
          <w:i/>
          <w:sz w:val="28"/>
          <w:szCs w:val="28"/>
          <w:u w:val="single"/>
        </w:rPr>
        <w:t xml:space="preserve">Minnesota brands </w:t>
      </w:r>
      <w:r w:rsidR="00F62151">
        <w:rPr>
          <w:rFonts w:ascii="Cambria" w:eastAsia="Cambria" w:hAnsi="Cambria"/>
          <w:i/>
          <w:sz w:val="28"/>
          <w:szCs w:val="28"/>
          <w:u w:val="single"/>
        </w:rPr>
        <w:t xml:space="preserve">collaborate </w:t>
      </w:r>
      <w:r w:rsidR="00996E16">
        <w:rPr>
          <w:rFonts w:ascii="Cambria" w:eastAsia="Cambria" w:hAnsi="Cambria"/>
          <w:i/>
          <w:sz w:val="28"/>
          <w:szCs w:val="28"/>
          <w:u w:val="single"/>
        </w:rPr>
        <w:t>to advance innovative</w:t>
      </w:r>
    </w:p>
    <w:p w14:paraId="365EA4D3" w14:textId="25129B50" w:rsidR="002D5C89" w:rsidRPr="00B80D90" w:rsidRDefault="00996E16" w:rsidP="00F621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40" w:right="-630"/>
        <w:jc w:val="center"/>
        <w:rPr>
          <w:rFonts w:ascii="Cambria" w:eastAsia="Cambria" w:hAnsi="Cambria"/>
          <w:i/>
          <w:sz w:val="28"/>
          <w:szCs w:val="28"/>
          <w:u w:val="single"/>
        </w:rPr>
      </w:pPr>
      <w:r>
        <w:rPr>
          <w:rFonts w:ascii="Cambria" w:eastAsia="Cambria" w:hAnsi="Cambria"/>
          <w:i/>
          <w:sz w:val="28"/>
          <w:szCs w:val="28"/>
          <w:u w:val="single"/>
        </w:rPr>
        <w:t>environmental stewardship solutions</w:t>
      </w:r>
      <w:r w:rsidR="00105365">
        <w:rPr>
          <w:rFonts w:ascii="Cambria" w:eastAsia="Cambria" w:hAnsi="Cambria"/>
          <w:i/>
          <w:sz w:val="28"/>
          <w:szCs w:val="28"/>
          <w:u w:val="single"/>
        </w:rPr>
        <w:t xml:space="preserve"> </w:t>
      </w:r>
      <w:r w:rsidR="00E47A95">
        <w:rPr>
          <w:rFonts w:ascii="Cambria" w:eastAsia="Cambria" w:hAnsi="Cambria"/>
          <w:i/>
          <w:sz w:val="28"/>
          <w:szCs w:val="28"/>
          <w:u w:val="single"/>
        </w:rPr>
        <w:t xml:space="preserve"> </w:t>
      </w:r>
      <w:r w:rsidR="00B80D90">
        <w:rPr>
          <w:rFonts w:ascii="Cambria" w:eastAsia="Cambria" w:hAnsi="Cambria"/>
          <w:i/>
          <w:sz w:val="28"/>
          <w:szCs w:val="28"/>
          <w:u w:val="single"/>
        </w:rPr>
        <w:t xml:space="preserve"> </w:t>
      </w:r>
      <w:r w:rsidR="00E602D9" w:rsidRPr="00B80D90">
        <w:rPr>
          <w:rFonts w:ascii="Cambria" w:eastAsia="Cambria" w:hAnsi="Cambria"/>
          <w:i/>
          <w:sz w:val="28"/>
          <w:szCs w:val="28"/>
          <w:u w:val="single"/>
        </w:rPr>
        <w:t xml:space="preserve">  </w:t>
      </w:r>
    </w:p>
    <w:p w14:paraId="78055999" w14:textId="77777777" w:rsidR="00031F0E" w:rsidRPr="00610B94" w:rsidRDefault="00031F0E" w:rsidP="00031F0E">
      <w:pPr>
        <w:spacing w:after="0" w:line="240" w:lineRule="auto"/>
        <w:ind w:right="-630"/>
        <w:rPr>
          <w:rFonts w:ascii="Cambria" w:eastAsia="Times New Roman" w:hAnsi="Cambria" w:cs="Arial"/>
          <w:color w:val="000000"/>
        </w:rPr>
      </w:pPr>
    </w:p>
    <w:p w14:paraId="62646851" w14:textId="678C77AB" w:rsidR="00A74693" w:rsidRDefault="6E42C4CA" w:rsidP="0004027C">
      <w:pPr>
        <w:spacing w:after="0" w:line="240" w:lineRule="auto"/>
        <w:ind w:left="-540" w:right="-634" w:firstLine="634"/>
        <w:jc w:val="both"/>
        <w:rPr>
          <w:rFonts w:ascii="Cambria" w:hAnsi="Cambria"/>
          <w:sz w:val="21"/>
          <w:szCs w:val="21"/>
        </w:rPr>
      </w:pPr>
      <w:r w:rsidRPr="5FF42C02">
        <w:rPr>
          <w:rFonts w:ascii="Cambria" w:eastAsia="Times New Roman" w:hAnsi="Cambria" w:cs="Arial"/>
          <w:b/>
          <w:bCs/>
          <w:color w:val="000000" w:themeColor="text1"/>
          <w:sz w:val="21"/>
          <w:szCs w:val="21"/>
        </w:rPr>
        <w:t>MINNEAPOLIS-ST. PAUL, MN</w:t>
      </w:r>
      <w:r w:rsidRPr="5FF42C02">
        <w:rPr>
          <w:rFonts w:ascii="Cambria" w:eastAsia="Times New Roman" w:hAnsi="Cambria" w:cs="Arial"/>
          <w:color w:val="000000" w:themeColor="text1"/>
          <w:sz w:val="21"/>
          <w:szCs w:val="21"/>
        </w:rPr>
        <w:t xml:space="preserve"> –</w:t>
      </w:r>
      <w:r w:rsidRPr="5FF42C02">
        <w:rPr>
          <w:rFonts w:ascii="Cambria" w:hAnsi="Cambria"/>
          <w:sz w:val="21"/>
          <w:szCs w:val="21"/>
        </w:rPr>
        <w:t xml:space="preserve"> </w:t>
      </w:r>
      <w:r w:rsidR="7851A338" w:rsidRPr="5FF42C02">
        <w:rPr>
          <w:rFonts w:ascii="Cambria" w:hAnsi="Cambria"/>
          <w:sz w:val="21"/>
          <w:szCs w:val="21"/>
        </w:rPr>
        <w:t>The Minnesota Twins</w:t>
      </w:r>
      <w:r w:rsidR="5BD92CF8" w:rsidRPr="5FF42C02">
        <w:rPr>
          <w:rFonts w:ascii="Cambria" w:hAnsi="Cambria"/>
          <w:sz w:val="21"/>
          <w:szCs w:val="21"/>
        </w:rPr>
        <w:t xml:space="preserve"> and Uponor,</w:t>
      </w:r>
      <w:r w:rsidR="3468FE03" w:rsidRPr="5FF42C02">
        <w:rPr>
          <w:rFonts w:ascii="Cambria" w:hAnsi="Cambria"/>
          <w:sz w:val="21"/>
          <w:szCs w:val="21"/>
        </w:rPr>
        <w:t xml:space="preserve"> a GF Building Flow Solutions brand with North American headquarters in</w:t>
      </w:r>
      <w:r w:rsidR="5BD92CF8" w:rsidRPr="5FF42C02">
        <w:rPr>
          <w:rFonts w:ascii="Cambria" w:hAnsi="Cambria"/>
          <w:sz w:val="21"/>
          <w:szCs w:val="21"/>
        </w:rPr>
        <w:t xml:space="preserve"> Apple Valley, Minn</w:t>
      </w:r>
      <w:r w:rsidR="16ACB0DE" w:rsidRPr="5FF42C02">
        <w:rPr>
          <w:rFonts w:ascii="Cambria" w:hAnsi="Cambria"/>
          <w:sz w:val="21"/>
          <w:szCs w:val="21"/>
        </w:rPr>
        <w:t>esota,</w:t>
      </w:r>
      <w:r w:rsidR="5BD92CF8" w:rsidRPr="5FF42C02">
        <w:rPr>
          <w:rFonts w:ascii="Cambria" w:hAnsi="Cambria"/>
          <w:sz w:val="21"/>
          <w:szCs w:val="21"/>
        </w:rPr>
        <w:t xml:space="preserve"> today announced a multi-year partnership</w:t>
      </w:r>
      <w:r w:rsidR="189FAD39" w:rsidRPr="5FF42C02">
        <w:rPr>
          <w:rFonts w:ascii="Cambria" w:hAnsi="Cambria"/>
          <w:sz w:val="21"/>
          <w:szCs w:val="21"/>
        </w:rPr>
        <w:t xml:space="preserve"> </w:t>
      </w:r>
      <w:r w:rsidR="3E82FAEC" w:rsidRPr="5FF42C02">
        <w:rPr>
          <w:rFonts w:ascii="Cambria" w:hAnsi="Cambria"/>
          <w:sz w:val="21"/>
          <w:szCs w:val="21"/>
        </w:rPr>
        <w:t>with a focus on enhancing and furthering the</w:t>
      </w:r>
      <w:r w:rsidR="189FAD39" w:rsidRPr="5FF42C02">
        <w:rPr>
          <w:rFonts w:ascii="Cambria" w:hAnsi="Cambria"/>
          <w:sz w:val="21"/>
          <w:szCs w:val="21"/>
        </w:rPr>
        <w:t xml:space="preserve"> Major League Baseball club’s longstanding sustainability and community impact missions.</w:t>
      </w:r>
      <w:r w:rsidR="386724ED" w:rsidRPr="5FF42C02">
        <w:rPr>
          <w:rFonts w:ascii="Cambria" w:hAnsi="Cambria"/>
          <w:sz w:val="21"/>
          <w:szCs w:val="21"/>
        </w:rPr>
        <w:t xml:space="preserve"> </w:t>
      </w:r>
      <w:r w:rsidR="10519A2E" w:rsidRPr="5FF42C02">
        <w:rPr>
          <w:rFonts w:ascii="Cambria" w:hAnsi="Cambria"/>
          <w:sz w:val="21"/>
          <w:szCs w:val="21"/>
        </w:rPr>
        <w:t>Connecting</w:t>
      </w:r>
      <w:r w:rsidR="756454F9" w:rsidRPr="5FF42C02">
        <w:rPr>
          <w:rFonts w:ascii="Cambria" w:hAnsi="Cambria"/>
          <w:sz w:val="21"/>
          <w:szCs w:val="21"/>
        </w:rPr>
        <w:t xml:space="preserve"> the expertise of Uponor, a leading global provider of sustainable and innovative </w:t>
      </w:r>
      <w:r w:rsidR="1A4A23DF" w:rsidRPr="5FF42C02">
        <w:rPr>
          <w:rFonts w:ascii="Cambria" w:hAnsi="Cambria"/>
          <w:sz w:val="21"/>
          <w:szCs w:val="21"/>
        </w:rPr>
        <w:t xml:space="preserve">flow </w:t>
      </w:r>
      <w:r w:rsidR="756454F9" w:rsidRPr="5FF42C02">
        <w:rPr>
          <w:rFonts w:ascii="Cambria" w:hAnsi="Cambria"/>
          <w:sz w:val="21"/>
          <w:szCs w:val="21"/>
        </w:rPr>
        <w:t xml:space="preserve">solutions, </w:t>
      </w:r>
      <w:r w:rsidR="386724ED" w:rsidRPr="5FF42C02">
        <w:rPr>
          <w:rFonts w:ascii="Cambria" w:hAnsi="Cambria"/>
          <w:sz w:val="21"/>
          <w:szCs w:val="21"/>
        </w:rPr>
        <w:t>with</w:t>
      </w:r>
      <w:r w:rsidR="756454F9" w:rsidRPr="5FF42C02">
        <w:rPr>
          <w:rFonts w:ascii="Cambria" w:hAnsi="Cambria"/>
          <w:sz w:val="21"/>
          <w:szCs w:val="21"/>
        </w:rPr>
        <w:t xml:space="preserve"> the Twins’ </w:t>
      </w:r>
      <w:r w:rsidR="00841C77" w:rsidRPr="5FF42C02">
        <w:rPr>
          <w:rFonts w:ascii="Cambria" w:hAnsi="Cambria"/>
          <w:sz w:val="21"/>
          <w:szCs w:val="21"/>
        </w:rPr>
        <w:t>nationally lauded</w:t>
      </w:r>
      <w:r w:rsidR="756454F9" w:rsidRPr="5FF42C02">
        <w:rPr>
          <w:rFonts w:ascii="Cambria" w:hAnsi="Cambria"/>
          <w:sz w:val="21"/>
          <w:szCs w:val="21"/>
        </w:rPr>
        <w:t xml:space="preserve"> environmental stewardship platform, the partners will launch </w:t>
      </w:r>
      <w:r w:rsidR="386724ED" w:rsidRPr="5FF42C02">
        <w:rPr>
          <w:rFonts w:ascii="Cambria" w:hAnsi="Cambria"/>
          <w:sz w:val="21"/>
          <w:szCs w:val="21"/>
        </w:rPr>
        <w:t xml:space="preserve">a new </w:t>
      </w:r>
      <w:r w:rsidR="31D0DB91" w:rsidRPr="5FF42C02">
        <w:rPr>
          <w:rFonts w:ascii="Cambria" w:hAnsi="Cambria"/>
          <w:sz w:val="21"/>
          <w:szCs w:val="21"/>
        </w:rPr>
        <w:t xml:space="preserve">community-focused </w:t>
      </w:r>
      <w:r w:rsidR="386724ED" w:rsidRPr="5FF42C02">
        <w:rPr>
          <w:rFonts w:ascii="Cambria" w:hAnsi="Cambria"/>
          <w:sz w:val="21"/>
          <w:szCs w:val="21"/>
        </w:rPr>
        <w:t xml:space="preserve">initiative: </w:t>
      </w:r>
      <w:r w:rsidR="756454F9" w:rsidRPr="5FF42C02">
        <w:rPr>
          <w:rFonts w:ascii="Cambria" w:hAnsi="Cambria"/>
          <w:sz w:val="21"/>
          <w:szCs w:val="21"/>
        </w:rPr>
        <w:t>“Leading With Water. Enriching Lives. Together.”</w:t>
      </w:r>
      <w:r w:rsidR="386724ED" w:rsidRPr="5FF42C02">
        <w:rPr>
          <w:rFonts w:ascii="Cambria" w:hAnsi="Cambria"/>
          <w:sz w:val="21"/>
          <w:szCs w:val="21"/>
        </w:rPr>
        <w:t xml:space="preserve"> A</w:t>
      </w:r>
      <w:r w:rsidR="756454F9" w:rsidRPr="5FF42C02">
        <w:rPr>
          <w:rFonts w:ascii="Cambria" w:hAnsi="Cambria"/>
          <w:sz w:val="21"/>
          <w:szCs w:val="21"/>
        </w:rPr>
        <w:t xml:space="preserve">dditionally, Uponor </w:t>
      </w:r>
      <w:r w:rsidR="386724ED" w:rsidRPr="5FF42C02">
        <w:rPr>
          <w:rFonts w:ascii="Cambria" w:hAnsi="Cambria"/>
          <w:sz w:val="21"/>
          <w:szCs w:val="21"/>
        </w:rPr>
        <w:t>is now the</w:t>
      </w:r>
      <w:r w:rsidR="756454F9" w:rsidRPr="5FF42C02">
        <w:rPr>
          <w:rFonts w:ascii="Cambria" w:hAnsi="Cambria"/>
          <w:sz w:val="21"/>
          <w:szCs w:val="21"/>
        </w:rPr>
        <w:t xml:space="preserve"> “Official Plumbing, Infrastructure and Building Solutions </w:t>
      </w:r>
      <w:r w:rsidR="1970DE9F" w:rsidRPr="5FF42C02">
        <w:rPr>
          <w:rFonts w:ascii="Cambria" w:hAnsi="Cambria"/>
          <w:sz w:val="21"/>
          <w:szCs w:val="21"/>
        </w:rPr>
        <w:t>P</w:t>
      </w:r>
      <w:r w:rsidR="756454F9" w:rsidRPr="5FF42C02">
        <w:rPr>
          <w:rFonts w:ascii="Cambria" w:hAnsi="Cambria"/>
          <w:sz w:val="21"/>
          <w:szCs w:val="21"/>
        </w:rPr>
        <w:t>artner</w:t>
      </w:r>
      <w:r w:rsidR="1970DE9F" w:rsidRPr="5FF42C02">
        <w:rPr>
          <w:rFonts w:ascii="Cambria" w:hAnsi="Cambria"/>
          <w:sz w:val="21"/>
          <w:szCs w:val="21"/>
        </w:rPr>
        <w:t>”</w:t>
      </w:r>
      <w:r w:rsidR="756454F9" w:rsidRPr="5FF42C02">
        <w:rPr>
          <w:rFonts w:ascii="Cambria" w:hAnsi="Cambria"/>
          <w:sz w:val="21"/>
          <w:szCs w:val="21"/>
        </w:rPr>
        <w:t xml:space="preserve"> of the Twins </w:t>
      </w:r>
      <w:r w:rsidR="386724ED" w:rsidRPr="5FF42C02">
        <w:rPr>
          <w:rFonts w:ascii="Cambria" w:hAnsi="Cambria"/>
          <w:sz w:val="21"/>
          <w:szCs w:val="21"/>
        </w:rPr>
        <w:t>and a new Cornerstone Partner for the Minnesota Twins Community Fund.</w:t>
      </w:r>
    </w:p>
    <w:p w14:paraId="37851AF1" w14:textId="77777777" w:rsidR="0004027C" w:rsidRDefault="0004027C" w:rsidP="0004027C">
      <w:pPr>
        <w:spacing w:after="0" w:line="240" w:lineRule="auto"/>
        <w:ind w:left="-540" w:right="-634" w:firstLine="634"/>
        <w:jc w:val="both"/>
        <w:rPr>
          <w:rFonts w:ascii="Cambria" w:hAnsi="Cambria"/>
          <w:sz w:val="21"/>
          <w:szCs w:val="21"/>
        </w:rPr>
      </w:pPr>
    </w:p>
    <w:p w14:paraId="00D5E36E" w14:textId="5BA39B2D" w:rsidR="0004027C" w:rsidRDefault="00D94F63" w:rsidP="0004027C">
      <w:pPr>
        <w:spacing w:after="0" w:line="240" w:lineRule="auto"/>
        <w:ind w:left="-540" w:right="-634" w:firstLine="634"/>
        <w:jc w:val="both"/>
        <w:rPr>
          <w:rFonts w:ascii="Cambria" w:hAnsi="Cambria"/>
          <w:sz w:val="21"/>
          <w:szCs w:val="21"/>
        </w:rPr>
      </w:pPr>
      <w:r w:rsidRPr="75D841FA">
        <w:rPr>
          <w:rFonts w:ascii="Cambria" w:hAnsi="Cambria"/>
          <w:sz w:val="21"/>
          <w:szCs w:val="21"/>
        </w:rPr>
        <w:t>This</w:t>
      </w:r>
      <w:r w:rsidR="0004027C" w:rsidRPr="75D841FA">
        <w:rPr>
          <w:rFonts w:ascii="Cambria" w:hAnsi="Cambria"/>
          <w:sz w:val="21"/>
          <w:szCs w:val="21"/>
        </w:rPr>
        <w:t xml:space="preserve"> partnership</w:t>
      </w:r>
      <w:r w:rsidR="00DD501A" w:rsidRPr="75D841FA">
        <w:rPr>
          <w:rFonts w:ascii="Cambria" w:hAnsi="Cambria"/>
          <w:sz w:val="21"/>
          <w:szCs w:val="21"/>
        </w:rPr>
        <w:t xml:space="preserve"> </w:t>
      </w:r>
      <w:r w:rsidRPr="75D841FA">
        <w:rPr>
          <w:rFonts w:ascii="Cambria" w:hAnsi="Cambria"/>
          <w:sz w:val="21"/>
          <w:szCs w:val="21"/>
        </w:rPr>
        <w:t>marks</w:t>
      </w:r>
      <w:r w:rsidR="00DD501A" w:rsidRPr="75D841FA">
        <w:rPr>
          <w:rFonts w:ascii="Cambria" w:hAnsi="Cambria"/>
          <w:sz w:val="21"/>
          <w:szCs w:val="21"/>
        </w:rPr>
        <w:t xml:space="preserve"> </w:t>
      </w:r>
      <w:r w:rsidR="0004027C" w:rsidRPr="75D841FA">
        <w:rPr>
          <w:rFonts w:ascii="Cambria" w:hAnsi="Cambria"/>
          <w:sz w:val="21"/>
          <w:szCs w:val="21"/>
        </w:rPr>
        <w:t>Uponor’s first with a professional sports organization</w:t>
      </w:r>
      <w:r w:rsidR="000A441E" w:rsidRPr="75D841FA">
        <w:rPr>
          <w:rFonts w:ascii="Cambria" w:hAnsi="Cambria"/>
          <w:sz w:val="21"/>
          <w:szCs w:val="21"/>
        </w:rPr>
        <w:t xml:space="preserve"> and was supported by Oak View Group</w:t>
      </w:r>
      <w:r w:rsidR="40BD5AD4" w:rsidRPr="75D841FA">
        <w:rPr>
          <w:rFonts w:ascii="Cambria" w:hAnsi="Cambria"/>
          <w:sz w:val="21"/>
          <w:szCs w:val="21"/>
        </w:rPr>
        <w:t>’s Global Partnerships division</w:t>
      </w:r>
      <w:r w:rsidR="003A2392" w:rsidRPr="75D841FA">
        <w:rPr>
          <w:rFonts w:ascii="Cambria" w:hAnsi="Cambria"/>
          <w:sz w:val="21"/>
          <w:szCs w:val="21"/>
        </w:rPr>
        <w:t>.</w:t>
      </w:r>
      <w:r w:rsidR="003D3698" w:rsidRPr="75D841FA">
        <w:rPr>
          <w:rFonts w:ascii="Cambria" w:hAnsi="Cambria"/>
          <w:sz w:val="21"/>
          <w:szCs w:val="21"/>
        </w:rPr>
        <w:t xml:space="preserve"> </w:t>
      </w:r>
    </w:p>
    <w:p w14:paraId="5E431A13" w14:textId="77777777" w:rsidR="0004027C" w:rsidRDefault="0004027C" w:rsidP="0004027C">
      <w:pPr>
        <w:spacing w:after="0" w:line="240" w:lineRule="auto"/>
        <w:ind w:left="-540" w:right="-634" w:firstLine="634"/>
        <w:jc w:val="both"/>
        <w:rPr>
          <w:rFonts w:ascii="Cambria" w:hAnsi="Cambria"/>
          <w:sz w:val="21"/>
          <w:szCs w:val="21"/>
        </w:rPr>
      </w:pPr>
    </w:p>
    <w:p w14:paraId="2CAD4A48" w14:textId="653168F4" w:rsidR="00AE39B4" w:rsidRDefault="004D08F5" w:rsidP="0004027C">
      <w:pPr>
        <w:spacing w:after="0" w:line="240" w:lineRule="auto"/>
        <w:ind w:left="-540" w:right="-634" w:firstLine="634"/>
        <w:jc w:val="both"/>
        <w:rPr>
          <w:rFonts w:ascii="Cambria" w:hAnsi="Cambria"/>
          <w:sz w:val="21"/>
          <w:szCs w:val="21"/>
        </w:rPr>
      </w:pPr>
      <w:r>
        <w:rPr>
          <w:rFonts w:ascii="Cambria" w:hAnsi="Cambria"/>
          <w:sz w:val="21"/>
          <w:szCs w:val="21"/>
        </w:rPr>
        <w:t xml:space="preserve">“As Minnesota’s baseball team, we have a unique opportunity to collaborate with </w:t>
      </w:r>
      <w:r w:rsidR="00710BA6">
        <w:rPr>
          <w:rFonts w:ascii="Cambria" w:hAnsi="Cambria"/>
          <w:sz w:val="21"/>
          <w:szCs w:val="21"/>
        </w:rPr>
        <w:t>industry leaders</w:t>
      </w:r>
      <w:r>
        <w:rPr>
          <w:rFonts w:ascii="Cambria" w:hAnsi="Cambria"/>
          <w:sz w:val="21"/>
          <w:szCs w:val="21"/>
        </w:rPr>
        <w:t xml:space="preserve"> </w:t>
      </w:r>
      <w:r w:rsidR="00710BA6">
        <w:rPr>
          <w:rFonts w:ascii="Cambria" w:hAnsi="Cambria"/>
          <w:sz w:val="21"/>
          <w:szCs w:val="21"/>
        </w:rPr>
        <w:t xml:space="preserve">and leverage our platforms </w:t>
      </w:r>
      <w:r>
        <w:rPr>
          <w:rFonts w:ascii="Cambria" w:hAnsi="Cambria"/>
          <w:sz w:val="21"/>
          <w:szCs w:val="21"/>
        </w:rPr>
        <w:t xml:space="preserve">to drive measurable change </w:t>
      </w:r>
      <w:r w:rsidR="00710BA6">
        <w:rPr>
          <w:rFonts w:ascii="Cambria" w:hAnsi="Cambria"/>
          <w:sz w:val="21"/>
          <w:szCs w:val="21"/>
        </w:rPr>
        <w:t xml:space="preserve">in our communities and beyond,” said Twins Executive Vice President and Chief Revenue Officer Sean Moore. “Minnesota’s own Uponor and the broader </w:t>
      </w:r>
      <w:r w:rsidR="004069B0">
        <w:rPr>
          <w:rFonts w:ascii="Cambria" w:hAnsi="Cambria"/>
          <w:sz w:val="21"/>
          <w:szCs w:val="21"/>
        </w:rPr>
        <w:t>GF</w:t>
      </w:r>
      <w:r w:rsidR="00710BA6">
        <w:rPr>
          <w:rFonts w:ascii="Cambria" w:hAnsi="Cambria"/>
          <w:sz w:val="21"/>
          <w:szCs w:val="21"/>
        </w:rPr>
        <w:t xml:space="preserve"> share the same commitment to sustainability and environmental stewardship that is </w:t>
      </w:r>
      <w:r w:rsidR="00695322">
        <w:rPr>
          <w:rFonts w:ascii="Cambria" w:hAnsi="Cambria"/>
          <w:sz w:val="21"/>
          <w:szCs w:val="21"/>
        </w:rPr>
        <w:t>i</w:t>
      </w:r>
      <w:r w:rsidR="00710BA6">
        <w:rPr>
          <w:rFonts w:ascii="Cambria" w:hAnsi="Cambria"/>
          <w:sz w:val="21"/>
          <w:szCs w:val="21"/>
        </w:rPr>
        <w:t xml:space="preserve">ngrained in the Twins’ ethos. </w:t>
      </w:r>
      <w:r w:rsidR="00A769ED">
        <w:rPr>
          <w:rFonts w:ascii="Cambria" w:hAnsi="Cambria"/>
          <w:sz w:val="21"/>
          <w:szCs w:val="21"/>
        </w:rPr>
        <w:t>We</w:t>
      </w:r>
      <w:r w:rsidR="00AE39B4">
        <w:rPr>
          <w:rFonts w:ascii="Cambria" w:hAnsi="Cambria"/>
          <w:sz w:val="21"/>
          <w:szCs w:val="21"/>
        </w:rPr>
        <w:t xml:space="preserve"> are proud </w:t>
      </w:r>
      <w:r w:rsidR="00A769ED">
        <w:rPr>
          <w:rFonts w:ascii="Cambria" w:hAnsi="Cambria"/>
          <w:sz w:val="21"/>
          <w:szCs w:val="21"/>
        </w:rPr>
        <w:t>that Uponor recognizes</w:t>
      </w:r>
      <w:r w:rsidR="00AE39B4">
        <w:rPr>
          <w:rFonts w:ascii="Cambria" w:hAnsi="Cambria"/>
          <w:sz w:val="21"/>
          <w:szCs w:val="21"/>
        </w:rPr>
        <w:t xml:space="preserve"> our continued </w:t>
      </w:r>
      <w:r w:rsidR="00A769ED">
        <w:rPr>
          <w:rFonts w:ascii="Cambria" w:hAnsi="Cambria"/>
          <w:sz w:val="21"/>
          <w:szCs w:val="21"/>
        </w:rPr>
        <w:t>operation of</w:t>
      </w:r>
      <w:r w:rsidR="00AE39B4">
        <w:rPr>
          <w:rFonts w:ascii="Cambria" w:hAnsi="Cambria"/>
          <w:sz w:val="21"/>
          <w:szCs w:val="21"/>
        </w:rPr>
        <w:t xml:space="preserve"> Target Field as ‘The Greenest Ballpark in America,</w:t>
      </w:r>
      <w:r w:rsidR="00841C77">
        <w:rPr>
          <w:rFonts w:ascii="Cambria" w:hAnsi="Cambria"/>
          <w:sz w:val="21"/>
          <w:szCs w:val="21"/>
        </w:rPr>
        <w:t>’</w:t>
      </w:r>
      <w:r w:rsidR="00AE39B4">
        <w:rPr>
          <w:rFonts w:ascii="Cambria" w:hAnsi="Cambria"/>
          <w:sz w:val="21"/>
          <w:szCs w:val="21"/>
        </w:rPr>
        <w:t xml:space="preserve"> </w:t>
      </w:r>
      <w:r w:rsidR="00A769ED">
        <w:rPr>
          <w:rFonts w:ascii="Cambria" w:hAnsi="Cambria"/>
          <w:sz w:val="21"/>
          <w:szCs w:val="21"/>
        </w:rPr>
        <w:t xml:space="preserve">and </w:t>
      </w:r>
      <w:r w:rsidR="00AE39B4">
        <w:rPr>
          <w:rFonts w:ascii="Cambria" w:hAnsi="Cambria"/>
          <w:sz w:val="21"/>
          <w:szCs w:val="21"/>
        </w:rPr>
        <w:t>we are incredibly excited to partner with their globally</w:t>
      </w:r>
      <w:r w:rsidR="00F35E30">
        <w:rPr>
          <w:rFonts w:ascii="Cambria" w:hAnsi="Cambria"/>
          <w:sz w:val="21"/>
          <w:szCs w:val="21"/>
        </w:rPr>
        <w:t xml:space="preserve"> </w:t>
      </w:r>
      <w:r w:rsidR="00AE39B4">
        <w:rPr>
          <w:rFonts w:ascii="Cambria" w:hAnsi="Cambria"/>
          <w:sz w:val="21"/>
          <w:szCs w:val="21"/>
        </w:rPr>
        <w:t xml:space="preserve">renowned experts </w:t>
      </w:r>
      <w:r w:rsidR="00577680">
        <w:rPr>
          <w:rFonts w:ascii="Cambria" w:hAnsi="Cambria"/>
          <w:sz w:val="21"/>
          <w:szCs w:val="21"/>
        </w:rPr>
        <w:t>as, together, we</w:t>
      </w:r>
      <w:r w:rsidR="00AE39B4">
        <w:rPr>
          <w:rFonts w:ascii="Cambria" w:hAnsi="Cambria"/>
          <w:sz w:val="21"/>
          <w:szCs w:val="21"/>
        </w:rPr>
        <w:t xml:space="preserve"> </w:t>
      </w:r>
      <w:r w:rsidR="00577680">
        <w:rPr>
          <w:rFonts w:ascii="Cambria" w:hAnsi="Cambria"/>
          <w:sz w:val="21"/>
          <w:szCs w:val="21"/>
        </w:rPr>
        <w:t>push toward</w:t>
      </w:r>
      <w:r w:rsidR="00AE39B4">
        <w:rPr>
          <w:rFonts w:ascii="Cambria" w:hAnsi="Cambria"/>
          <w:sz w:val="21"/>
          <w:szCs w:val="21"/>
        </w:rPr>
        <w:t xml:space="preserve"> new and innovative </w:t>
      </w:r>
      <w:r w:rsidR="0043589D">
        <w:rPr>
          <w:rFonts w:ascii="Cambria" w:hAnsi="Cambria"/>
          <w:sz w:val="21"/>
          <w:szCs w:val="21"/>
        </w:rPr>
        <w:t>solutions</w:t>
      </w:r>
      <w:r w:rsidR="00AE39B4">
        <w:rPr>
          <w:rFonts w:ascii="Cambria" w:hAnsi="Cambria"/>
          <w:sz w:val="21"/>
          <w:szCs w:val="21"/>
        </w:rPr>
        <w:t>.”</w:t>
      </w:r>
    </w:p>
    <w:p w14:paraId="269B90E7" w14:textId="77777777" w:rsidR="0004027C" w:rsidRDefault="0004027C" w:rsidP="0004027C">
      <w:pPr>
        <w:spacing w:after="0" w:line="240" w:lineRule="auto"/>
        <w:ind w:left="-540" w:right="-634" w:firstLine="634"/>
        <w:jc w:val="both"/>
        <w:rPr>
          <w:rFonts w:ascii="Cambria" w:hAnsi="Cambria"/>
          <w:sz w:val="21"/>
          <w:szCs w:val="21"/>
        </w:rPr>
      </w:pPr>
    </w:p>
    <w:p w14:paraId="3E7D8D44" w14:textId="564DF9A9" w:rsidR="003D3698" w:rsidRDefault="003D3698" w:rsidP="003D3698">
      <w:pPr>
        <w:spacing w:after="0" w:line="240" w:lineRule="auto"/>
        <w:ind w:left="-540" w:right="-634" w:firstLine="634"/>
        <w:jc w:val="both"/>
        <w:rPr>
          <w:rFonts w:ascii="Cambria" w:hAnsi="Cambria"/>
          <w:sz w:val="21"/>
          <w:szCs w:val="21"/>
        </w:rPr>
      </w:pPr>
      <w:r>
        <w:rPr>
          <w:rFonts w:ascii="Cambria" w:hAnsi="Cambria"/>
          <w:sz w:val="21"/>
          <w:szCs w:val="21"/>
        </w:rPr>
        <w:t>“The shared interest in supporting our community with sustainable solutions is the driving force behind this partnership,” said John Reutter, interim president of GF Building Flow Solutions Americas. “The Minnesota Twins continue to raise the bar to deliver an outstanding ballpark experience with green measures in place</w:t>
      </w:r>
      <w:r w:rsidR="000A441E">
        <w:rPr>
          <w:rFonts w:ascii="Cambria" w:hAnsi="Cambria"/>
          <w:sz w:val="21"/>
          <w:szCs w:val="21"/>
        </w:rPr>
        <w:t>. W</w:t>
      </w:r>
      <w:r>
        <w:rPr>
          <w:rFonts w:ascii="Cambria" w:hAnsi="Cambria"/>
          <w:sz w:val="21"/>
          <w:szCs w:val="21"/>
        </w:rPr>
        <w:t>e’re excited to continue these efforts by bringing the Uponor brand into Twins Territory</w:t>
      </w:r>
      <w:r w:rsidR="007F65CE">
        <w:rPr>
          <w:rFonts w:ascii="Cambria" w:hAnsi="Cambria"/>
          <w:sz w:val="21"/>
          <w:szCs w:val="21"/>
        </w:rPr>
        <w:t xml:space="preserve"> and underscoring the importance of </w:t>
      </w:r>
      <w:r w:rsidR="006E5702">
        <w:rPr>
          <w:rFonts w:ascii="Cambria" w:hAnsi="Cambria"/>
          <w:sz w:val="21"/>
          <w:szCs w:val="21"/>
        </w:rPr>
        <w:t>leading with</w:t>
      </w:r>
      <w:r w:rsidR="007F65CE">
        <w:rPr>
          <w:rFonts w:ascii="Cambria" w:hAnsi="Cambria"/>
          <w:sz w:val="21"/>
          <w:szCs w:val="21"/>
        </w:rPr>
        <w:t xml:space="preserve"> energy efficiency </w:t>
      </w:r>
      <w:r w:rsidR="006E5702">
        <w:rPr>
          <w:rFonts w:ascii="Cambria" w:hAnsi="Cambria"/>
          <w:sz w:val="21"/>
          <w:szCs w:val="21"/>
        </w:rPr>
        <w:t>in</w:t>
      </w:r>
      <w:r w:rsidR="007F65CE">
        <w:rPr>
          <w:rFonts w:ascii="Cambria" w:hAnsi="Cambria"/>
          <w:sz w:val="21"/>
          <w:szCs w:val="21"/>
        </w:rPr>
        <w:t xml:space="preserve"> buildings of all kind</w:t>
      </w:r>
      <w:r w:rsidR="00756B13">
        <w:rPr>
          <w:rFonts w:ascii="Cambria" w:hAnsi="Cambria"/>
          <w:sz w:val="21"/>
          <w:szCs w:val="21"/>
        </w:rPr>
        <w:t>s</w:t>
      </w:r>
      <w:r>
        <w:rPr>
          <w:rFonts w:ascii="Cambria" w:hAnsi="Cambria"/>
          <w:sz w:val="21"/>
          <w:szCs w:val="21"/>
        </w:rPr>
        <w:t>.</w:t>
      </w:r>
      <w:r w:rsidR="007F65CE">
        <w:rPr>
          <w:rFonts w:ascii="Cambria" w:hAnsi="Cambria"/>
          <w:sz w:val="21"/>
          <w:szCs w:val="21"/>
        </w:rPr>
        <w:t>”</w:t>
      </w:r>
      <w:r>
        <w:rPr>
          <w:rFonts w:ascii="Cambria" w:hAnsi="Cambria"/>
          <w:sz w:val="21"/>
          <w:szCs w:val="21"/>
        </w:rPr>
        <w:t xml:space="preserve"> </w:t>
      </w:r>
    </w:p>
    <w:p w14:paraId="1EF979D4" w14:textId="77777777" w:rsidR="00DD501A" w:rsidRDefault="00DD501A" w:rsidP="00CF7AB0">
      <w:pPr>
        <w:spacing w:after="0" w:line="240" w:lineRule="auto"/>
        <w:ind w:right="-634"/>
        <w:jc w:val="both"/>
        <w:rPr>
          <w:rFonts w:ascii="Cambria" w:hAnsi="Cambria"/>
          <w:b/>
          <w:bCs/>
          <w:sz w:val="21"/>
          <w:szCs w:val="21"/>
        </w:rPr>
      </w:pPr>
    </w:p>
    <w:p w14:paraId="14F2A0D5" w14:textId="77777777" w:rsidR="00CF7AB0" w:rsidRDefault="00CF7AB0" w:rsidP="00CF7AB0">
      <w:pPr>
        <w:spacing w:after="0" w:line="240" w:lineRule="auto"/>
        <w:ind w:left="-540" w:right="-634"/>
        <w:jc w:val="both"/>
        <w:rPr>
          <w:rFonts w:ascii="Cambria" w:hAnsi="Cambria"/>
          <w:b/>
          <w:bCs/>
          <w:sz w:val="21"/>
          <w:szCs w:val="21"/>
        </w:rPr>
      </w:pPr>
      <w:r>
        <w:rPr>
          <w:rFonts w:ascii="Cambria" w:hAnsi="Cambria"/>
          <w:b/>
          <w:bCs/>
          <w:sz w:val="21"/>
          <w:szCs w:val="21"/>
        </w:rPr>
        <w:t>Award-winning Partners</w:t>
      </w:r>
    </w:p>
    <w:p w14:paraId="3B10CCA4" w14:textId="508FB855" w:rsidR="00CF7AB0" w:rsidRDefault="00CF7AB0" w:rsidP="00CF7AB0">
      <w:pPr>
        <w:spacing w:after="0" w:line="240" w:lineRule="auto"/>
        <w:ind w:left="-540" w:right="-634"/>
        <w:jc w:val="both"/>
        <w:rPr>
          <w:rFonts w:ascii="Cambria" w:hAnsi="Cambria"/>
          <w:sz w:val="21"/>
          <w:szCs w:val="21"/>
        </w:rPr>
      </w:pPr>
      <w:r>
        <w:rPr>
          <w:rFonts w:ascii="Cambria" w:hAnsi="Cambria"/>
          <w:sz w:val="21"/>
          <w:szCs w:val="21"/>
        </w:rPr>
        <w:t>Uponor’s first professional sports partnership aligns two</w:t>
      </w:r>
      <w:r w:rsidR="00D94F63">
        <w:rPr>
          <w:rFonts w:ascii="Cambria" w:hAnsi="Cambria"/>
          <w:sz w:val="21"/>
          <w:szCs w:val="21"/>
        </w:rPr>
        <w:t xml:space="preserve"> like-minded,</w:t>
      </w:r>
      <w:r>
        <w:rPr>
          <w:rFonts w:ascii="Cambria" w:hAnsi="Cambria"/>
          <w:sz w:val="21"/>
          <w:szCs w:val="21"/>
        </w:rPr>
        <w:t xml:space="preserve"> Minnesota-based</w:t>
      </w:r>
      <w:r w:rsidR="00841C77">
        <w:rPr>
          <w:rFonts w:ascii="Cambria" w:hAnsi="Cambria"/>
          <w:sz w:val="21"/>
          <w:szCs w:val="21"/>
        </w:rPr>
        <w:t xml:space="preserve">, and internationally </w:t>
      </w:r>
      <w:r>
        <w:rPr>
          <w:rFonts w:ascii="Cambria" w:hAnsi="Cambria"/>
          <w:sz w:val="21"/>
          <w:szCs w:val="21"/>
        </w:rPr>
        <w:t xml:space="preserve">recognized sustainability leaders. TIME and Statista named Uponor one of the World’s Most Sustainable Companies for 2024, ranking </w:t>
      </w:r>
      <w:r w:rsidRPr="00CF7AB0">
        <w:rPr>
          <w:rFonts w:ascii="Cambria" w:hAnsi="Cambria"/>
          <w:sz w:val="21"/>
          <w:szCs w:val="21"/>
        </w:rPr>
        <w:t>343rd out of</w:t>
      </w:r>
      <w:r>
        <w:rPr>
          <w:rFonts w:ascii="Cambria" w:hAnsi="Cambria"/>
          <w:sz w:val="21"/>
          <w:szCs w:val="21"/>
        </w:rPr>
        <w:t xml:space="preserve"> the top 500 companies globally</w:t>
      </w:r>
      <w:r w:rsidR="005456E1">
        <w:rPr>
          <w:rFonts w:ascii="Cambria" w:hAnsi="Cambria"/>
          <w:sz w:val="21"/>
          <w:szCs w:val="21"/>
        </w:rPr>
        <w:t>.</w:t>
      </w:r>
      <w:r>
        <w:rPr>
          <w:rFonts w:ascii="Cambria" w:hAnsi="Cambria"/>
          <w:sz w:val="21"/>
          <w:szCs w:val="21"/>
        </w:rPr>
        <w:t xml:space="preserve"> </w:t>
      </w:r>
      <w:r w:rsidR="00756B13">
        <w:rPr>
          <w:rFonts w:ascii="Cambria" w:hAnsi="Cambria"/>
          <w:sz w:val="21"/>
          <w:szCs w:val="21"/>
        </w:rPr>
        <w:t>Also i</w:t>
      </w:r>
      <w:r>
        <w:rPr>
          <w:rFonts w:ascii="Cambria" w:hAnsi="Cambria"/>
          <w:sz w:val="21"/>
          <w:szCs w:val="21"/>
        </w:rPr>
        <w:t>n 202</w:t>
      </w:r>
      <w:r w:rsidR="000A441E">
        <w:rPr>
          <w:rFonts w:ascii="Cambria" w:hAnsi="Cambria"/>
          <w:sz w:val="21"/>
          <w:szCs w:val="21"/>
        </w:rPr>
        <w:t>4</w:t>
      </w:r>
      <w:r>
        <w:rPr>
          <w:rFonts w:ascii="Cambria" w:hAnsi="Cambria"/>
          <w:sz w:val="21"/>
          <w:szCs w:val="21"/>
        </w:rPr>
        <w:t xml:space="preserve">, Uponor was </w:t>
      </w:r>
      <w:r w:rsidR="000A441E">
        <w:rPr>
          <w:rFonts w:ascii="Cambria" w:hAnsi="Cambria"/>
          <w:sz w:val="21"/>
          <w:szCs w:val="21"/>
        </w:rPr>
        <w:t>named an Eco Leader by Green Builder Media for its efforts in setting a new standard for Environmental Product Declarations (EPDs).</w:t>
      </w:r>
    </w:p>
    <w:p w14:paraId="0E879170" w14:textId="77777777" w:rsidR="00CF7AB0" w:rsidRDefault="00CF7AB0" w:rsidP="00CF7AB0">
      <w:pPr>
        <w:spacing w:after="0" w:line="240" w:lineRule="auto"/>
        <w:ind w:left="-540" w:right="-634"/>
        <w:jc w:val="both"/>
        <w:rPr>
          <w:rFonts w:ascii="Cambria" w:hAnsi="Cambria"/>
          <w:sz w:val="21"/>
          <w:szCs w:val="21"/>
        </w:rPr>
      </w:pPr>
    </w:p>
    <w:p w14:paraId="583BBAAB" w14:textId="7E047541" w:rsidR="00CF7AB0" w:rsidRDefault="00CF7AB0" w:rsidP="00377A1E">
      <w:pPr>
        <w:spacing w:after="120" w:line="240" w:lineRule="auto"/>
        <w:ind w:left="-547" w:right="-634"/>
        <w:jc w:val="both"/>
        <w:rPr>
          <w:rFonts w:ascii="Cambria" w:hAnsi="Cambria"/>
          <w:sz w:val="21"/>
          <w:szCs w:val="21"/>
        </w:rPr>
      </w:pPr>
      <w:r>
        <w:rPr>
          <w:rFonts w:ascii="Cambria" w:hAnsi="Cambria"/>
          <w:sz w:val="21"/>
          <w:szCs w:val="21"/>
        </w:rPr>
        <w:t>The Twins organization, which garnered a 2019 Leadership Award by the U.S. Green Building Council (USGBC), was recognized in 2024 by the international membership of GOAL (Green Operations &amp; Advanced Leadership) with 29 “GOAL Medals” for leadership, work and dedication to advancing environmental, social and governance (ESG) objectives. The club’s design</w:t>
      </w:r>
      <w:r w:rsidR="00D94F63">
        <w:rPr>
          <w:rFonts w:ascii="Cambria" w:hAnsi="Cambria"/>
          <w:sz w:val="21"/>
          <w:szCs w:val="21"/>
        </w:rPr>
        <w:t>, construction</w:t>
      </w:r>
      <w:r>
        <w:rPr>
          <w:rFonts w:ascii="Cambria" w:hAnsi="Cambria"/>
          <w:sz w:val="21"/>
          <w:szCs w:val="21"/>
        </w:rPr>
        <w:t xml:space="preserve"> and </w:t>
      </w:r>
      <w:r w:rsidR="00D94F63">
        <w:rPr>
          <w:rFonts w:ascii="Cambria" w:hAnsi="Cambria"/>
          <w:sz w:val="21"/>
          <w:szCs w:val="21"/>
        </w:rPr>
        <w:t xml:space="preserve">ongoing </w:t>
      </w:r>
      <w:r>
        <w:rPr>
          <w:rFonts w:ascii="Cambria" w:hAnsi="Cambria"/>
          <w:sz w:val="21"/>
          <w:szCs w:val="21"/>
        </w:rPr>
        <w:t xml:space="preserve">operation of Target Field has </w:t>
      </w:r>
      <w:r w:rsidR="00D94F63">
        <w:rPr>
          <w:rFonts w:ascii="Cambria" w:hAnsi="Cambria"/>
          <w:sz w:val="21"/>
          <w:szCs w:val="21"/>
        </w:rPr>
        <w:t>led to</w:t>
      </w:r>
      <w:r>
        <w:rPr>
          <w:rFonts w:ascii="Cambria" w:hAnsi="Cambria"/>
          <w:sz w:val="21"/>
          <w:szCs w:val="21"/>
        </w:rPr>
        <w:t xml:space="preserve"> the Twins’ home ballpark becoming the first and only MLB facility to receive five separate LEED certifications and the nation’s first pro sports venue to earn three levels of LEED designations through the USGBC’s Arc platform, which uses real-time data to benchmark, measure and improve sustainability performance.</w:t>
      </w:r>
    </w:p>
    <w:p w14:paraId="56B244A7" w14:textId="11EBE681" w:rsidR="0004027C" w:rsidRPr="00601B09" w:rsidRDefault="0004027C" w:rsidP="0004027C">
      <w:pPr>
        <w:spacing w:after="0" w:line="240" w:lineRule="auto"/>
        <w:ind w:left="-540" w:right="-634"/>
        <w:jc w:val="both"/>
        <w:rPr>
          <w:rFonts w:ascii="Cambria" w:hAnsi="Cambria"/>
          <w:b/>
          <w:bCs/>
          <w:sz w:val="21"/>
          <w:szCs w:val="21"/>
        </w:rPr>
      </w:pPr>
      <w:r w:rsidRPr="00601B09">
        <w:rPr>
          <w:rFonts w:ascii="Cambria" w:hAnsi="Cambria"/>
          <w:b/>
          <w:bCs/>
          <w:sz w:val="21"/>
          <w:szCs w:val="21"/>
        </w:rPr>
        <w:lastRenderedPageBreak/>
        <w:t>Leading With Water. Enriching Lives. Together.</w:t>
      </w:r>
    </w:p>
    <w:p w14:paraId="78811891" w14:textId="2CC30021" w:rsidR="00601B09" w:rsidRDefault="00A769ED" w:rsidP="0004027C">
      <w:pPr>
        <w:spacing w:after="0" w:line="240" w:lineRule="auto"/>
        <w:ind w:left="-540" w:right="-634"/>
        <w:jc w:val="both"/>
        <w:rPr>
          <w:rFonts w:ascii="Cambria" w:hAnsi="Cambria"/>
          <w:sz w:val="21"/>
          <w:szCs w:val="21"/>
        </w:rPr>
      </w:pPr>
      <w:r>
        <w:rPr>
          <w:rFonts w:ascii="Cambria" w:hAnsi="Cambria"/>
          <w:sz w:val="21"/>
          <w:szCs w:val="21"/>
        </w:rPr>
        <w:t xml:space="preserve">Uponor, which strives to </w:t>
      </w:r>
      <w:r w:rsidR="00EC379C">
        <w:rPr>
          <w:rFonts w:ascii="Cambria" w:hAnsi="Cambria"/>
          <w:sz w:val="21"/>
          <w:szCs w:val="21"/>
        </w:rPr>
        <w:t xml:space="preserve">continuously </w:t>
      </w:r>
      <w:r>
        <w:rPr>
          <w:rFonts w:ascii="Cambria" w:hAnsi="Cambria"/>
          <w:sz w:val="21"/>
          <w:szCs w:val="21"/>
        </w:rPr>
        <w:t>pioneer sustainable water solutions for buildings, and the Twins organization, which</w:t>
      </w:r>
      <w:r w:rsidR="001953E0">
        <w:rPr>
          <w:rFonts w:ascii="Cambria" w:hAnsi="Cambria"/>
          <w:sz w:val="21"/>
          <w:szCs w:val="21"/>
        </w:rPr>
        <w:t xml:space="preserve"> endeavors</w:t>
      </w:r>
      <w:r>
        <w:rPr>
          <w:rFonts w:ascii="Cambria" w:hAnsi="Cambria"/>
          <w:sz w:val="21"/>
          <w:szCs w:val="21"/>
        </w:rPr>
        <w:t xml:space="preserve"> to </w:t>
      </w:r>
      <w:r w:rsidR="00601B09">
        <w:rPr>
          <w:rFonts w:ascii="Cambria" w:hAnsi="Cambria"/>
          <w:sz w:val="21"/>
          <w:szCs w:val="21"/>
        </w:rPr>
        <w:t>build</w:t>
      </w:r>
      <w:r>
        <w:rPr>
          <w:rFonts w:ascii="Cambria" w:hAnsi="Cambria"/>
          <w:sz w:val="21"/>
          <w:szCs w:val="21"/>
        </w:rPr>
        <w:t xml:space="preserve"> a better tomorrow for all, </w:t>
      </w:r>
      <w:r w:rsidR="001953E0">
        <w:rPr>
          <w:rFonts w:ascii="Cambria" w:hAnsi="Cambria"/>
          <w:sz w:val="21"/>
          <w:szCs w:val="21"/>
        </w:rPr>
        <w:t xml:space="preserve">are </w:t>
      </w:r>
      <w:r w:rsidR="00CF7AB0">
        <w:rPr>
          <w:rFonts w:ascii="Cambria" w:hAnsi="Cambria"/>
          <w:sz w:val="21"/>
          <w:szCs w:val="21"/>
        </w:rPr>
        <w:t xml:space="preserve">now </w:t>
      </w:r>
      <w:r w:rsidR="001953E0">
        <w:rPr>
          <w:rFonts w:ascii="Cambria" w:hAnsi="Cambria"/>
          <w:sz w:val="21"/>
          <w:szCs w:val="21"/>
        </w:rPr>
        <w:t xml:space="preserve">working </w:t>
      </w:r>
      <w:r w:rsidR="00CF7AB0">
        <w:rPr>
          <w:rFonts w:ascii="Cambria" w:hAnsi="Cambria"/>
          <w:sz w:val="21"/>
          <w:szCs w:val="21"/>
        </w:rPr>
        <w:t xml:space="preserve">together </w:t>
      </w:r>
      <w:r w:rsidR="001953E0">
        <w:rPr>
          <w:rFonts w:ascii="Cambria" w:hAnsi="Cambria"/>
          <w:sz w:val="21"/>
          <w:szCs w:val="21"/>
        </w:rPr>
        <w:t xml:space="preserve">to </w:t>
      </w:r>
      <w:r w:rsidR="00601B09">
        <w:rPr>
          <w:rFonts w:ascii="Cambria" w:hAnsi="Cambria"/>
          <w:sz w:val="21"/>
          <w:szCs w:val="21"/>
        </w:rPr>
        <w:t>shape</w:t>
      </w:r>
      <w:r w:rsidR="001953E0">
        <w:rPr>
          <w:rFonts w:ascii="Cambria" w:hAnsi="Cambria"/>
          <w:sz w:val="21"/>
          <w:szCs w:val="21"/>
        </w:rPr>
        <w:t xml:space="preserve"> a legacy of </w:t>
      </w:r>
      <w:r w:rsidR="00105365">
        <w:rPr>
          <w:rFonts w:ascii="Cambria" w:hAnsi="Cambria"/>
          <w:sz w:val="21"/>
          <w:szCs w:val="21"/>
        </w:rPr>
        <w:t xml:space="preserve">environmental </w:t>
      </w:r>
      <w:r w:rsidR="001953E0">
        <w:rPr>
          <w:rFonts w:ascii="Cambria" w:hAnsi="Cambria"/>
          <w:sz w:val="21"/>
          <w:szCs w:val="21"/>
        </w:rPr>
        <w:t xml:space="preserve">stewardship that </w:t>
      </w:r>
      <w:r w:rsidR="00601B09">
        <w:rPr>
          <w:rFonts w:ascii="Cambria" w:hAnsi="Cambria"/>
          <w:sz w:val="21"/>
          <w:szCs w:val="21"/>
        </w:rPr>
        <w:t>ensures our</w:t>
      </w:r>
      <w:r w:rsidR="001953E0">
        <w:rPr>
          <w:rFonts w:ascii="Cambria" w:hAnsi="Cambria"/>
          <w:sz w:val="21"/>
          <w:szCs w:val="21"/>
        </w:rPr>
        <w:t xml:space="preserve"> communities and our planet flourish for generations to come.</w:t>
      </w:r>
    </w:p>
    <w:p w14:paraId="6E9C4006" w14:textId="77777777" w:rsidR="00601B09" w:rsidRDefault="00601B09" w:rsidP="0004027C">
      <w:pPr>
        <w:spacing w:after="0" w:line="240" w:lineRule="auto"/>
        <w:ind w:left="-540" w:right="-634"/>
        <w:jc w:val="both"/>
        <w:rPr>
          <w:rFonts w:ascii="Cambria" w:hAnsi="Cambria"/>
          <w:sz w:val="21"/>
          <w:szCs w:val="21"/>
        </w:rPr>
      </w:pPr>
    </w:p>
    <w:p w14:paraId="0EDA5ADF" w14:textId="779A9426" w:rsidR="00577680" w:rsidRDefault="001953E0" w:rsidP="0004027C">
      <w:pPr>
        <w:spacing w:after="0" w:line="240" w:lineRule="auto"/>
        <w:ind w:left="-540" w:right="-634"/>
        <w:jc w:val="both"/>
        <w:rPr>
          <w:rFonts w:ascii="Cambria" w:hAnsi="Cambria"/>
          <w:sz w:val="21"/>
          <w:szCs w:val="21"/>
        </w:rPr>
      </w:pPr>
      <w:r>
        <w:rPr>
          <w:rFonts w:ascii="Cambria" w:hAnsi="Cambria"/>
          <w:sz w:val="21"/>
          <w:szCs w:val="21"/>
        </w:rPr>
        <w:t xml:space="preserve">“Leading With Water. Enriching Lives. Together.” will focus on </w:t>
      </w:r>
      <w:r w:rsidR="00A3788A">
        <w:rPr>
          <w:rFonts w:ascii="Cambria" w:hAnsi="Cambria"/>
          <w:sz w:val="21"/>
          <w:szCs w:val="21"/>
        </w:rPr>
        <w:t>advancing</w:t>
      </w:r>
      <w:r>
        <w:rPr>
          <w:rFonts w:ascii="Cambria" w:hAnsi="Cambria"/>
          <w:sz w:val="21"/>
          <w:szCs w:val="21"/>
        </w:rPr>
        <w:t xml:space="preserve"> sustainability goals</w:t>
      </w:r>
      <w:r w:rsidR="00FA1932">
        <w:rPr>
          <w:rFonts w:ascii="Cambria" w:hAnsi="Cambria"/>
          <w:sz w:val="21"/>
          <w:szCs w:val="21"/>
        </w:rPr>
        <w:t xml:space="preserve"> related to </w:t>
      </w:r>
      <w:r w:rsidR="00C003A7">
        <w:rPr>
          <w:rFonts w:ascii="Cambria" w:hAnsi="Cambria"/>
          <w:sz w:val="21"/>
          <w:szCs w:val="21"/>
        </w:rPr>
        <w:t xml:space="preserve">community resilience and </w:t>
      </w:r>
      <w:r w:rsidR="009F6EB5" w:rsidRPr="00AE0ABA">
        <w:rPr>
          <w:rFonts w:ascii="Cambria" w:hAnsi="Cambria"/>
          <w:sz w:val="21"/>
          <w:szCs w:val="21"/>
        </w:rPr>
        <w:t>ecosystem</w:t>
      </w:r>
      <w:r w:rsidR="00414C8E" w:rsidRPr="00AE0ABA">
        <w:rPr>
          <w:rFonts w:ascii="Cambria" w:hAnsi="Cambria"/>
          <w:sz w:val="21"/>
          <w:szCs w:val="21"/>
        </w:rPr>
        <w:t xml:space="preserve"> stewardship</w:t>
      </w:r>
      <w:r w:rsidR="00AE0ABA">
        <w:rPr>
          <w:rFonts w:ascii="Cambria" w:hAnsi="Cambria"/>
          <w:sz w:val="21"/>
          <w:szCs w:val="21"/>
        </w:rPr>
        <w:t>,</w:t>
      </w:r>
      <w:r w:rsidRPr="00AE0ABA">
        <w:rPr>
          <w:rFonts w:ascii="Cambria" w:hAnsi="Cambria"/>
          <w:sz w:val="21"/>
          <w:szCs w:val="21"/>
        </w:rPr>
        <w:t xml:space="preserve"> </w:t>
      </w:r>
      <w:r w:rsidR="00FA1932" w:rsidRPr="00AE0ABA">
        <w:rPr>
          <w:rFonts w:ascii="Cambria" w:hAnsi="Cambria"/>
          <w:sz w:val="21"/>
          <w:szCs w:val="21"/>
        </w:rPr>
        <w:t>promoting entrepreneurship to push</w:t>
      </w:r>
      <w:r w:rsidR="00854F1E" w:rsidRPr="00AE0ABA">
        <w:rPr>
          <w:rFonts w:ascii="Cambria" w:hAnsi="Cambria"/>
          <w:sz w:val="21"/>
          <w:szCs w:val="21"/>
        </w:rPr>
        <w:t xml:space="preserve"> the boundaries of innovation</w:t>
      </w:r>
      <w:r w:rsidR="00C003A7">
        <w:rPr>
          <w:rFonts w:ascii="Cambria" w:hAnsi="Cambria"/>
          <w:sz w:val="21"/>
          <w:szCs w:val="21"/>
        </w:rPr>
        <w:t>,</w:t>
      </w:r>
      <w:r w:rsidR="00601B09" w:rsidRPr="00AE0ABA">
        <w:rPr>
          <w:rFonts w:ascii="Cambria" w:hAnsi="Cambria"/>
          <w:sz w:val="21"/>
          <w:szCs w:val="21"/>
        </w:rPr>
        <w:t xml:space="preserve"> a</w:t>
      </w:r>
      <w:r w:rsidR="00601B09">
        <w:rPr>
          <w:rFonts w:ascii="Cambria" w:hAnsi="Cambria"/>
          <w:sz w:val="21"/>
          <w:szCs w:val="21"/>
        </w:rPr>
        <w:t xml:space="preserve">nd </w:t>
      </w:r>
      <w:r w:rsidR="00854F1E">
        <w:rPr>
          <w:rFonts w:ascii="Cambria" w:hAnsi="Cambria"/>
          <w:sz w:val="21"/>
          <w:szCs w:val="21"/>
        </w:rPr>
        <w:t xml:space="preserve">serving as a </w:t>
      </w:r>
      <w:r w:rsidR="00601B09">
        <w:rPr>
          <w:rFonts w:ascii="Cambria" w:hAnsi="Cambria"/>
          <w:sz w:val="21"/>
          <w:szCs w:val="21"/>
        </w:rPr>
        <w:t>catalyst for positive change</w:t>
      </w:r>
      <w:r w:rsidR="00854F1E">
        <w:rPr>
          <w:rFonts w:ascii="Cambria" w:hAnsi="Cambria"/>
          <w:sz w:val="21"/>
          <w:szCs w:val="21"/>
        </w:rPr>
        <w:t xml:space="preserve"> through community impact initiatives that </w:t>
      </w:r>
      <w:r w:rsidR="00FA1932">
        <w:rPr>
          <w:rFonts w:ascii="Cambria" w:hAnsi="Cambria"/>
          <w:sz w:val="21"/>
          <w:szCs w:val="21"/>
        </w:rPr>
        <w:t>empower youth</w:t>
      </w:r>
      <w:r w:rsidR="00854F1E">
        <w:rPr>
          <w:rFonts w:ascii="Cambria" w:hAnsi="Cambria"/>
          <w:sz w:val="21"/>
          <w:szCs w:val="21"/>
        </w:rPr>
        <w:t>.</w:t>
      </w:r>
    </w:p>
    <w:p w14:paraId="28DA1EAB" w14:textId="77777777" w:rsidR="00601B09" w:rsidRDefault="00601B09" w:rsidP="00326784">
      <w:pPr>
        <w:spacing w:after="0" w:line="240" w:lineRule="auto"/>
        <w:ind w:right="-634"/>
        <w:jc w:val="both"/>
        <w:rPr>
          <w:rFonts w:ascii="Cambria" w:hAnsi="Cambria"/>
          <w:sz w:val="21"/>
          <w:szCs w:val="21"/>
        </w:rPr>
      </w:pPr>
    </w:p>
    <w:p w14:paraId="26564DEB" w14:textId="1AA2DBCB" w:rsidR="00601B09" w:rsidRPr="00105365" w:rsidRDefault="00601B09" w:rsidP="0004027C">
      <w:pPr>
        <w:spacing w:after="0" w:line="240" w:lineRule="auto"/>
        <w:ind w:left="-540" w:right="-634"/>
        <w:jc w:val="both"/>
        <w:rPr>
          <w:rFonts w:ascii="Cambria" w:hAnsi="Cambria"/>
          <w:b/>
          <w:bCs/>
          <w:sz w:val="21"/>
          <w:szCs w:val="21"/>
        </w:rPr>
      </w:pPr>
      <w:r w:rsidRPr="00105365">
        <w:rPr>
          <w:rFonts w:ascii="Cambria" w:hAnsi="Cambria"/>
          <w:b/>
          <w:bCs/>
          <w:sz w:val="21"/>
          <w:szCs w:val="21"/>
        </w:rPr>
        <w:t>Official Uponor Partnership Designations</w:t>
      </w:r>
    </w:p>
    <w:p w14:paraId="15C2B471" w14:textId="6596C2E0" w:rsidR="00854F1E" w:rsidRDefault="00CF27BC" w:rsidP="0004027C">
      <w:pPr>
        <w:spacing w:after="0" w:line="240" w:lineRule="auto"/>
        <w:ind w:left="-540" w:right="-634"/>
        <w:jc w:val="both"/>
        <w:rPr>
          <w:rFonts w:ascii="Cambria" w:hAnsi="Cambria"/>
          <w:sz w:val="21"/>
          <w:szCs w:val="21"/>
        </w:rPr>
      </w:pPr>
      <w:r w:rsidRPr="75D841FA">
        <w:rPr>
          <w:rFonts w:ascii="Cambria" w:hAnsi="Cambria"/>
          <w:sz w:val="21"/>
          <w:szCs w:val="21"/>
        </w:rPr>
        <w:t>Uponor</w:t>
      </w:r>
      <w:r w:rsidR="005A2AFD" w:rsidRPr="75D841FA">
        <w:rPr>
          <w:rFonts w:ascii="Cambria" w:hAnsi="Cambria"/>
          <w:sz w:val="21"/>
          <w:szCs w:val="21"/>
        </w:rPr>
        <w:t>’s innovative</w:t>
      </w:r>
      <w:r w:rsidR="5C1AEA39" w:rsidRPr="75D841FA">
        <w:rPr>
          <w:rFonts w:ascii="Cambria" w:hAnsi="Cambria"/>
          <w:sz w:val="21"/>
          <w:szCs w:val="21"/>
        </w:rPr>
        <w:t xml:space="preserve"> hePEX</w:t>
      </w:r>
      <w:r w:rsidR="5C1AEA39" w:rsidRPr="75D841FA">
        <w:rPr>
          <w:rFonts w:ascii="Roboto" w:eastAsia="Roboto" w:hAnsi="Roboto" w:cs="Roboto"/>
          <w:color w:val="71777D"/>
          <w:sz w:val="21"/>
          <w:szCs w:val="21"/>
          <w:vertAlign w:val="superscript"/>
        </w:rPr>
        <w:t>®</w:t>
      </w:r>
      <w:r w:rsidR="5C1AEA39" w:rsidRPr="75D841FA">
        <w:rPr>
          <w:rFonts w:ascii="Cambria" w:hAnsi="Cambria"/>
          <w:sz w:val="21"/>
          <w:szCs w:val="21"/>
        </w:rPr>
        <w:t xml:space="preserve"> radiant heating system</w:t>
      </w:r>
      <w:r w:rsidR="005A2AFD" w:rsidRPr="75D841FA">
        <w:rPr>
          <w:rFonts w:ascii="Cambria" w:hAnsi="Cambria"/>
          <w:sz w:val="21"/>
          <w:szCs w:val="21"/>
        </w:rPr>
        <w:t xml:space="preserve"> </w:t>
      </w:r>
      <w:r w:rsidRPr="75D841FA">
        <w:rPr>
          <w:rFonts w:ascii="Cambria" w:hAnsi="Cambria"/>
          <w:sz w:val="21"/>
          <w:szCs w:val="21"/>
        </w:rPr>
        <w:t xml:space="preserve">has delivered heat to the home dugout bench at Target Field since </w:t>
      </w:r>
      <w:r w:rsidR="17ECA76A" w:rsidRPr="75D841FA">
        <w:rPr>
          <w:rFonts w:ascii="Cambria" w:hAnsi="Cambria"/>
          <w:sz w:val="21"/>
          <w:szCs w:val="21"/>
        </w:rPr>
        <w:t>2010</w:t>
      </w:r>
      <w:r w:rsidR="005A2AFD" w:rsidRPr="75D841FA">
        <w:rPr>
          <w:rFonts w:ascii="Cambria" w:hAnsi="Cambria"/>
          <w:sz w:val="21"/>
          <w:szCs w:val="21"/>
        </w:rPr>
        <w:t xml:space="preserve">; now, as part of the company’s </w:t>
      </w:r>
      <w:r w:rsidR="00CF7AB0" w:rsidRPr="75D841FA">
        <w:rPr>
          <w:rFonts w:ascii="Cambria" w:hAnsi="Cambria"/>
          <w:sz w:val="21"/>
          <w:szCs w:val="21"/>
        </w:rPr>
        <w:t>initial</w:t>
      </w:r>
      <w:r w:rsidR="005A2AFD" w:rsidRPr="75D841FA">
        <w:rPr>
          <w:rFonts w:ascii="Cambria" w:hAnsi="Cambria"/>
          <w:sz w:val="21"/>
          <w:szCs w:val="21"/>
        </w:rPr>
        <w:t xml:space="preserve"> professional sports collaboration, Uponor </w:t>
      </w:r>
      <w:r w:rsidRPr="75D841FA">
        <w:rPr>
          <w:rFonts w:ascii="Cambria" w:hAnsi="Cambria"/>
          <w:sz w:val="21"/>
          <w:szCs w:val="21"/>
        </w:rPr>
        <w:t>is the “Official Plumbing, Infrastructure and Building Solutions Partner” of the Minnesota Twins.</w:t>
      </w:r>
    </w:p>
    <w:p w14:paraId="50DF978C" w14:textId="77777777" w:rsidR="005A2AFD" w:rsidRDefault="005A2AFD" w:rsidP="0004027C">
      <w:pPr>
        <w:spacing w:after="0" w:line="240" w:lineRule="auto"/>
        <w:ind w:left="-540" w:right="-634"/>
        <w:jc w:val="both"/>
        <w:rPr>
          <w:rFonts w:ascii="Cambria" w:hAnsi="Cambria"/>
          <w:sz w:val="21"/>
          <w:szCs w:val="21"/>
        </w:rPr>
      </w:pPr>
    </w:p>
    <w:p w14:paraId="404CBE62" w14:textId="362155AE" w:rsidR="00CF2724" w:rsidRDefault="005A2AFD" w:rsidP="00CF2724">
      <w:pPr>
        <w:spacing w:after="0" w:line="240" w:lineRule="auto"/>
        <w:ind w:left="-540" w:right="-634"/>
        <w:jc w:val="both"/>
        <w:rPr>
          <w:rFonts w:ascii="Cambria" w:hAnsi="Cambria"/>
          <w:sz w:val="21"/>
          <w:szCs w:val="21"/>
        </w:rPr>
      </w:pPr>
      <w:r>
        <w:rPr>
          <w:rFonts w:ascii="Cambria" w:hAnsi="Cambria"/>
          <w:sz w:val="21"/>
          <w:szCs w:val="21"/>
        </w:rPr>
        <w:t xml:space="preserve">Additionally, Uponor </w:t>
      </w:r>
      <w:r w:rsidR="00105365">
        <w:rPr>
          <w:rFonts w:ascii="Cambria" w:hAnsi="Cambria"/>
          <w:sz w:val="21"/>
          <w:szCs w:val="21"/>
        </w:rPr>
        <w:t>is a Minnesota Twins Community Fund Cornerstone Partner, joining Target, U.S. Bank, Treasure Island Resort &amp; Casino</w:t>
      </w:r>
      <w:r w:rsidR="00841C77">
        <w:rPr>
          <w:rFonts w:ascii="Cambria" w:hAnsi="Cambria"/>
          <w:sz w:val="21"/>
          <w:szCs w:val="21"/>
        </w:rPr>
        <w:t>,</w:t>
      </w:r>
      <w:r w:rsidR="00105365">
        <w:rPr>
          <w:rFonts w:ascii="Cambria" w:hAnsi="Cambria"/>
          <w:sz w:val="21"/>
          <w:szCs w:val="21"/>
        </w:rPr>
        <w:t xml:space="preserve"> and Nike. The Minnesota Twins Community Fund, which in 2024 was named a Project Play Champion by the Aspen Institute, enriches local and regional communities by providing resources for the health</w:t>
      </w:r>
      <w:r w:rsidR="009F6EB5">
        <w:rPr>
          <w:rFonts w:ascii="Cambria" w:hAnsi="Cambria"/>
          <w:sz w:val="21"/>
          <w:szCs w:val="21"/>
        </w:rPr>
        <w:t>y</w:t>
      </w:r>
      <w:r w:rsidR="00105365">
        <w:rPr>
          <w:rFonts w:ascii="Cambria" w:hAnsi="Cambria"/>
          <w:sz w:val="21"/>
          <w:szCs w:val="21"/>
        </w:rPr>
        <w:t xml:space="preserve"> development of children and families through an association with baseball, softball and the Minnesota Twins.</w:t>
      </w:r>
    </w:p>
    <w:p w14:paraId="040FB224" w14:textId="77777777" w:rsidR="00CF2724" w:rsidRDefault="00CF2724" w:rsidP="00CF2724">
      <w:pPr>
        <w:spacing w:after="0" w:line="240" w:lineRule="auto"/>
        <w:ind w:left="-540" w:right="-634"/>
        <w:jc w:val="both"/>
        <w:rPr>
          <w:rFonts w:ascii="Cambria" w:hAnsi="Cambria"/>
          <w:sz w:val="21"/>
          <w:szCs w:val="21"/>
        </w:rPr>
      </w:pPr>
    </w:p>
    <w:p w14:paraId="35DC096E" w14:textId="4441E1C2" w:rsidR="00CF2724" w:rsidRPr="00CF2724" w:rsidRDefault="00CF2724" w:rsidP="00CF2724">
      <w:pPr>
        <w:spacing w:after="0" w:line="240" w:lineRule="auto"/>
        <w:ind w:left="-540" w:right="-634"/>
        <w:jc w:val="both"/>
        <w:rPr>
          <w:rFonts w:ascii="Cambria" w:hAnsi="Cambria"/>
          <w:b/>
          <w:bCs/>
          <w:sz w:val="21"/>
          <w:szCs w:val="21"/>
        </w:rPr>
      </w:pPr>
      <w:r w:rsidRPr="00CF2724">
        <w:rPr>
          <w:rFonts w:ascii="Cambria" w:hAnsi="Cambria"/>
          <w:b/>
          <w:bCs/>
          <w:sz w:val="21"/>
          <w:szCs w:val="21"/>
        </w:rPr>
        <w:t>Media contact</w:t>
      </w:r>
      <w:r w:rsidR="00377A1E">
        <w:rPr>
          <w:rFonts w:ascii="Cambria" w:hAnsi="Cambria"/>
          <w:b/>
          <w:bCs/>
          <w:sz w:val="21"/>
          <w:szCs w:val="21"/>
        </w:rPr>
        <w:t>s</w:t>
      </w:r>
    </w:p>
    <w:p w14:paraId="4C7A36DD" w14:textId="1513353A" w:rsidR="00377A1E" w:rsidRDefault="00377A1E" w:rsidP="00CF2724">
      <w:pPr>
        <w:spacing w:after="0" w:line="240" w:lineRule="auto"/>
        <w:ind w:left="-540" w:right="-634"/>
        <w:jc w:val="both"/>
        <w:rPr>
          <w:rFonts w:ascii="Cambria" w:hAnsi="Cambria"/>
          <w:sz w:val="21"/>
          <w:szCs w:val="21"/>
        </w:rPr>
      </w:pPr>
      <w:r>
        <w:rPr>
          <w:rFonts w:ascii="Cambria" w:hAnsi="Cambria"/>
          <w:sz w:val="21"/>
          <w:szCs w:val="21"/>
        </w:rPr>
        <w:t>Matt Hodson</w:t>
      </w:r>
    </w:p>
    <w:p w14:paraId="64E352CC" w14:textId="24A4C7F4" w:rsidR="00377A1E" w:rsidRDefault="00377A1E" w:rsidP="00CF2724">
      <w:pPr>
        <w:spacing w:after="0" w:line="240" w:lineRule="auto"/>
        <w:ind w:left="-540" w:right="-634"/>
        <w:jc w:val="both"/>
        <w:rPr>
          <w:rFonts w:ascii="Cambria" w:hAnsi="Cambria"/>
          <w:sz w:val="21"/>
          <w:szCs w:val="21"/>
        </w:rPr>
      </w:pPr>
      <w:r>
        <w:rPr>
          <w:rFonts w:ascii="Cambria" w:hAnsi="Cambria"/>
          <w:sz w:val="21"/>
          <w:szCs w:val="21"/>
        </w:rPr>
        <w:t>Director, Business Communications</w:t>
      </w:r>
    </w:p>
    <w:p w14:paraId="320C7B8E" w14:textId="0C3FA2D2" w:rsidR="00377A1E" w:rsidRPr="001A77E5" w:rsidRDefault="00377A1E" w:rsidP="00CF2724">
      <w:pPr>
        <w:spacing w:after="0" w:line="240" w:lineRule="auto"/>
        <w:ind w:left="-540" w:right="-634"/>
        <w:jc w:val="both"/>
        <w:rPr>
          <w:rFonts w:ascii="Cambria" w:hAnsi="Cambria"/>
          <w:sz w:val="21"/>
          <w:szCs w:val="21"/>
          <w:lang w:val="de-DE"/>
        </w:rPr>
      </w:pPr>
      <w:r w:rsidRPr="001A77E5">
        <w:rPr>
          <w:rFonts w:ascii="Cambria" w:hAnsi="Cambria"/>
          <w:sz w:val="21"/>
          <w:szCs w:val="21"/>
          <w:lang w:val="de-DE"/>
        </w:rPr>
        <w:t>Minnesota Twins</w:t>
      </w:r>
    </w:p>
    <w:p w14:paraId="7EE5E4D9" w14:textId="073EDFE4" w:rsidR="00377A1E" w:rsidRPr="001A77E5" w:rsidRDefault="00377A1E" w:rsidP="00CF2724">
      <w:pPr>
        <w:spacing w:after="0" w:line="240" w:lineRule="auto"/>
        <w:ind w:left="-540" w:right="-634"/>
        <w:jc w:val="both"/>
        <w:rPr>
          <w:rFonts w:ascii="Cambria" w:hAnsi="Cambria"/>
          <w:sz w:val="21"/>
          <w:szCs w:val="21"/>
          <w:lang w:val="de-DE"/>
        </w:rPr>
      </w:pPr>
      <w:r w:rsidRPr="001A77E5">
        <w:rPr>
          <w:rFonts w:ascii="Cambria" w:hAnsi="Cambria"/>
          <w:b/>
          <w:bCs/>
          <w:sz w:val="21"/>
          <w:szCs w:val="21"/>
          <w:lang w:val="de-DE"/>
        </w:rPr>
        <w:t>T</w:t>
      </w:r>
      <w:r w:rsidRPr="001A77E5">
        <w:rPr>
          <w:rFonts w:ascii="Cambria" w:hAnsi="Cambria"/>
          <w:sz w:val="21"/>
          <w:szCs w:val="21"/>
          <w:lang w:val="de-DE"/>
        </w:rPr>
        <w:t xml:space="preserve"> 612 801 2808</w:t>
      </w:r>
    </w:p>
    <w:p w14:paraId="6E18A7BA" w14:textId="48ADCEE2" w:rsidR="00377A1E" w:rsidRPr="001A77E5" w:rsidRDefault="00377A1E" w:rsidP="00CF2724">
      <w:pPr>
        <w:spacing w:after="0" w:line="240" w:lineRule="auto"/>
        <w:ind w:left="-540" w:right="-634"/>
        <w:jc w:val="both"/>
        <w:rPr>
          <w:rFonts w:ascii="Cambria" w:hAnsi="Cambria"/>
          <w:sz w:val="21"/>
          <w:szCs w:val="21"/>
          <w:lang w:val="de-DE"/>
        </w:rPr>
      </w:pPr>
      <w:r w:rsidRPr="001A77E5">
        <w:rPr>
          <w:rFonts w:ascii="Cambria" w:hAnsi="Cambria"/>
          <w:b/>
          <w:bCs/>
          <w:sz w:val="21"/>
          <w:szCs w:val="21"/>
          <w:lang w:val="de-DE"/>
        </w:rPr>
        <w:t>E</w:t>
      </w:r>
      <w:r w:rsidRPr="001A77E5">
        <w:rPr>
          <w:rFonts w:ascii="Cambria" w:hAnsi="Cambria"/>
          <w:sz w:val="21"/>
          <w:szCs w:val="21"/>
          <w:lang w:val="de-DE"/>
        </w:rPr>
        <w:t xml:space="preserve"> </w:t>
      </w:r>
      <w:hyperlink r:id="rId7" w:history="1">
        <w:r w:rsidRPr="001A77E5">
          <w:rPr>
            <w:rStyle w:val="Hyperlink"/>
            <w:rFonts w:ascii="Cambria" w:hAnsi="Cambria"/>
            <w:sz w:val="21"/>
            <w:szCs w:val="21"/>
            <w:lang w:val="de-DE"/>
          </w:rPr>
          <w:t>matthodson@twins.com</w:t>
        </w:r>
      </w:hyperlink>
    </w:p>
    <w:p w14:paraId="5F24A740" w14:textId="77777777" w:rsidR="00377A1E" w:rsidRPr="001A77E5" w:rsidRDefault="00377A1E" w:rsidP="00CF2724">
      <w:pPr>
        <w:spacing w:after="0" w:line="240" w:lineRule="auto"/>
        <w:ind w:left="-540" w:right="-634"/>
        <w:jc w:val="both"/>
        <w:rPr>
          <w:rFonts w:ascii="Cambria" w:hAnsi="Cambria"/>
          <w:sz w:val="21"/>
          <w:szCs w:val="21"/>
          <w:lang w:val="de-DE"/>
        </w:rPr>
      </w:pPr>
    </w:p>
    <w:p w14:paraId="4274AD29" w14:textId="0797A1BE" w:rsidR="00CF2724" w:rsidRDefault="00CF2724" w:rsidP="00CF2724">
      <w:pPr>
        <w:spacing w:after="0" w:line="240" w:lineRule="auto"/>
        <w:ind w:left="-540" w:right="-634"/>
        <w:jc w:val="both"/>
        <w:rPr>
          <w:rFonts w:ascii="Cambria" w:hAnsi="Cambria"/>
          <w:sz w:val="21"/>
          <w:szCs w:val="21"/>
        </w:rPr>
      </w:pPr>
      <w:r>
        <w:rPr>
          <w:rFonts w:ascii="Cambria" w:hAnsi="Cambria"/>
          <w:sz w:val="21"/>
          <w:szCs w:val="21"/>
        </w:rPr>
        <w:t xml:space="preserve">Courtney </w:t>
      </w:r>
      <w:proofErr w:type="spellStart"/>
      <w:r>
        <w:rPr>
          <w:rFonts w:ascii="Cambria" w:hAnsi="Cambria"/>
          <w:sz w:val="21"/>
          <w:szCs w:val="21"/>
        </w:rPr>
        <w:t>Hieb</w:t>
      </w:r>
      <w:proofErr w:type="spellEnd"/>
    </w:p>
    <w:p w14:paraId="31F8F599" w14:textId="40A4652B" w:rsidR="00CF2724" w:rsidRDefault="00CF2724" w:rsidP="00CF2724">
      <w:pPr>
        <w:spacing w:after="0" w:line="240" w:lineRule="auto"/>
        <w:ind w:left="-540" w:right="-634"/>
        <w:jc w:val="both"/>
        <w:rPr>
          <w:rFonts w:ascii="Cambria" w:hAnsi="Cambria"/>
          <w:sz w:val="21"/>
          <w:szCs w:val="21"/>
        </w:rPr>
      </w:pPr>
      <w:r>
        <w:rPr>
          <w:rFonts w:ascii="Cambria" w:hAnsi="Cambria"/>
          <w:sz w:val="21"/>
          <w:szCs w:val="21"/>
        </w:rPr>
        <w:t>Corporate Communications Manager</w:t>
      </w:r>
    </w:p>
    <w:p w14:paraId="48C1AE38" w14:textId="0872B08D" w:rsidR="00CF2724" w:rsidRDefault="00CF2724" w:rsidP="00CF2724">
      <w:pPr>
        <w:spacing w:after="0" w:line="240" w:lineRule="auto"/>
        <w:ind w:left="-540" w:right="-634"/>
        <w:jc w:val="both"/>
        <w:rPr>
          <w:rFonts w:ascii="Cambria" w:hAnsi="Cambria"/>
          <w:sz w:val="21"/>
          <w:szCs w:val="21"/>
        </w:rPr>
      </w:pPr>
      <w:r>
        <w:rPr>
          <w:rFonts w:ascii="Cambria" w:hAnsi="Cambria"/>
          <w:sz w:val="21"/>
          <w:szCs w:val="21"/>
        </w:rPr>
        <w:t>GF Building Flow Solutions Americas</w:t>
      </w:r>
    </w:p>
    <w:p w14:paraId="1922617F" w14:textId="3EE073E1" w:rsidR="00CF2724" w:rsidRPr="001A77E5" w:rsidRDefault="00CF2724" w:rsidP="00CF2724">
      <w:pPr>
        <w:spacing w:after="0" w:line="240" w:lineRule="auto"/>
        <w:ind w:left="-540" w:right="-634"/>
        <w:jc w:val="both"/>
        <w:rPr>
          <w:rFonts w:ascii="Cambria" w:hAnsi="Cambria"/>
          <w:sz w:val="21"/>
          <w:szCs w:val="21"/>
          <w:lang w:val="de-DE"/>
        </w:rPr>
      </w:pPr>
      <w:r w:rsidRPr="001A77E5">
        <w:rPr>
          <w:rFonts w:ascii="Cambria" w:hAnsi="Cambria"/>
          <w:b/>
          <w:bCs/>
          <w:sz w:val="21"/>
          <w:szCs w:val="21"/>
          <w:lang w:val="de-DE"/>
        </w:rPr>
        <w:t>T</w:t>
      </w:r>
      <w:r w:rsidRPr="001A77E5">
        <w:rPr>
          <w:rFonts w:ascii="Cambria" w:hAnsi="Cambria"/>
          <w:sz w:val="21"/>
          <w:szCs w:val="21"/>
          <w:lang w:val="de-DE"/>
        </w:rPr>
        <w:t xml:space="preserve"> 612 816 0592</w:t>
      </w:r>
    </w:p>
    <w:p w14:paraId="444D7C18" w14:textId="025300EB" w:rsidR="00CF2724" w:rsidRPr="001A77E5" w:rsidRDefault="00CF2724" w:rsidP="00CF2724">
      <w:pPr>
        <w:spacing w:after="0" w:line="240" w:lineRule="auto"/>
        <w:ind w:left="-540" w:right="-634"/>
        <w:jc w:val="both"/>
        <w:rPr>
          <w:rFonts w:ascii="Cambria" w:hAnsi="Cambria"/>
          <w:sz w:val="21"/>
          <w:szCs w:val="21"/>
          <w:lang w:val="de-DE"/>
        </w:rPr>
      </w:pPr>
      <w:r w:rsidRPr="001A77E5">
        <w:rPr>
          <w:rFonts w:ascii="Cambria" w:hAnsi="Cambria"/>
          <w:b/>
          <w:bCs/>
          <w:sz w:val="21"/>
          <w:szCs w:val="21"/>
          <w:lang w:val="de-DE"/>
        </w:rPr>
        <w:t>E</w:t>
      </w:r>
      <w:r w:rsidRPr="001A77E5">
        <w:rPr>
          <w:rFonts w:ascii="Cambria" w:hAnsi="Cambria"/>
          <w:sz w:val="21"/>
          <w:szCs w:val="21"/>
          <w:lang w:val="de-DE"/>
        </w:rPr>
        <w:t xml:space="preserve"> </w:t>
      </w:r>
      <w:hyperlink r:id="rId8" w:history="1">
        <w:r w:rsidRPr="001A77E5">
          <w:rPr>
            <w:rStyle w:val="Hyperlink"/>
            <w:rFonts w:ascii="Cambria" w:hAnsi="Cambria"/>
            <w:sz w:val="21"/>
            <w:szCs w:val="21"/>
            <w:lang w:val="de-DE"/>
          </w:rPr>
          <w:t>courtney.hieb@uponor.com</w:t>
        </w:r>
      </w:hyperlink>
    </w:p>
    <w:p w14:paraId="6A1E0426" w14:textId="77777777" w:rsidR="00CF2724" w:rsidRPr="001A77E5" w:rsidRDefault="00CF2724" w:rsidP="00CF2724">
      <w:pPr>
        <w:spacing w:after="0" w:line="240" w:lineRule="auto"/>
        <w:ind w:left="-540" w:right="-634"/>
        <w:jc w:val="both"/>
        <w:rPr>
          <w:rFonts w:ascii="Cambria" w:hAnsi="Cambria"/>
          <w:sz w:val="21"/>
          <w:szCs w:val="21"/>
          <w:lang w:val="de-DE"/>
        </w:rPr>
      </w:pPr>
    </w:p>
    <w:p w14:paraId="47FF9BB5" w14:textId="64DDDC73" w:rsidR="00CF2724" w:rsidRPr="00CF2724" w:rsidRDefault="00CF2724" w:rsidP="00CF2724">
      <w:pPr>
        <w:spacing w:after="0" w:line="240" w:lineRule="auto"/>
        <w:ind w:left="-540" w:right="-634"/>
        <w:jc w:val="both"/>
        <w:rPr>
          <w:rFonts w:ascii="Cambria" w:hAnsi="Cambria"/>
          <w:b/>
          <w:bCs/>
          <w:sz w:val="21"/>
          <w:szCs w:val="21"/>
        </w:rPr>
      </w:pPr>
      <w:r w:rsidRPr="00CF2724">
        <w:rPr>
          <w:rFonts w:ascii="Cambria" w:hAnsi="Cambria"/>
          <w:b/>
          <w:bCs/>
          <w:sz w:val="21"/>
          <w:szCs w:val="21"/>
        </w:rPr>
        <w:t>Agency contact</w:t>
      </w:r>
    </w:p>
    <w:p w14:paraId="1345BD17" w14:textId="1E438A80" w:rsidR="00CF2724" w:rsidRDefault="00CF2724" w:rsidP="00CF2724">
      <w:pPr>
        <w:spacing w:after="0" w:line="240" w:lineRule="auto"/>
        <w:ind w:left="-540" w:right="-634"/>
        <w:jc w:val="both"/>
        <w:rPr>
          <w:rFonts w:ascii="Cambria" w:hAnsi="Cambria"/>
          <w:sz w:val="21"/>
          <w:szCs w:val="21"/>
        </w:rPr>
      </w:pPr>
      <w:r>
        <w:rPr>
          <w:rFonts w:ascii="Cambria" w:hAnsi="Cambria"/>
          <w:sz w:val="21"/>
          <w:szCs w:val="21"/>
        </w:rPr>
        <w:t>John O’Reilly</w:t>
      </w:r>
    </w:p>
    <w:p w14:paraId="46F1012C" w14:textId="081A3E76" w:rsidR="00CF2724" w:rsidRDefault="00CF2724" w:rsidP="00CF2724">
      <w:pPr>
        <w:spacing w:after="0" w:line="240" w:lineRule="auto"/>
        <w:ind w:left="-540" w:right="-634"/>
        <w:jc w:val="both"/>
        <w:rPr>
          <w:rFonts w:ascii="Cambria" w:hAnsi="Cambria"/>
          <w:sz w:val="21"/>
          <w:szCs w:val="21"/>
        </w:rPr>
      </w:pPr>
      <w:r>
        <w:rPr>
          <w:rFonts w:ascii="Cambria" w:hAnsi="Cambria"/>
          <w:sz w:val="21"/>
          <w:szCs w:val="21"/>
        </w:rPr>
        <w:t>GreenHouse Digital + PR</w:t>
      </w:r>
    </w:p>
    <w:p w14:paraId="7521B45F" w14:textId="4A34F7D2" w:rsidR="00CF2724" w:rsidRDefault="00CF2724" w:rsidP="00CF2724">
      <w:pPr>
        <w:spacing w:after="0" w:line="240" w:lineRule="auto"/>
        <w:ind w:left="-540" w:right="-634"/>
        <w:jc w:val="both"/>
        <w:rPr>
          <w:rFonts w:ascii="Cambria" w:hAnsi="Cambria"/>
          <w:sz w:val="21"/>
          <w:szCs w:val="21"/>
        </w:rPr>
      </w:pPr>
      <w:r w:rsidRPr="00CF2724">
        <w:rPr>
          <w:rFonts w:ascii="Cambria" w:hAnsi="Cambria"/>
          <w:b/>
          <w:bCs/>
          <w:sz w:val="21"/>
          <w:szCs w:val="21"/>
        </w:rPr>
        <w:t>T</w:t>
      </w:r>
      <w:r>
        <w:rPr>
          <w:rFonts w:ascii="Cambria" w:hAnsi="Cambria"/>
          <w:sz w:val="21"/>
          <w:szCs w:val="21"/>
        </w:rPr>
        <w:t xml:space="preserve"> 708 428 6385</w:t>
      </w:r>
    </w:p>
    <w:p w14:paraId="66AADCAD" w14:textId="4BF0F7CE" w:rsidR="00CF2724" w:rsidRDefault="00CF2724" w:rsidP="00CF2724">
      <w:pPr>
        <w:spacing w:after="0" w:line="240" w:lineRule="auto"/>
        <w:ind w:left="-540" w:right="-634"/>
        <w:jc w:val="both"/>
        <w:rPr>
          <w:rFonts w:ascii="Cambria" w:hAnsi="Cambria"/>
          <w:sz w:val="21"/>
          <w:szCs w:val="21"/>
        </w:rPr>
      </w:pPr>
      <w:r w:rsidRPr="00CF2724">
        <w:rPr>
          <w:rFonts w:ascii="Cambria" w:hAnsi="Cambria"/>
          <w:b/>
          <w:bCs/>
          <w:sz w:val="21"/>
          <w:szCs w:val="21"/>
        </w:rPr>
        <w:t>E</w:t>
      </w:r>
      <w:r>
        <w:rPr>
          <w:rFonts w:ascii="Cambria" w:hAnsi="Cambria"/>
          <w:sz w:val="21"/>
          <w:szCs w:val="21"/>
        </w:rPr>
        <w:t xml:space="preserve"> </w:t>
      </w:r>
      <w:hyperlink r:id="rId9" w:history="1">
        <w:r w:rsidRPr="002C09FE">
          <w:rPr>
            <w:rStyle w:val="Hyperlink"/>
            <w:rFonts w:ascii="Cambria" w:hAnsi="Cambria"/>
            <w:sz w:val="21"/>
            <w:szCs w:val="21"/>
          </w:rPr>
          <w:t>john@greenhousedigitalpr.com</w:t>
        </w:r>
      </w:hyperlink>
    </w:p>
    <w:p w14:paraId="04031178" w14:textId="77777777" w:rsidR="00377A1E" w:rsidRDefault="00377A1E" w:rsidP="00377A1E">
      <w:pPr>
        <w:spacing w:after="0" w:line="240" w:lineRule="auto"/>
        <w:ind w:right="-634"/>
        <w:jc w:val="both"/>
        <w:rPr>
          <w:rFonts w:ascii="Cambria" w:hAnsi="Cambria"/>
          <w:b/>
          <w:bCs/>
          <w:sz w:val="21"/>
          <w:szCs w:val="21"/>
        </w:rPr>
      </w:pPr>
    </w:p>
    <w:p w14:paraId="45FE6D7A" w14:textId="000968B8" w:rsidR="00CF2724" w:rsidRPr="00CF2724" w:rsidRDefault="6048C24B" w:rsidP="00CF2724">
      <w:pPr>
        <w:spacing w:after="0" w:line="240" w:lineRule="auto"/>
        <w:ind w:left="-540" w:right="-634"/>
        <w:jc w:val="both"/>
        <w:rPr>
          <w:rFonts w:ascii="Cambria" w:hAnsi="Cambria"/>
          <w:b/>
          <w:bCs/>
          <w:sz w:val="21"/>
          <w:szCs w:val="21"/>
        </w:rPr>
      </w:pPr>
      <w:r w:rsidRPr="5FF42C02">
        <w:rPr>
          <w:rFonts w:ascii="Cambria" w:hAnsi="Cambria"/>
          <w:b/>
          <w:bCs/>
          <w:sz w:val="21"/>
          <w:szCs w:val="21"/>
        </w:rPr>
        <w:t>About GF Building Flow Solutions – Leading with Water  </w:t>
      </w:r>
    </w:p>
    <w:p w14:paraId="1EEF92D9" w14:textId="77777777" w:rsidR="00377A1E" w:rsidRDefault="00E74306" w:rsidP="00CF2724">
      <w:pPr>
        <w:spacing w:after="0" w:line="240" w:lineRule="auto"/>
        <w:ind w:left="-540" w:right="-634"/>
        <w:jc w:val="both"/>
        <w:rPr>
          <w:rFonts w:ascii="Cambria" w:hAnsi="Cambria"/>
          <w:sz w:val="21"/>
          <w:szCs w:val="21"/>
        </w:rPr>
      </w:pPr>
      <w:r w:rsidRPr="00E74306">
        <w:rPr>
          <w:rFonts w:ascii="Cambria" w:hAnsi="Cambria"/>
          <w:sz w:val="21"/>
          <w:szCs w:val="21"/>
        </w:rPr>
        <w:t>With the construction industry accounting for a major part of the global CO</w:t>
      </w:r>
      <w:r w:rsidRPr="00841C77">
        <w:rPr>
          <w:rFonts w:ascii="Cambria" w:hAnsi="Cambria"/>
          <w:sz w:val="21"/>
          <w:szCs w:val="21"/>
          <w:vertAlign w:val="subscript"/>
        </w:rPr>
        <w:t>2</w:t>
      </w:r>
      <w:r w:rsidRPr="00E74306">
        <w:rPr>
          <w:rFonts w:ascii="Cambria" w:hAnsi="Cambria"/>
          <w:sz w:val="21"/>
          <w:szCs w:val="21"/>
        </w:rPr>
        <w:t xml:space="preserve">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a resource to make buildings better, facilitate progress and enable our customers to be more productive and sustainable, ensuring comfort, health,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w:t>
      </w:r>
    </w:p>
    <w:p w14:paraId="3D422DFC" w14:textId="43D7D4D8" w:rsidR="00E74306" w:rsidRPr="00CB457B" w:rsidRDefault="00E74306" w:rsidP="00CF2724">
      <w:pPr>
        <w:spacing w:after="0" w:line="240" w:lineRule="auto"/>
        <w:ind w:left="-540" w:right="-634"/>
        <w:jc w:val="both"/>
        <w:rPr>
          <w:rFonts w:ascii="Cambria" w:hAnsi="Cambria"/>
          <w:sz w:val="21"/>
          <w:szCs w:val="21"/>
        </w:rPr>
      </w:pPr>
      <w:r w:rsidRPr="00E74306">
        <w:rPr>
          <w:rFonts w:ascii="Cambria" w:hAnsi="Cambria"/>
          <w:sz w:val="21"/>
          <w:szCs w:val="21"/>
        </w:rPr>
        <w:lastRenderedPageBreak/>
        <w:t>The portfolio comprises safe solutions for hot- and cold-water supply and control, noise-reducing wastewater systems, as well as energy-efficient heating and cooling.</w:t>
      </w:r>
      <w:r w:rsidR="00CB457B">
        <w:rPr>
          <w:rFonts w:ascii="Cambria" w:hAnsi="Cambria"/>
          <w:sz w:val="21"/>
          <w:szCs w:val="21"/>
        </w:rPr>
        <w:t xml:space="preserve"> </w:t>
      </w:r>
      <w:r w:rsidR="00CB457B" w:rsidRPr="00CB457B">
        <w:rPr>
          <w:rFonts w:ascii="Cambria" w:hAnsi="Cambria"/>
          <w:sz w:val="21"/>
          <w:szCs w:val="21"/>
        </w:rPr>
        <w:t>A division of GF, GF Building Flow Solutions—formerly known as Uponor (Uponor Inc. in the U.S., Uponor Ltd. in Canada) and GF Building Technology—has sales companies in 30 countries and production sites in 12 locations across Europe and the Americas.</w:t>
      </w:r>
    </w:p>
    <w:p w14:paraId="51A6763E" w14:textId="77777777" w:rsidR="00CF2724" w:rsidRPr="00CF2724" w:rsidRDefault="00CF2724" w:rsidP="00CF2724">
      <w:pPr>
        <w:spacing w:after="0" w:line="240" w:lineRule="auto"/>
        <w:ind w:left="-540" w:right="-634"/>
        <w:jc w:val="both"/>
        <w:rPr>
          <w:rFonts w:ascii="Cambria" w:hAnsi="Cambria"/>
          <w:sz w:val="21"/>
          <w:szCs w:val="21"/>
        </w:rPr>
      </w:pPr>
    </w:p>
    <w:p w14:paraId="6D8039F8" w14:textId="171C012A" w:rsidR="00A11110" w:rsidRDefault="00CF2724" w:rsidP="001A77E5">
      <w:pPr>
        <w:spacing w:after="0" w:line="240" w:lineRule="auto"/>
        <w:ind w:left="-540" w:right="-634"/>
        <w:jc w:val="both"/>
        <w:rPr>
          <w:rFonts w:ascii="Cambria" w:hAnsi="Cambria"/>
          <w:sz w:val="21"/>
          <w:szCs w:val="21"/>
        </w:rPr>
      </w:pPr>
      <w:hyperlink r:id="rId10" w:history="1">
        <w:r w:rsidRPr="00CF2724">
          <w:rPr>
            <w:rStyle w:val="Hyperlink"/>
            <w:rFonts w:ascii="Cambria" w:hAnsi="Cambria"/>
            <w:sz w:val="21"/>
            <w:szCs w:val="21"/>
          </w:rPr>
          <w:t>www.uponor.com</w:t>
        </w:r>
      </w:hyperlink>
    </w:p>
    <w:p w14:paraId="5759E07B" w14:textId="77777777" w:rsidR="001A77E5" w:rsidRDefault="001A77E5" w:rsidP="001A77E5">
      <w:pPr>
        <w:spacing w:after="0" w:line="240" w:lineRule="auto"/>
        <w:ind w:left="-540" w:right="-634"/>
        <w:jc w:val="both"/>
        <w:rPr>
          <w:rFonts w:ascii="Cambria" w:hAnsi="Cambria"/>
          <w:sz w:val="21"/>
          <w:szCs w:val="21"/>
        </w:rPr>
      </w:pPr>
    </w:p>
    <w:p w14:paraId="5919E417" w14:textId="3712463D" w:rsidR="00D12A20" w:rsidRPr="004959E2" w:rsidRDefault="003E0231" w:rsidP="001A77E5">
      <w:pPr>
        <w:pStyle w:val="NoSpacing"/>
        <w:ind w:left="-547" w:right="-634"/>
        <w:rPr>
          <w:rFonts w:ascii="Cambria" w:hAnsi="Cambria"/>
          <w:color w:val="0000FF"/>
          <w:sz w:val="21"/>
          <w:szCs w:val="21"/>
          <w:u w:val="single"/>
        </w:rPr>
      </w:pPr>
      <w:hyperlink r:id="rId11" w:history="1">
        <w:r w:rsidRPr="004959E2">
          <w:rPr>
            <w:rStyle w:val="Hyperlink"/>
            <w:rFonts w:ascii="Cambria" w:hAnsi="Cambria"/>
            <w:sz w:val="21"/>
            <w:szCs w:val="21"/>
          </w:rPr>
          <w:t>www.twins.com</w:t>
        </w:r>
      </w:hyperlink>
      <w:bookmarkEnd w:id="0"/>
      <w:bookmarkEnd w:id="1"/>
      <w:bookmarkEnd w:id="2"/>
      <w:bookmarkEnd w:id="3"/>
      <w:bookmarkEnd w:id="4"/>
    </w:p>
    <w:sectPr w:rsidR="00D12A20" w:rsidRPr="004959E2" w:rsidSect="00377A1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2016" w:footer="11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C6C27C" w14:textId="77777777" w:rsidR="00297DDD" w:rsidRDefault="00297DDD" w:rsidP="00A65480">
      <w:r>
        <w:separator/>
      </w:r>
    </w:p>
  </w:endnote>
  <w:endnote w:type="continuationSeparator" w:id="0">
    <w:p w14:paraId="67305E65" w14:textId="77777777" w:rsidR="00297DDD" w:rsidRDefault="00297DDD" w:rsidP="00A65480">
      <w:r>
        <w:continuationSeparator/>
      </w:r>
    </w:p>
  </w:endnote>
  <w:endnote w:type="continuationNotice" w:id="1">
    <w:p w14:paraId="793E7FA0" w14:textId="77777777" w:rsidR="00297DDD" w:rsidRDefault="00297D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0000000000000000000"/>
    <w:charset w:val="00"/>
    <w:family w:val="auto"/>
    <w:pitch w:val="variable"/>
    <w:sig w:usb0="E0000AFF" w:usb1="5000217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9ACCCB" w14:textId="77777777" w:rsidR="00377A1E" w:rsidRDefault="00377A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40FD5" w14:textId="77777777" w:rsidR="00377A1E" w:rsidRDefault="00377A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3A00C" w14:textId="77777777" w:rsidR="00377A1E" w:rsidRDefault="00377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3F4B7E" w14:textId="77777777" w:rsidR="00297DDD" w:rsidRDefault="00297DDD" w:rsidP="00A65480">
      <w:r>
        <w:separator/>
      </w:r>
    </w:p>
  </w:footnote>
  <w:footnote w:type="continuationSeparator" w:id="0">
    <w:p w14:paraId="4D12F5F1" w14:textId="77777777" w:rsidR="00297DDD" w:rsidRDefault="00297DDD" w:rsidP="00A65480">
      <w:r>
        <w:continuationSeparator/>
      </w:r>
    </w:p>
  </w:footnote>
  <w:footnote w:type="continuationNotice" w:id="1">
    <w:p w14:paraId="0F3EB267" w14:textId="77777777" w:rsidR="00297DDD" w:rsidRDefault="00297D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F4791" w14:textId="77777777" w:rsidR="00377A1E" w:rsidRDefault="00377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4EF5B" w14:textId="77777777" w:rsidR="00A65480" w:rsidRDefault="00A65480">
    <w:pPr>
      <w:pStyle w:val="Header"/>
    </w:pPr>
    <w:r>
      <w:rPr>
        <w:noProof/>
      </w:rPr>
      <w:drawing>
        <wp:anchor distT="0" distB="0" distL="114300" distR="114300" simplePos="0" relativeHeight="251658240" behindDoc="1" locked="0" layoutInCell="1" allowOverlap="1" wp14:anchorId="1B810D3F" wp14:editId="4E5EDAC0">
          <wp:simplePos x="0" y="0"/>
          <wp:positionH relativeFrom="page">
            <wp:posOffset>0</wp:posOffset>
          </wp:positionH>
          <wp:positionV relativeFrom="page">
            <wp:posOffset>24</wp:posOffset>
          </wp:positionV>
          <wp:extent cx="7772400" cy="10058400"/>
          <wp:effectExtent l="0" t="0" r="0" b="0"/>
          <wp:wrapNone/>
          <wp:docPr id="1107161340" name="Picture 1107161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A86C6" w14:textId="77777777" w:rsidR="00377A1E" w:rsidRDefault="00377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718F6"/>
    <w:multiLevelType w:val="hybridMultilevel"/>
    <w:tmpl w:val="0680B692"/>
    <w:lvl w:ilvl="0" w:tplc="CF9E5FDC">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1" w15:restartNumberingAfterBreak="0">
    <w:nsid w:val="0BBD736A"/>
    <w:multiLevelType w:val="hybridMultilevel"/>
    <w:tmpl w:val="E49CE06E"/>
    <w:lvl w:ilvl="0" w:tplc="3F7E3A6E">
      <w:start w:val="2025"/>
      <w:numFmt w:val="bullet"/>
      <w:lvlText w:val=""/>
      <w:lvlJc w:val="left"/>
      <w:pPr>
        <w:ind w:left="-180" w:hanging="360"/>
      </w:pPr>
      <w:rPr>
        <w:rFonts w:ascii="Symbol" w:eastAsia="Calibri" w:hAnsi="Symbol" w:cs="Times New Roman"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 w15:restartNumberingAfterBreak="0">
    <w:nsid w:val="1FF06E32"/>
    <w:multiLevelType w:val="hybridMultilevel"/>
    <w:tmpl w:val="1CB6BF54"/>
    <w:lvl w:ilvl="0" w:tplc="FF96BE9C">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3" w15:restartNumberingAfterBreak="0">
    <w:nsid w:val="258055E3"/>
    <w:multiLevelType w:val="hybridMultilevel"/>
    <w:tmpl w:val="A3101C6A"/>
    <w:lvl w:ilvl="0" w:tplc="A7B65AB0">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4" w15:restartNumberingAfterBreak="0">
    <w:nsid w:val="2C2949CC"/>
    <w:multiLevelType w:val="hybridMultilevel"/>
    <w:tmpl w:val="4FA60CF6"/>
    <w:lvl w:ilvl="0" w:tplc="3F9C9F7E">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5" w15:restartNumberingAfterBreak="0">
    <w:nsid w:val="4F7C7F54"/>
    <w:multiLevelType w:val="hybridMultilevel"/>
    <w:tmpl w:val="8A90558E"/>
    <w:lvl w:ilvl="0" w:tplc="8D707E10">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6" w15:restartNumberingAfterBreak="0">
    <w:nsid w:val="7056626E"/>
    <w:multiLevelType w:val="hybridMultilevel"/>
    <w:tmpl w:val="FEC0AE38"/>
    <w:lvl w:ilvl="0" w:tplc="95067870">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7" w15:restartNumberingAfterBreak="0">
    <w:nsid w:val="70B64509"/>
    <w:multiLevelType w:val="hybridMultilevel"/>
    <w:tmpl w:val="7D70B3AC"/>
    <w:lvl w:ilvl="0" w:tplc="CEB21AA4">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8" w15:restartNumberingAfterBreak="0">
    <w:nsid w:val="7A43365B"/>
    <w:multiLevelType w:val="hybridMultilevel"/>
    <w:tmpl w:val="0A360FDC"/>
    <w:lvl w:ilvl="0" w:tplc="AEE0706A">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abstractNum w:abstractNumId="9" w15:restartNumberingAfterBreak="0">
    <w:nsid w:val="7DC70D1E"/>
    <w:multiLevelType w:val="hybridMultilevel"/>
    <w:tmpl w:val="13109DB0"/>
    <w:lvl w:ilvl="0" w:tplc="93E64FA0">
      <w:start w:val="21"/>
      <w:numFmt w:val="bullet"/>
      <w:lvlText w:val=""/>
      <w:lvlJc w:val="left"/>
      <w:pPr>
        <w:ind w:left="454" w:hanging="360"/>
      </w:pPr>
      <w:rPr>
        <w:rFonts w:ascii="Symbol" w:eastAsia="Calibri" w:hAnsi="Symbol" w:cs="Times New Roman" w:hint="default"/>
      </w:rPr>
    </w:lvl>
    <w:lvl w:ilvl="1" w:tplc="04090003" w:tentative="1">
      <w:start w:val="1"/>
      <w:numFmt w:val="bullet"/>
      <w:lvlText w:val="o"/>
      <w:lvlJc w:val="left"/>
      <w:pPr>
        <w:ind w:left="1174" w:hanging="360"/>
      </w:pPr>
      <w:rPr>
        <w:rFonts w:ascii="Courier New" w:hAnsi="Courier New" w:cs="Courier New" w:hint="default"/>
      </w:rPr>
    </w:lvl>
    <w:lvl w:ilvl="2" w:tplc="04090005" w:tentative="1">
      <w:start w:val="1"/>
      <w:numFmt w:val="bullet"/>
      <w:lvlText w:val=""/>
      <w:lvlJc w:val="left"/>
      <w:pPr>
        <w:ind w:left="1894" w:hanging="360"/>
      </w:pPr>
      <w:rPr>
        <w:rFonts w:ascii="Wingdings" w:hAnsi="Wingdings" w:hint="default"/>
      </w:rPr>
    </w:lvl>
    <w:lvl w:ilvl="3" w:tplc="04090001" w:tentative="1">
      <w:start w:val="1"/>
      <w:numFmt w:val="bullet"/>
      <w:lvlText w:val=""/>
      <w:lvlJc w:val="left"/>
      <w:pPr>
        <w:ind w:left="2614" w:hanging="360"/>
      </w:pPr>
      <w:rPr>
        <w:rFonts w:ascii="Symbol" w:hAnsi="Symbol" w:hint="default"/>
      </w:rPr>
    </w:lvl>
    <w:lvl w:ilvl="4" w:tplc="04090003" w:tentative="1">
      <w:start w:val="1"/>
      <w:numFmt w:val="bullet"/>
      <w:lvlText w:val="o"/>
      <w:lvlJc w:val="left"/>
      <w:pPr>
        <w:ind w:left="3334" w:hanging="360"/>
      </w:pPr>
      <w:rPr>
        <w:rFonts w:ascii="Courier New" w:hAnsi="Courier New" w:cs="Courier New" w:hint="default"/>
      </w:rPr>
    </w:lvl>
    <w:lvl w:ilvl="5" w:tplc="04090005" w:tentative="1">
      <w:start w:val="1"/>
      <w:numFmt w:val="bullet"/>
      <w:lvlText w:val=""/>
      <w:lvlJc w:val="left"/>
      <w:pPr>
        <w:ind w:left="4054" w:hanging="360"/>
      </w:pPr>
      <w:rPr>
        <w:rFonts w:ascii="Wingdings" w:hAnsi="Wingdings" w:hint="default"/>
      </w:rPr>
    </w:lvl>
    <w:lvl w:ilvl="6" w:tplc="04090001" w:tentative="1">
      <w:start w:val="1"/>
      <w:numFmt w:val="bullet"/>
      <w:lvlText w:val=""/>
      <w:lvlJc w:val="left"/>
      <w:pPr>
        <w:ind w:left="4774" w:hanging="360"/>
      </w:pPr>
      <w:rPr>
        <w:rFonts w:ascii="Symbol" w:hAnsi="Symbol" w:hint="default"/>
      </w:rPr>
    </w:lvl>
    <w:lvl w:ilvl="7" w:tplc="04090003" w:tentative="1">
      <w:start w:val="1"/>
      <w:numFmt w:val="bullet"/>
      <w:lvlText w:val="o"/>
      <w:lvlJc w:val="left"/>
      <w:pPr>
        <w:ind w:left="5494" w:hanging="360"/>
      </w:pPr>
      <w:rPr>
        <w:rFonts w:ascii="Courier New" w:hAnsi="Courier New" w:cs="Courier New" w:hint="default"/>
      </w:rPr>
    </w:lvl>
    <w:lvl w:ilvl="8" w:tplc="04090005" w:tentative="1">
      <w:start w:val="1"/>
      <w:numFmt w:val="bullet"/>
      <w:lvlText w:val=""/>
      <w:lvlJc w:val="left"/>
      <w:pPr>
        <w:ind w:left="6214" w:hanging="360"/>
      </w:pPr>
      <w:rPr>
        <w:rFonts w:ascii="Wingdings" w:hAnsi="Wingdings" w:hint="default"/>
      </w:rPr>
    </w:lvl>
  </w:abstractNum>
  <w:num w:numId="1" w16cid:durableId="1302465577">
    <w:abstractNumId w:val="8"/>
  </w:num>
  <w:num w:numId="2" w16cid:durableId="1723092525">
    <w:abstractNumId w:val="0"/>
  </w:num>
  <w:num w:numId="3" w16cid:durableId="899555555">
    <w:abstractNumId w:val="6"/>
  </w:num>
  <w:num w:numId="4" w16cid:durableId="342973078">
    <w:abstractNumId w:val="7"/>
  </w:num>
  <w:num w:numId="5" w16cid:durableId="640892299">
    <w:abstractNumId w:val="9"/>
  </w:num>
  <w:num w:numId="6" w16cid:durableId="946932646">
    <w:abstractNumId w:val="4"/>
  </w:num>
  <w:num w:numId="7" w16cid:durableId="68113452">
    <w:abstractNumId w:val="3"/>
  </w:num>
  <w:num w:numId="8" w16cid:durableId="1653682360">
    <w:abstractNumId w:val="5"/>
  </w:num>
  <w:num w:numId="9" w16cid:durableId="566184037">
    <w:abstractNumId w:val="2"/>
  </w:num>
  <w:num w:numId="10" w16cid:durableId="11021854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54"/>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A08"/>
    <w:rsid w:val="00010768"/>
    <w:rsid w:val="00014997"/>
    <w:rsid w:val="00020306"/>
    <w:rsid w:val="00021365"/>
    <w:rsid w:val="0002381B"/>
    <w:rsid w:val="000262CB"/>
    <w:rsid w:val="00031F0E"/>
    <w:rsid w:val="0003545F"/>
    <w:rsid w:val="0004027C"/>
    <w:rsid w:val="00041102"/>
    <w:rsid w:val="000427F0"/>
    <w:rsid w:val="00043DC6"/>
    <w:rsid w:val="000457C8"/>
    <w:rsid w:val="0004609D"/>
    <w:rsid w:val="0005505C"/>
    <w:rsid w:val="000568ED"/>
    <w:rsid w:val="000622D2"/>
    <w:rsid w:val="00067899"/>
    <w:rsid w:val="00071A32"/>
    <w:rsid w:val="000741C8"/>
    <w:rsid w:val="00077DDB"/>
    <w:rsid w:val="00081948"/>
    <w:rsid w:val="00082676"/>
    <w:rsid w:val="000855EB"/>
    <w:rsid w:val="00087E02"/>
    <w:rsid w:val="0009161E"/>
    <w:rsid w:val="000938FE"/>
    <w:rsid w:val="000969DE"/>
    <w:rsid w:val="00096E48"/>
    <w:rsid w:val="000A3424"/>
    <w:rsid w:val="000A441E"/>
    <w:rsid w:val="000A556B"/>
    <w:rsid w:val="000A6178"/>
    <w:rsid w:val="000A7D9B"/>
    <w:rsid w:val="000B04B2"/>
    <w:rsid w:val="000B0DBE"/>
    <w:rsid w:val="000C2977"/>
    <w:rsid w:val="000D1FF5"/>
    <w:rsid w:val="000D6CDE"/>
    <w:rsid w:val="000E0A56"/>
    <w:rsid w:val="000E0BD9"/>
    <w:rsid w:val="000E2431"/>
    <w:rsid w:val="000E5A87"/>
    <w:rsid w:val="000E75E8"/>
    <w:rsid w:val="000F1958"/>
    <w:rsid w:val="000F2694"/>
    <w:rsid w:val="00105365"/>
    <w:rsid w:val="001055FC"/>
    <w:rsid w:val="00113A87"/>
    <w:rsid w:val="00115C85"/>
    <w:rsid w:val="001170B6"/>
    <w:rsid w:val="001203C8"/>
    <w:rsid w:val="00122DDE"/>
    <w:rsid w:val="00125286"/>
    <w:rsid w:val="001323B1"/>
    <w:rsid w:val="00134D03"/>
    <w:rsid w:val="001367E8"/>
    <w:rsid w:val="00152C6C"/>
    <w:rsid w:val="00156145"/>
    <w:rsid w:val="00164286"/>
    <w:rsid w:val="00165A63"/>
    <w:rsid w:val="001700E4"/>
    <w:rsid w:val="00175E73"/>
    <w:rsid w:val="00194BA0"/>
    <w:rsid w:val="001953E0"/>
    <w:rsid w:val="001A133B"/>
    <w:rsid w:val="001A3683"/>
    <w:rsid w:val="001A39DF"/>
    <w:rsid w:val="001A4A22"/>
    <w:rsid w:val="001A4C76"/>
    <w:rsid w:val="001A6876"/>
    <w:rsid w:val="001A71E0"/>
    <w:rsid w:val="001A77E5"/>
    <w:rsid w:val="001B20C4"/>
    <w:rsid w:val="001B37BB"/>
    <w:rsid w:val="001B59D5"/>
    <w:rsid w:val="001C1728"/>
    <w:rsid w:val="001C4124"/>
    <w:rsid w:val="001C4DFE"/>
    <w:rsid w:val="001C6C55"/>
    <w:rsid w:val="001D3151"/>
    <w:rsid w:val="001D3F3A"/>
    <w:rsid w:val="001D4E93"/>
    <w:rsid w:val="001E2A08"/>
    <w:rsid w:val="001E3130"/>
    <w:rsid w:val="001F0779"/>
    <w:rsid w:val="001F728F"/>
    <w:rsid w:val="00202451"/>
    <w:rsid w:val="00202B74"/>
    <w:rsid w:val="00204734"/>
    <w:rsid w:val="00206E8C"/>
    <w:rsid w:val="00207D40"/>
    <w:rsid w:val="002144C0"/>
    <w:rsid w:val="00214C77"/>
    <w:rsid w:val="002405B8"/>
    <w:rsid w:val="00244551"/>
    <w:rsid w:val="002460B5"/>
    <w:rsid w:val="00261C1D"/>
    <w:rsid w:val="00261EA1"/>
    <w:rsid w:val="0026560B"/>
    <w:rsid w:val="00265747"/>
    <w:rsid w:val="002671FE"/>
    <w:rsid w:val="00273606"/>
    <w:rsid w:val="00274625"/>
    <w:rsid w:val="0027706C"/>
    <w:rsid w:val="0027748F"/>
    <w:rsid w:val="002800B2"/>
    <w:rsid w:val="00281983"/>
    <w:rsid w:val="00293ABE"/>
    <w:rsid w:val="002959B4"/>
    <w:rsid w:val="00297DDD"/>
    <w:rsid w:val="002A03C9"/>
    <w:rsid w:val="002A5F2D"/>
    <w:rsid w:val="002B29F8"/>
    <w:rsid w:val="002B2BA3"/>
    <w:rsid w:val="002B5536"/>
    <w:rsid w:val="002B6974"/>
    <w:rsid w:val="002C1CD7"/>
    <w:rsid w:val="002D0AA3"/>
    <w:rsid w:val="002D3FFC"/>
    <w:rsid w:val="002D5C89"/>
    <w:rsid w:val="002D6FF6"/>
    <w:rsid w:val="002E227C"/>
    <w:rsid w:val="002E319F"/>
    <w:rsid w:val="002E4A20"/>
    <w:rsid w:val="002E4C90"/>
    <w:rsid w:val="002E51BE"/>
    <w:rsid w:val="002E5965"/>
    <w:rsid w:val="002F16BB"/>
    <w:rsid w:val="002F3A43"/>
    <w:rsid w:val="002F7F53"/>
    <w:rsid w:val="00307D7F"/>
    <w:rsid w:val="00311AFC"/>
    <w:rsid w:val="00312F58"/>
    <w:rsid w:val="00314706"/>
    <w:rsid w:val="003163BA"/>
    <w:rsid w:val="00322BB6"/>
    <w:rsid w:val="00324995"/>
    <w:rsid w:val="00326784"/>
    <w:rsid w:val="00326C14"/>
    <w:rsid w:val="003313F5"/>
    <w:rsid w:val="00331F3B"/>
    <w:rsid w:val="00332E69"/>
    <w:rsid w:val="00334343"/>
    <w:rsid w:val="003378C8"/>
    <w:rsid w:val="00343D24"/>
    <w:rsid w:val="00345EF3"/>
    <w:rsid w:val="003557CF"/>
    <w:rsid w:val="00357B54"/>
    <w:rsid w:val="00364411"/>
    <w:rsid w:val="00377A1E"/>
    <w:rsid w:val="00377DFF"/>
    <w:rsid w:val="003845F0"/>
    <w:rsid w:val="00390442"/>
    <w:rsid w:val="003A18D9"/>
    <w:rsid w:val="003A2392"/>
    <w:rsid w:val="003B09BB"/>
    <w:rsid w:val="003B6EDE"/>
    <w:rsid w:val="003C11C3"/>
    <w:rsid w:val="003C2A99"/>
    <w:rsid w:val="003C3E82"/>
    <w:rsid w:val="003D00D1"/>
    <w:rsid w:val="003D069B"/>
    <w:rsid w:val="003D1945"/>
    <w:rsid w:val="003D1983"/>
    <w:rsid w:val="003D3698"/>
    <w:rsid w:val="003D5BF6"/>
    <w:rsid w:val="003E0231"/>
    <w:rsid w:val="003E1411"/>
    <w:rsid w:val="003F4E37"/>
    <w:rsid w:val="003F50F0"/>
    <w:rsid w:val="003F5993"/>
    <w:rsid w:val="003F74BF"/>
    <w:rsid w:val="003F77BF"/>
    <w:rsid w:val="004034E3"/>
    <w:rsid w:val="00403C6F"/>
    <w:rsid w:val="004069B0"/>
    <w:rsid w:val="00407AD5"/>
    <w:rsid w:val="004103E9"/>
    <w:rsid w:val="0041487B"/>
    <w:rsid w:val="00414C8E"/>
    <w:rsid w:val="00416F7A"/>
    <w:rsid w:val="00427985"/>
    <w:rsid w:val="0043264E"/>
    <w:rsid w:val="00433B79"/>
    <w:rsid w:val="0043589D"/>
    <w:rsid w:val="00440E6D"/>
    <w:rsid w:val="00441491"/>
    <w:rsid w:val="00442342"/>
    <w:rsid w:val="00472A8C"/>
    <w:rsid w:val="00473C4E"/>
    <w:rsid w:val="00482387"/>
    <w:rsid w:val="004848D1"/>
    <w:rsid w:val="004862B6"/>
    <w:rsid w:val="00491D0E"/>
    <w:rsid w:val="0049342B"/>
    <w:rsid w:val="00493B12"/>
    <w:rsid w:val="00493EB5"/>
    <w:rsid w:val="004959E2"/>
    <w:rsid w:val="004B41FB"/>
    <w:rsid w:val="004C20DE"/>
    <w:rsid w:val="004D08F5"/>
    <w:rsid w:val="004D0CC5"/>
    <w:rsid w:val="004D1B40"/>
    <w:rsid w:val="004D6AC1"/>
    <w:rsid w:val="004E261B"/>
    <w:rsid w:val="004E48CC"/>
    <w:rsid w:val="004E7DA5"/>
    <w:rsid w:val="004F3ACC"/>
    <w:rsid w:val="00505CA9"/>
    <w:rsid w:val="00506C6A"/>
    <w:rsid w:val="00512A60"/>
    <w:rsid w:val="005160F0"/>
    <w:rsid w:val="005213FE"/>
    <w:rsid w:val="00526499"/>
    <w:rsid w:val="0052735B"/>
    <w:rsid w:val="005277AD"/>
    <w:rsid w:val="005324A6"/>
    <w:rsid w:val="00533CC1"/>
    <w:rsid w:val="00540A42"/>
    <w:rsid w:val="00541285"/>
    <w:rsid w:val="005456E1"/>
    <w:rsid w:val="00564EF6"/>
    <w:rsid w:val="00565FF5"/>
    <w:rsid w:val="00566736"/>
    <w:rsid w:val="00570041"/>
    <w:rsid w:val="00577680"/>
    <w:rsid w:val="00592FF0"/>
    <w:rsid w:val="00593CC0"/>
    <w:rsid w:val="005A2AFD"/>
    <w:rsid w:val="005A43EF"/>
    <w:rsid w:val="005A5E3F"/>
    <w:rsid w:val="005A76C6"/>
    <w:rsid w:val="005B0260"/>
    <w:rsid w:val="005B3D3E"/>
    <w:rsid w:val="005C330C"/>
    <w:rsid w:val="005C4F75"/>
    <w:rsid w:val="005C7CF6"/>
    <w:rsid w:val="005D07FC"/>
    <w:rsid w:val="005D4C7E"/>
    <w:rsid w:val="005E1456"/>
    <w:rsid w:val="005E32F9"/>
    <w:rsid w:val="005E4C00"/>
    <w:rsid w:val="005E6567"/>
    <w:rsid w:val="005F25F2"/>
    <w:rsid w:val="005F3ED3"/>
    <w:rsid w:val="005F72DB"/>
    <w:rsid w:val="00601B09"/>
    <w:rsid w:val="00614334"/>
    <w:rsid w:val="0062058D"/>
    <w:rsid w:val="006209AA"/>
    <w:rsid w:val="006223F9"/>
    <w:rsid w:val="006232DF"/>
    <w:rsid w:val="006379A7"/>
    <w:rsid w:val="00637CEB"/>
    <w:rsid w:val="006426D5"/>
    <w:rsid w:val="006448DD"/>
    <w:rsid w:val="00644ED5"/>
    <w:rsid w:val="00646B16"/>
    <w:rsid w:val="00654C2E"/>
    <w:rsid w:val="006577C3"/>
    <w:rsid w:val="006604B3"/>
    <w:rsid w:val="0067127E"/>
    <w:rsid w:val="00675634"/>
    <w:rsid w:val="00681984"/>
    <w:rsid w:val="00693FE2"/>
    <w:rsid w:val="00695322"/>
    <w:rsid w:val="00695A41"/>
    <w:rsid w:val="0069641F"/>
    <w:rsid w:val="006A281B"/>
    <w:rsid w:val="006A7424"/>
    <w:rsid w:val="006C2157"/>
    <w:rsid w:val="006C3BC9"/>
    <w:rsid w:val="006D0FAA"/>
    <w:rsid w:val="006E53B5"/>
    <w:rsid w:val="006E5702"/>
    <w:rsid w:val="006F19F2"/>
    <w:rsid w:val="00710885"/>
    <w:rsid w:val="00710BA6"/>
    <w:rsid w:val="00714CFA"/>
    <w:rsid w:val="00715393"/>
    <w:rsid w:val="0071616B"/>
    <w:rsid w:val="00720894"/>
    <w:rsid w:val="00721E84"/>
    <w:rsid w:val="007311A9"/>
    <w:rsid w:val="007319DE"/>
    <w:rsid w:val="00734F33"/>
    <w:rsid w:val="00737F08"/>
    <w:rsid w:val="0074002C"/>
    <w:rsid w:val="007403AB"/>
    <w:rsid w:val="007422A7"/>
    <w:rsid w:val="0074269B"/>
    <w:rsid w:val="0075268F"/>
    <w:rsid w:val="00756B13"/>
    <w:rsid w:val="00760CA7"/>
    <w:rsid w:val="00761F16"/>
    <w:rsid w:val="0077026B"/>
    <w:rsid w:val="00770CDF"/>
    <w:rsid w:val="007747E5"/>
    <w:rsid w:val="00776F38"/>
    <w:rsid w:val="00782A63"/>
    <w:rsid w:val="00783EBD"/>
    <w:rsid w:val="00785B71"/>
    <w:rsid w:val="007862F6"/>
    <w:rsid w:val="00790458"/>
    <w:rsid w:val="007944FE"/>
    <w:rsid w:val="00795D21"/>
    <w:rsid w:val="007A7D3E"/>
    <w:rsid w:val="007B2524"/>
    <w:rsid w:val="007C1B79"/>
    <w:rsid w:val="007C1E78"/>
    <w:rsid w:val="007C2D90"/>
    <w:rsid w:val="007D071C"/>
    <w:rsid w:val="007D0D22"/>
    <w:rsid w:val="007D23E6"/>
    <w:rsid w:val="007E4FAE"/>
    <w:rsid w:val="007E51B6"/>
    <w:rsid w:val="007E5971"/>
    <w:rsid w:val="007E7CC9"/>
    <w:rsid w:val="007F00AF"/>
    <w:rsid w:val="007F1BDD"/>
    <w:rsid w:val="007F1BEB"/>
    <w:rsid w:val="007F65CE"/>
    <w:rsid w:val="0080377D"/>
    <w:rsid w:val="00803983"/>
    <w:rsid w:val="00807490"/>
    <w:rsid w:val="008109CC"/>
    <w:rsid w:val="008207E8"/>
    <w:rsid w:val="00830A9B"/>
    <w:rsid w:val="00833911"/>
    <w:rsid w:val="00837186"/>
    <w:rsid w:val="008379AF"/>
    <w:rsid w:val="008379E6"/>
    <w:rsid w:val="00841C77"/>
    <w:rsid w:val="00842429"/>
    <w:rsid w:val="0084711B"/>
    <w:rsid w:val="00852A2F"/>
    <w:rsid w:val="00854F1E"/>
    <w:rsid w:val="00856E79"/>
    <w:rsid w:val="00863B56"/>
    <w:rsid w:val="00864164"/>
    <w:rsid w:val="00867E23"/>
    <w:rsid w:val="00871BE2"/>
    <w:rsid w:val="00874500"/>
    <w:rsid w:val="00874506"/>
    <w:rsid w:val="00876E1F"/>
    <w:rsid w:val="008803E0"/>
    <w:rsid w:val="0088130C"/>
    <w:rsid w:val="00883DC0"/>
    <w:rsid w:val="00895126"/>
    <w:rsid w:val="00896220"/>
    <w:rsid w:val="008969F2"/>
    <w:rsid w:val="00897EF0"/>
    <w:rsid w:val="008A1C86"/>
    <w:rsid w:val="008A6127"/>
    <w:rsid w:val="008B3833"/>
    <w:rsid w:val="008B403A"/>
    <w:rsid w:val="008D2AFE"/>
    <w:rsid w:val="008D41BD"/>
    <w:rsid w:val="008E034F"/>
    <w:rsid w:val="008E1F87"/>
    <w:rsid w:val="008E37F0"/>
    <w:rsid w:val="008E5490"/>
    <w:rsid w:val="008E72A3"/>
    <w:rsid w:val="008F15DA"/>
    <w:rsid w:val="008F18D0"/>
    <w:rsid w:val="008F3709"/>
    <w:rsid w:val="008F6428"/>
    <w:rsid w:val="009058DC"/>
    <w:rsid w:val="00905B94"/>
    <w:rsid w:val="009155CC"/>
    <w:rsid w:val="00921412"/>
    <w:rsid w:val="0092410D"/>
    <w:rsid w:val="00925987"/>
    <w:rsid w:val="009301E6"/>
    <w:rsid w:val="009323EF"/>
    <w:rsid w:val="009408A5"/>
    <w:rsid w:val="009412E0"/>
    <w:rsid w:val="009426A6"/>
    <w:rsid w:val="0094411E"/>
    <w:rsid w:val="00944D9B"/>
    <w:rsid w:val="00946B02"/>
    <w:rsid w:val="0095062A"/>
    <w:rsid w:val="009619A9"/>
    <w:rsid w:val="009625A1"/>
    <w:rsid w:val="00962E5D"/>
    <w:rsid w:val="00965754"/>
    <w:rsid w:val="00970061"/>
    <w:rsid w:val="00973020"/>
    <w:rsid w:val="00977EB8"/>
    <w:rsid w:val="00983A25"/>
    <w:rsid w:val="00991AF0"/>
    <w:rsid w:val="009940E3"/>
    <w:rsid w:val="0099565A"/>
    <w:rsid w:val="00995BF3"/>
    <w:rsid w:val="00996E16"/>
    <w:rsid w:val="009A4D8B"/>
    <w:rsid w:val="009B1559"/>
    <w:rsid w:val="009B2095"/>
    <w:rsid w:val="009D1811"/>
    <w:rsid w:val="009D1F4B"/>
    <w:rsid w:val="009D266A"/>
    <w:rsid w:val="009D6482"/>
    <w:rsid w:val="009D66F5"/>
    <w:rsid w:val="009E06A3"/>
    <w:rsid w:val="009E1532"/>
    <w:rsid w:val="009E2285"/>
    <w:rsid w:val="009F4B5D"/>
    <w:rsid w:val="009F6EB5"/>
    <w:rsid w:val="00A000C6"/>
    <w:rsid w:val="00A00DD8"/>
    <w:rsid w:val="00A036C1"/>
    <w:rsid w:val="00A11110"/>
    <w:rsid w:val="00A111F4"/>
    <w:rsid w:val="00A13F28"/>
    <w:rsid w:val="00A22473"/>
    <w:rsid w:val="00A24E8A"/>
    <w:rsid w:val="00A35F90"/>
    <w:rsid w:val="00A373DA"/>
    <w:rsid w:val="00A3788A"/>
    <w:rsid w:val="00A4280E"/>
    <w:rsid w:val="00A554C5"/>
    <w:rsid w:val="00A601DE"/>
    <w:rsid w:val="00A65480"/>
    <w:rsid w:val="00A7440B"/>
    <w:rsid w:val="00A74693"/>
    <w:rsid w:val="00A769ED"/>
    <w:rsid w:val="00A80AF9"/>
    <w:rsid w:val="00A80D2F"/>
    <w:rsid w:val="00A862B8"/>
    <w:rsid w:val="00A92146"/>
    <w:rsid w:val="00AA6CCF"/>
    <w:rsid w:val="00AA7447"/>
    <w:rsid w:val="00AB5A88"/>
    <w:rsid w:val="00AC4359"/>
    <w:rsid w:val="00AD7D17"/>
    <w:rsid w:val="00AE077C"/>
    <w:rsid w:val="00AE0ABA"/>
    <w:rsid w:val="00AE39B4"/>
    <w:rsid w:val="00AE7E2E"/>
    <w:rsid w:val="00AF020F"/>
    <w:rsid w:val="00AF5C69"/>
    <w:rsid w:val="00AF6291"/>
    <w:rsid w:val="00B00C62"/>
    <w:rsid w:val="00B1209A"/>
    <w:rsid w:val="00B14BF9"/>
    <w:rsid w:val="00B236D7"/>
    <w:rsid w:val="00B23EE1"/>
    <w:rsid w:val="00B40AF1"/>
    <w:rsid w:val="00B443AC"/>
    <w:rsid w:val="00B46DAD"/>
    <w:rsid w:val="00B47747"/>
    <w:rsid w:val="00B50525"/>
    <w:rsid w:val="00B52A92"/>
    <w:rsid w:val="00B62401"/>
    <w:rsid w:val="00B632ED"/>
    <w:rsid w:val="00B661B2"/>
    <w:rsid w:val="00B66522"/>
    <w:rsid w:val="00B73B71"/>
    <w:rsid w:val="00B77ADF"/>
    <w:rsid w:val="00B80D90"/>
    <w:rsid w:val="00B8669B"/>
    <w:rsid w:val="00B921E5"/>
    <w:rsid w:val="00B97BBE"/>
    <w:rsid w:val="00BA0FAA"/>
    <w:rsid w:val="00BB3D5D"/>
    <w:rsid w:val="00BB424C"/>
    <w:rsid w:val="00BB6AD2"/>
    <w:rsid w:val="00BC1F39"/>
    <w:rsid w:val="00BD3903"/>
    <w:rsid w:val="00BD5BB7"/>
    <w:rsid w:val="00BD736C"/>
    <w:rsid w:val="00BE2986"/>
    <w:rsid w:val="00BE7D7F"/>
    <w:rsid w:val="00BF61C2"/>
    <w:rsid w:val="00BF7B98"/>
    <w:rsid w:val="00C003A7"/>
    <w:rsid w:val="00C01C59"/>
    <w:rsid w:val="00C041DB"/>
    <w:rsid w:val="00C0427C"/>
    <w:rsid w:val="00C05B11"/>
    <w:rsid w:val="00C05F11"/>
    <w:rsid w:val="00C10D6C"/>
    <w:rsid w:val="00C14DA3"/>
    <w:rsid w:val="00C15D36"/>
    <w:rsid w:val="00C20D18"/>
    <w:rsid w:val="00C315DC"/>
    <w:rsid w:val="00C31DC6"/>
    <w:rsid w:val="00C32FE4"/>
    <w:rsid w:val="00C35568"/>
    <w:rsid w:val="00C37778"/>
    <w:rsid w:val="00C37B42"/>
    <w:rsid w:val="00C47D83"/>
    <w:rsid w:val="00C50E68"/>
    <w:rsid w:val="00C518F8"/>
    <w:rsid w:val="00C62A61"/>
    <w:rsid w:val="00C63F0A"/>
    <w:rsid w:val="00C65320"/>
    <w:rsid w:val="00C8023C"/>
    <w:rsid w:val="00C80DBB"/>
    <w:rsid w:val="00C80EBB"/>
    <w:rsid w:val="00C846B7"/>
    <w:rsid w:val="00C86702"/>
    <w:rsid w:val="00CB1F1D"/>
    <w:rsid w:val="00CB334B"/>
    <w:rsid w:val="00CB457B"/>
    <w:rsid w:val="00CB4994"/>
    <w:rsid w:val="00CC320C"/>
    <w:rsid w:val="00CE2991"/>
    <w:rsid w:val="00CF2724"/>
    <w:rsid w:val="00CF27BC"/>
    <w:rsid w:val="00CF4207"/>
    <w:rsid w:val="00CF6D25"/>
    <w:rsid w:val="00CF7AB0"/>
    <w:rsid w:val="00D06D6E"/>
    <w:rsid w:val="00D1076E"/>
    <w:rsid w:val="00D12A20"/>
    <w:rsid w:val="00D13B48"/>
    <w:rsid w:val="00D20AD5"/>
    <w:rsid w:val="00D21785"/>
    <w:rsid w:val="00D33EEB"/>
    <w:rsid w:val="00D34FBC"/>
    <w:rsid w:val="00D354A4"/>
    <w:rsid w:val="00D407B2"/>
    <w:rsid w:val="00D410A7"/>
    <w:rsid w:val="00D53641"/>
    <w:rsid w:val="00D56924"/>
    <w:rsid w:val="00D70F5C"/>
    <w:rsid w:val="00D72379"/>
    <w:rsid w:val="00D75D0A"/>
    <w:rsid w:val="00D76E0D"/>
    <w:rsid w:val="00D77AEA"/>
    <w:rsid w:val="00D81C84"/>
    <w:rsid w:val="00D84CB6"/>
    <w:rsid w:val="00D85732"/>
    <w:rsid w:val="00D85BE0"/>
    <w:rsid w:val="00D86ED9"/>
    <w:rsid w:val="00D87598"/>
    <w:rsid w:val="00D94F63"/>
    <w:rsid w:val="00DA19CD"/>
    <w:rsid w:val="00DA3124"/>
    <w:rsid w:val="00DB10F5"/>
    <w:rsid w:val="00DB16D1"/>
    <w:rsid w:val="00DB1F15"/>
    <w:rsid w:val="00DB7A90"/>
    <w:rsid w:val="00DD2302"/>
    <w:rsid w:val="00DD2526"/>
    <w:rsid w:val="00DD501A"/>
    <w:rsid w:val="00DE1326"/>
    <w:rsid w:val="00DF1E37"/>
    <w:rsid w:val="00E00C03"/>
    <w:rsid w:val="00E121B1"/>
    <w:rsid w:val="00E15854"/>
    <w:rsid w:val="00E170BB"/>
    <w:rsid w:val="00E26BED"/>
    <w:rsid w:val="00E33F1F"/>
    <w:rsid w:val="00E37B8A"/>
    <w:rsid w:val="00E45689"/>
    <w:rsid w:val="00E47A95"/>
    <w:rsid w:val="00E505B8"/>
    <w:rsid w:val="00E542D8"/>
    <w:rsid w:val="00E54DFF"/>
    <w:rsid w:val="00E602D9"/>
    <w:rsid w:val="00E60815"/>
    <w:rsid w:val="00E70DE4"/>
    <w:rsid w:val="00E72D9F"/>
    <w:rsid w:val="00E74306"/>
    <w:rsid w:val="00E74EF3"/>
    <w:rsid w:val="00E75404"/>
    <w:rsid w:val="00E840BA"/>
    <w:rsid w:val="00E846B0"/>
    <w:rsid w:val="00E858A9"/>
    <w:rsid w:val="00E85B04"/>
    <w:rsid w:val="00EA13AA"/>
    <w:rsid w:val="00EA371F"/>
    <w:rsid w:val="00EA58C6"/>
    <w:rsid w:val="00EA705F"/>
    <w:rsid w:val="00EB2799"/>
    <w:rsid w:val="00EB2AEB"/>
    <w:rsid w:val="00EB33EC"/>
    <w:rsid w:val="00EB688F"/>
    <w:rsid w:val="00EC10DD"/>
    <w:rsid w:val="00EC379C"/>
    <w:rsid w:val="00EE49DE"/>
    <w:rsid w:val="00EE4A8B"/>
    <w:rsid w:val="00EE4A9B"/>
    <w:rsid w:val="00EF44DB"/>
    <w:rsid w:val="00EF4631"/>
    <w:rsid w:val="00EF6B2F"/>
    <w:rsid w:val="00EF7D3D"/>
    <w:rsid w:val="00F00DB2"/>
    <w:rsid w:val="00F126C7"/>
    <w:rsid w:val="00F15A21"/>
    <w:rsid w:val="00F16F4B"/>
    <w:rsid w:val="00F22271"/>
    <w:rsid w:val="00F22551"/>
    <w:rsid w:val="00F255B7"/>
    <w:rsid w:val="00F35E30"/>
    <w:rsid w:val="00F37A01"/>
    <w:rsid w:val="00F408B2"/>
    <w:rsid w:val="00F438AA"/>
    <w:rsid w:val="00F513E0"/>
    <w:rsid w:val="00F62151"/>
    <w:rsid w:val="00F65DAF"/>
    <w:rsid w:val="00F67165"/>
    <w:rsid w:val="00F718AD"/>
    <w:rsid w:val="00F7272D"/>
    <w:rsid w:val="00F74686"/>
    <w:rsid w:val="00F7491D"/>
    <w:rsid w:val="00F74BFD"/>
    <w:rsid w:val="00F84F80"/>
    <w:rsid w:val="00F852DF"/>
    <w:rsid w:val="00F86354"/>
    <w:rsid w:val="00F94AB9"/>
    <w:rsid w:val="00F96328"/>
    <w:rsid w:val="00F9652E"/>
    <w:rsid w:val="00F96B43"/>
    <w:rsid w:val="00FA1932"/>
    <w:rsid w:val="00FA22A8"/>
    <w:rsid w:val="00FA4969"/>
    <w:rsid w:val="00FA5302"/>
    <w:rsid w:val="00FA7950"/>
    <w:rsid w:val="00FD0123"/>
    <w:rsid w:val="00FE60BF"/>
    <w:rsid w:val="01471341"/>
    <w:rsid w:val="05AE7F16"/>
    <w:rsid w:val="094400EC"/>
    <w:rsid w:val="0B08FF7A"/>
    <w:rsid w:val="0CF6601A"/>
    <w:rsid w:val="10519A2E"/>
    <w:rsid w:val="13B15C4B"/>
    <w:rsid w:val="16ACB0DE"/>
    <w:rsid w:val="17ECA76A"/>
    <w:rsid w:val="189FAD39"/>
    <w:rsid w:val="1970DE9F"/>
    <w:rsid w:val="1A4A23DF"/>
    <w:rsid w:val="1C2DD7A6"/>
    <w:rsid w:val="1FD4F6F0"/>
    <w:rsid w:val="2675D7D9"/>
    <w:rsid w:val="2CB7638A"/>
    <w:rsid w:val="2D4298DA"/>
    <w:rsid w:val="2D8E0ABF"/>
    <w:rsid w:val="2E85ECB7"/>
    <w:rsid w:val="319A7673"/>
    <w:rsid w:val="31D0DB91"/>
    <w:rsid w:val="3232C27A"/>
    <w:rsid w:val="3468FE03"/>
    <w:rsid w:val="386724ED"/>
    <w:rsid w:val="3901AAE0"/>
    <w:rsid w:val="3E82FAEC"/>
    <w:rsid w:val="40BD5AD4"/>
    <w:rsid w:val="4442BDBE"/>
    <w:rsid w:val="47A9771B"/>
    <w:rsid w:val="4AA74E0C"/>
    <w:rsid w:val="4B836BE2"/>
    <w:rsid w:val="5266E7ED"/>
    <w:rsid w:val="531735AD"/>
    <w:rsid w:val="55572FA3"/>
    <w:rsid w:val="590C80FE"/>
    <w:rsid w:val="5BD92CF8"/>
    <w:rsid w:val="5C1AEA39"/>
    <w:rsid w:val="5FF42C02"/>
    <w:rsid w:val="6048C24B"/>
    <w:rsid w:val="69E0B3C4"/>
    <w:rsid w:val="6E42C4CA"/>
    <w:rsid w:val="6E89C3F8"/>
    <w:rsid w:val="6F61DB9D"/>
    <w:rsid w:val="727DD54D"/>
    <w:rsid w:val="756454F9"/>
    <w:rsid w:val="75D841FA"/>
    <w:rsid w:val="7851A338"/>
    <w:rsid w:val="7DDD8C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0F17A2"/>
  <w15:chartTrackingRefBased/>
  <w15:docId w15:val="{C9563114-7EE2-4E52-96D9-9282FAA7A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2A08"/>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480"/>
    <w:pPr>
      <w:tabs>
        <w:tab w:val="center" w:pos="4680"/>
        <w:tab w:val="right" w:pos="9360"/>
      </w:tabs>
    </w:pPr>
  </w:style>
  <w:style w:type="character" w:customStyle="1" w:styleId="HeaderChar">
    <w:name w:val="Header Char"/>
    <w:basedOn w:val="DefaultParagraphFont"/>
    <w:link w:val="Header"/>
    <w:uiPriority w:val="99"/>
    <w:rsid w:val="00A65480"/>
  </w:style>
  <w:style w:type="paragraph" w:styleId="Footer">
    <w:name w:val="footer"/>
    <w:basedOn w:val="Normal"/>
    <w:link w:val="FooterChar"/>
    <w:uiPriority w:val="99"/>
    <w:unhideWhenUsed/>
    <w:rsid w:val="00A65480"/>
    <w:pPr>
      <w:tabs>
        <w:tab w:val="center" w:pos="4680"/>
        <w:tab w:val="right" w:pos="9360"/>
      </w:tabs>
    </w:pPr>
  </w:style>
  <w:style w:type="character" w:customStyle="1" w:styleId="FooterChar">
    <w:name w:val="Footer Char"/>
    <w:basedOn w:val="DefaultParagraphFont"/>
    <w:link w:val="Footer"/>
    <w:uiPriority w:val="99"/>
    <w:rsid w:val="00A65480"/>
  </w:style>
  <w:style w:type="character" w:styleId="Hyperlink">
    <w:name w:val="Hyperlink"/>
    <w:basedOn w:val="DefaultParagraphFont"/>
    <w:rsid w:val="001E2A08"/>
    <w:rPr>
      <w:color w:val="0000FF"/>
      <w:u w:val="single"/>
    </w:rPr>
  </w:style>
  <w:style w:type="paragraph" w:styleId="NoSpacing">
    <w:name w:val="No Spacing"/>
    <w:uiPriority w:val="1"/>
    <w:qFormat/>
    <w:rsid w:val="001E2A08"/>
    <w:rPr>
      <w:sz w:val="22"/>
      <w:szCs w:val="22"/>
    </w:rPr>
  </w:style>
  <w:style w:type="paragraph" w:styleId="ListParagraph">
    <w:name w:val="List Paragraph"/>
    <w:basedOn w:val="Normal"/>
    <w:uiPriority w:val="34"/>
    <w:qFormat/>
    <w:rsid w:val="001E2A08"/>
    <w:pPr>
      <w:ind w:left="720"/>
      <w:contextualSpacing/>
    </w:pPr>
  </w:style>
  <w:style w:type="character" w:styleId="UnresolvedMention">
    <w:name w:val="Unresolved Mention"/>
    <w:basedOn w:val="DefaultParagraphFont"/>
    <w:uiPriority w:val="99"/>
    <w:semiHidden/>
    <w:unhideWhenUsed/>
    <w:rsid w:val="00F126C7"/>
    <w:rPr>
      <w:color w:val="605E5C"/>
      <w:shd w:val="clear" w:color="auto" w:fill="E1DFDD"/>
    </w:rPr>
  </w:style>
  <w:style w:type="paragraph" w:styleId="Revision">
    <w:name w:val="Revision"/>
    <w:hidden/>
    <w:uiPriority w:val="99"/>
    <w:semiHidden/>
    <w:rsid w:val="005B3D3E"/>
    <w:rPr>
      <w:rFonts w:ascii="Calibri" w:eastAsia="Calibri" w:hAnsi="Calibri" w:cs="Times New Roman"/>
      <w:sz w:val="22"/>
      <w:szCs w:val="22"/>
    </w:rPr>
  </w:style>
  <w:style w:type="character" w:styleId="CommentReference">
    <w:name w:val="annotation reference"/>
    <w:basedOn w:val="DefaultParagraphFont"/>
    <w:uiPriority w:val="99"/>
    <w:semiHidden/>
    <w:unhideWhenUsed/>
    <w:rsid w:val="009B2095"/>
    <w:rPr>
      <w:sz w:val="16"/>
      <w:szCs w:val="16"/>
    </w:rPr>
  </w:style>
  <w:style w:type="paragraph" w:styleId="CommentText">
    <w:name w:val="annotation text"/>
    <w:basedOn w:val="Normal"/>
    <w:link w:val="CommentTextChar"/>
    <w:uiPriority w:val="99"/>
    <w:unhideWhenUsed/>
    <w:rsid w:val="009B2095"/>
    <w:pPr>
      <w:spacing w:line="240" w:lineRule="auto"/>
    </w:pPr>
    <w:rPr>
      <w:sz w:val="20"/>
      <w:szCs w:val="20"/>
    </w:rPr>
  </w:style>
  <w:style w:type="character" w:customStyle="1" w:styleId="CommentTextChar">
    <w:name w:val="Comment Text Char"/>
    <w:basedOn w:val="DefaultParagraphFont"/>
    <w:link w:val="CommentText"/>
    <w:uiPriority w:val="99"/>
    <w:rsid w:val="009B2095"/>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B2095"/>
    <w:rPr>
      <w:b/>
      <w:bCs/>
    </w:rPr>
  </w:style>
  <w:style w:type="character" w:customStyle="1" w:styleId="CommentSubjectChar">
    <w:name w:val="Comment Subject Char"/>
    <w:basedOn w:val="CommentTextChar"/>
    <w:link w:val="CommentSubject"/>
    <w:uiPriority w:val="99"/>
    <w:semiHidden/>
    <w:rsid w:val="009B2095"/>
    <w:rPr>
      <w:rFonts w:ascii="Calibri" w:eastAsia="Calibri" w:hAnsi="Calibri" w:cs="Times New Roman"/>
      <w:b/>
      <w:bCs/>
      <w:sz w:val="20"/>
      <w:szCs w:val="20"/>
    </w:rPr>
  </w:style>
  <w:style w:type="paragraph" w:styleId="NormalWeb">
    <w:name w:val="Normal (Web)"/>
    <w:basedOn w:val="Normal"/>
    <w:uiPriority w:val="99"/>
    <w:unhideWhenUsed/>
    <w:rsid w:val="00C041DB"/>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unhideWhenUsed/>
    <w:rsid w:val="00A036C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6756">
      <w:bodyDiv w:val="1"/>
      <w:marLeft w:val="0"/>
      <w:marRight w:val="0"/>
      <w:marTop w:val="0"/>
      <w:marBottom w:val="0"/>
      <w:divBdr>
        <w:top w:val="none" w:sz="0" w:space="0" w:color="auto"/>
        <w:left w:val="none" w:sz="0" w:space="0" w:color="auto"/>
        <w:bottom w:val="none" w:sz="0" w:space="0" w:color="auto"/>
        <w:right w:val="none" w:sz="0" w:space="0" w:color="auto"/>
      </w:divBdr>
    </w:div>
    <w:div w:id="449714098">
      <w:bodyDiv w:val="1"/>
      <w:marLeft w:val="0"/>
      <w:marRight w:val="0"/>
      <w:marTop w:val="0"/>
      <w:marBottom w:val="0"/>
      <w:divBdr>
        <w:top w:val="none" w:sz="0" w:space="0" w:color="auto"/>
        <w:left w:val="none" w:sz="0" w:space="0" w:color="auto"/>
        <w:bottom w:val="none" w:sz="0" w:space="0" w:color="auto"/>
        <w:right w:val="none" w:sz="0" w:space="0" w:color="auto"/>
      </w:divBdr>
    </w:div>
    <w:div w:id="464010085">
      <w:bodyDiv w:val="1"/>
      <w:marLeft w:val="0"/>
      <w:marRight w:val="0"/>
      <w:marTop w:val="0"/>
      <w:marBottom w:val="0"/>
      <w:divBdr>
        <w:top w:val="none" w:sz="0" w:space="0" w:color="auto"/>
        <w:left w:val="none" w:sz="0" w:space="0" w:color="auto"/>
        <w:bottom w:val="none" w:sz="0" w:space="0" w:color="auto"/>
        <w:right w:val="none" w:sz="0" w:space="0" w:color="auto"/>
      </w:divBdr>
      <w:divsChild>
        <w:div w:id="1522083453">
          <w:marLeft w:val="0"/>
          <w:marRight w:val="0"/>
          <w:marTop w:val="0"/>
          <w:marBottom w:val="0"/>
          <w:divBdr>
            <w:top w:val="none" w:sz="0" w:space="0" w:color="auto"/>
            <w:left w:val="none" w:sz="0" w:space="0" w:color="auto"/>
            <w:bottom w:val="none" w:sz="0" w:space="0" w:color="auto"/>
            <w:right w:val="none" w:sz="0" w:space="0" w:color="auto"/>
          </w:divBdr>
        </w:div>
        <w:div w:id="1598636095">
          <w:marLeft w:val="0"/>
          <w:marRight w:val="0"/>
          <w:marTop w:val="0"/>
          <w:marBottom w:val="0"/>
          <w:divBdr>
            <w:top w:val="none" w:sz="0" w:space="0" w:color="auto"/>
            <w:left w:val="none" w:sz="0" w:space="0" w:color="auto"/>
            <w:bottom w:val="none" w:sz="0" w:space="0" w:color="auto"/>
            <w:right w:val="none" w:sz="0" w:space="0" w:color="auto"/>
          </w:divBdr>
        </w:div>
      </w:divsChild>
    </w:div>
    <w:div w:id="1217740684">
      <w:bodyDiv w:val="1"/>
      <w:marLeft w:val="0"/>
      <w:marRight w:val="0"/>
      <w:marTop w:val="0"/>
      <w:marBottom w:val="0"/>
      <w:divBdr>
        <w:top w:val="none" w:sz="0" w:space="0" w:color="auto"/>
        <w:left w:val="none" w:sz="0" w:space="0" w:color="auto"/>
        <w:bottom w:val="none" w:sz="0" w:space="0" w:color="auto"/>
        <w:right w:val="none" w:sz="0" w:space="0" w:color="auto"/>
      </w:divBdr>
    </w:div>
    <w:div w:id="1301766906">
      <w:bodyDiv w:val="1"/>
      <w:marLeft w:val="0"/>
      <w:marRight w:val="0"/>
      <w:marTop w:val="0"/>
      <w:marBottom w:val="0"/>
      <w:divBdr>
        <w:top w:val="none" w:sz="0" w:space="0" w:color="auto"/>
        <w:left w:val="none" w:sz="0" w:space="0" w:color="auto"/>
        <w:bottom w:val="none" w:sz="0" w:space="0" w:color="auto"/>
        <w:right w:val="none" w:sz="0" w:space="0" w:color="auto"/>
      </w:divBdr>
    </w:div>
    <w:div w:id="1433285440">
      <w:bodyDiv w:val="1"/>
      <w:marLeft w:val="0"/>
      <w:marRight w:val="0"/>
      <w:marTop w:val="0"/>
      <w:marBottom w:val="0"/>
      <w:divBdr>
        <w:top w:val="none" w:sz="0" w:space="0" w:color="auto"/>
        <w:left w:val="none" w:sz="0" w:space="0" w:color="auto"/>
        <w:bottom w:val="none" w:sz="0" w:space="0" w:color="auto"/>
        <w:right w:val="none" w:sz="0" w:space="0" w:color="auto"/>
      </w:divBdr>
    </w:div>
    <w:div w:id="2099713116">
      <w:bodyDiv w:val="1"/>
      <w:marLeft w:val="0"/>
      <w:marRight w:val="0"/>
      <w:marTop w:val="0"/>
      <w:marBottom w:val="0"/>
      <w:divBdr>
        <w:top w:val="none" w:sz="0" w:space="0" w:color="auto"/>
        <w:left w:val="none" w:sz="0" w:space="0" w:color="auto"/>
        <w:bottom w:val="none" w:sz="0" w:space="0" w:color="auto"/>
        <w:right w:val="none" w:sz="0" w:space="0" w:color="auto"/>
      </w:divBdr>
      <w:divsChild>
        <w:div w:id="789208737">
          <w:marLeft w:val="0"/>
          <w:marRight w:val="0"/>
          <w:marTop w:val="0"/>
          <w:marBottom w:val="0"/>
          <w:divBdr>
            <w:top w:val="none" w:sz="0" w:space="0" w:color="auto"/>
            <w:left w:val="none" w:sz="0" w:space="0" w:color="auto"/>
            <w:bottom w:val="none" w:sz="0" w:space="0" w:color="auto"/>
            <w:right w:val="none" w:sz="0" w:space="0" w:color="auto"/>
          </w:divBdr>
        </w:div>
        <w:div w:id="2078165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urtney.hieb@uponor.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tthodson@twins.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9/05/relationships/documenttasks" Target="documenttasks/documenttasks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wins.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uponor.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john@greenhousedigitalpr.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90CB9F6B-04EE-43F2-A9F5-C08B1DBE59FA}">
    <t:Anchor>
      <t:Comment id="150115623"/>
    </t:Anchor>
    <t:History>
      <t:Event id="{32A491DC-4FBE-4231-BCB2-D4BB15E347E4}" time="2025-03-06T22:24:55.929Z">
        <t:Attribution userId="S::anna.picchetti@uponor.com::46ae1bb4-4211-4973-96b7-21f74bfd9348" userProvider="AD" userName="Picchetti, Anna"/>
        <t:Anchor>
          <t:Comment id="150115623"/>
        </t:Anchor>
        <t:Create/>
      </t:Event>
      <t:Event id="{9E433E01-195F-406F-B013-9EB7E3F1A258}" time="2025-03-06T22:24:55.929Z">
        <t:Attribution userId="S::anna.picchetti@uponor.com::46ae1bb4-4211-4973-96b7-21f74bfd9348" userProvider="AD" userName="Picchetti, Anna"/>
        <t:Anchor>
          <t:Comment id="150115623"/>
        </t:Anchor>
        <t:Assign userId="S::courtney.hieb@uponor.com::71354efb-c1d9-4d25-91ee-053cb863bcd2" userProvider="AD" userName="Hieb, Courtney"/>
      </t:Event>
      <t:Event id="{E0366484-CA8F-4316-9D7A-BD3DEBC696A0}" time="2025-03-06T22:24:55.929Z">
        <t:Attribution userId="S::anna.picchetti@uponor.com::46ae1bb4-4211-4973-96b7-21f74bfd9348" userProvider="AD" userName="Picchetti, Anna"/>
        <t:Anchor>
          <t:Comment id="150115623"/>
        </t:Anchor>
        <t:SetTitle title="@Hieb, Courtney we should make this &quot;leading global provider of sustainable and innovative flow solutions&quot; to clarify the type of solutions."/>
      </t:Event>
      <t:Event id="{1EA6A61D-AD95-42A6-BC51-142B9AE8CDF1}" time="2025-03-06T22:41:08.131Z">
        <t:Attribution userId="S::courtney.hieb@uponor.com::71354efb-c1d9-4d25-91ee-053cb863bcd2" userProvider="AD" userName="Hieb, Courtney"/>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1008</Words>
  <Characters>6033</Characters>
  <Application>Microsoft Office Word</Application>
  <DocSecurity>0</DocSecurity>
  <Lines>104</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Hodson, Matt</dc:creator>
  <cp:keywords/>
  <dc:description/>
  <cp:lastModifiedBy>Randy Baum</cp:lastModifiedBy>
  <cp:revision>2</cp:revision>
  <cp:lastPrinted>2022-10-27T17:04:00Z</cp:lastPrinted>
  <dcterms:created xsi:type="dcterms:W3CDTF">2025-03-10T19:13:00Z</dcterms:created>
  <dcterms:modified xsi:type="dcterms:W3CDTF">2025-03-10T19:13:00Z</dcterms:modified>
  <cp:category/>
</cp:coreProperties>
</file>