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09565E" w:rsidRPr="0009565E" w14:paraId="0C1BD432" w14:textId="77777777" w:rsidTr="030D297D">
        <w:trPr>
          <w:gridAfter w:val="1"/>
          <w:wAfter w:w="70" w:type="dxa"/>
          <w:trHeight w:val="794"/>
        </w:trPr>
        <w:tc>
          <w:tcPr>
            <w:tcW w:w="9002" w:type="dxa"/>
            <w:tcBorders>
              <w:top w:val="nil"/>
              <w:bottom w:val="nil"/>
            </w:tcBorders>
          </w:tcPr>
          <w:p w14:paraId="4BD02B59" w14:textId="77777777" w:rsidR="00C815CD" w:rsidRPr="0009565E" w:rsidRDefault="004E64B6" w:rsidP="006E0B5F">
            <w:pPr>
              <w:pStyle w:val="SenderAddress"/>
              <w:rPr>
                <w:rFonts w:ascii="Rockwell" w:hAnsi="Rockwell" w:cs="Arial"/>
                <w:b/>
                <w:color w:val="000000" w:themeColor="text1"/>
                <w:sz w:val="36"/>
                <w:szCs w:val="20"/>
                <w:lang w:val="de-DE"/>
              </w:rPr>
            </w:pPr>
            <w:r w:rsidRPr="0009565E">
              <w:rPr>
                <w:rFonts w:ascii="Rockwell" w:hAnsi="Rockwell" w:cs="Arial"/>
                <w:b/>
                <w:color w:val="000000" w:themeColor="text1"/>
                <w:sz w:val="36"/>
                <w:szCs w:val="20"/>
              </w:rPr>
              <w:t>Pressmeddelande</w:t>
            </w:r>
          </w:p>
        </w:tc>
      </w:tr>
      <w:tr w:rsidR="0009565E" w:rsidRPr="0009565E" w14:paraId="29DF6919" w14:textId="77777777" w:rsidTr="030D297D">
        <w:trPr>
          <w:gridAfter w:val="1"/>
          <w:wAfter w:w="70" w:type="dxa"/>
          <w:trHeight w:hRule="exact" w:val="284"/>
        </w:trPr>
        <w:tc>
          <w:tcPr>
            <w:tcW w:w="9002" w:type="dxa"/>
            <w:tcBorders>
              <w:top w:val="nil"/>
              <w:bottom w:val="nil"/>
            </w:tcBorders>
          </w:tcPr>
          <w:p w14:paraId="22A833FE" w14:textId="77777777" w:rsidR="00C815CD" w:rsidRPr="0009565E" w:rsidRDefault="004E64B6" w:rsidP="006E0B5F">
            <w:pPr>
              <w:spacing w:line="240" w:lineRule="auto"/>
              <w:rPr>
                <w:rFonts w:cs="Arial"/>
                <w:color w:val="000000" w:themeColor="text1"/>
                <w:sz w:val="20"/>
                <w:lang w:val="de-DE"/>
              </w:rPr>
            </w:pPr>
            <w:r w:rsidRPr="0009565E">
              <w:rPr>
                <w:rFonts w:cs="Arial"/>
                <w:color w:val="000000" w:themeColor="text1"/>
                <w:sz w:val="20"/>
              </w:rPr>
              <w:t xml:space="preserve">Frankfurt/Main, XX </w:t>
            </w:r>
            <w:r w:rsidRPr="00C052E7">
              <w:rPr>
                <w:rFonts w:cs="Arial"/>
                <w:color w:val="000000" w:themeColor="text1"/>
                <w:sz w:val="20"/>
                <w:highlight w:val="yellow"/>
              </w:rPr>
              <w:t>augusti</w:t>
            </w:r>
            <w:r w:rsidRPr="0009565E">
              <w:rPr>
                <w:rFonts w:cs="Arial"/>
                <w:color w:val="000000" w:themeColor="text1"/>
                <w:sz w:val="20"/>
              </w:rPr>
              <w:t xml:space="preserve"> 2025 </w:t>
            </w:r>
          </w:p>
        </w:tc>
      </w:tr>
      <w:tr w:rsidR="0009565E" w:rsidRPr="0009565E" w14:paraId="2D133CB0" w14:textId="77777777" w:rsidTr="030D297D">
        <w:trPr>
          <w:trHeight w:val="2402"/>
        </w:trPr>
        <w:tc>
          <w:tcPr>
            <w:tcW w:w="9072" w:type="dxa"/>
            <w:gridSpan w:val="2"/>
            <w:tcBorders>
              <w:top w:val="nil"/>
              <w:left w:val="nil"/>
              <w:bottom w:val="nil"/>
              <w:right w:val="nil"/>
            </w:tcBorders>
          </w:tcPr>
          <w:p w14:paraId="7ACFA50B" w14:textId="77777777" w:rsidR="00E86FDB" w:rsidRPr="0009565E" w:rsidRDefault="00E86FDB" w:rsidP="006E0B5F">
            <w:pPr>
              <w:spacing w:line="240" w:lineRule="auto"/>
              <w:rPr>
                <w:rFonts w:cs="Arial"/>
                <w:b/>
                <w:bCs/>
                <w:color w:val="000000" w:themeColor="text1"/>
                <w:sz w:val="20"/>
              </w:rPr>
            </w:pPr>
          </w:p>
          <w:p w14:paraId="0AFB8359" w14:textId="77777777" w:rsidR="005B793F" w:rsidRPr="0009565E" w:rsidRDefault="004E64B6" w:rsidP="00A71BDC">
            <w:pPr>
              <w:spacing w:before="120" w:after="120" w:line="240" w:lineRule="auto"/>
              <w:rPr>
                <w:b/>
                <w:bCs/>
                <w:color w:val="000000" w:themeColor="text1"/>
                <w:sz w:val="28"/>
                <w:szCs w:val="28"/>
              </w:rPr>
            </w:pPr>
            <w:r w:rsidRPr="0009565E">
              <w:rPr>
                <w:b/>
                <w:bCs/>
                <w:color w:val="000000" w:themeColor="text1"/>
                <w:sz w:val="28"/>
                <w:szCs w:val="28"/>
              </w:rPr>
              <w:t>Nya Uponor Ecoflex Thermo VIP-rör: utmärkt värmeförlustprestanda uppfyller flexibilitets- och diameterkraven för storskaliga tillämpningar inom värmedistribution</w:t>
            </w:r>
          </w:p>
          <w:p w14:paraId="6DEA939E" w14:textId="77777777" w:rsidR="000935FB" w:rsidRPr="0009565E" w:rsidRDefault="004E64B6" w:rsidP="000935FB">
            <w:pPr>
              <w:spacing w:after="120" w:line="240" w:lineRule="auto"/>
              <w:rPr>
                <w:rFonts w:cs="Arial"/>
                <w:color w:val="000000" w:themeColor="text1"/>
                <w:sz w:val="20"/>
              </w:rPr>
            </w:pPr>
            <w:r w:rsidRPr="0009565E">
              <w:rPr>
                <w:rFonts w:cs="Arial"/>
                <w:b/>
                <w:bCs/>
                <w:color w:val="000000" w:themeColor="text1"/>
                <w:sz w:val="20"/>
              </w:rPr>
              <w:t xml:space="preserve">Med nästa generations Uponor Ecoflex VIP-rör har GF introducerat mycket effektiva och flexibla värmedistributionsrör utformade för medelstora till stora kulvertnät, där minskad ytterdiameter på rören är mycket viktigt. Det nya rörsortimentet består av Ecoflex VIP Thermo dubbel- och enkelrör i olika dimensioner, med unik termisk prestanda i kombination med en mycket kompakt ytterdiameter, vilket gör installationen snabbare, enklare och hållbarare. Dessutom utökade GF sitt sortiment av förisolerade rör med ett nytt Ecoflex VIP Thermo-rör med 140 mm i diameter – vilket ger en energieffektiv och installationsvänlig lösning för storskaliga värme- och kylsystem. </w:t>
            </w:r>
          </w:p>
          <w:p w14:paraId="5B2E0DA2" w14:textId="77777777" w:rsidR="0079180A" w:rsidRPr="0009565E" w:rsidRDefault="004E64B6" w:rsidP="6DF8FF53">
            <w:pPr>
              <w:spacing w:line="240" w:lineRule="auto"/>
              <w:rPr>
                <w:rFonts w:cs="Arial"/>
                <w:color w:val="000000" w:themeColor="text1"/>
                <w:sz w:val="20"/>
              </w:rPr>
            </w:pPr>
            <w:r w:rsidRPr="0009565E">
              <w:rPr>
                <w:rFonts w:cs="Arial"/>
                <w:color w:val="000000" w:themeColor="text1"/>
                <w:sz w:val="20"/>
              </w:rPr>
              <w:t>Med det innovativa och energieffektiva rörsystemet Ecoflex VIP erbjuder Uponor ett brett utbud av flexibla, förisolerade rör och systemtillbehör. De säkra och slitstarka Uponor Ecoflex VIP-rörsystemen är konstruerade för att distribuera värme, kyla och varmvatten</w:t>
            </w:r>
            <w:r w:rsidRPr="0009565E">
              <w:rPr>
                <w:rFonts w:cs="Arial"/>
                <w:strike/>
                <w:color w:val="000000" w:themeColor="text1"/>
                <w:sz w:val="20"/>
              </w:rPr>
              <w:t xml:space="preserve"> </w:t>
            </w:r>
            <w:r w:rsidRPr="0009565E">
              <w:rPr>
                <w:rFonts w:cs="Arial"/>
                <w:color w:val="000000" w:themeColor="text1"/>
                <w:sz w:val="20"/>
              </w:rPr>
              <w:t>i kulvert- och fjärrvärmenät. Genom att anpassa VIP-tekniken (Vacuum Insulated Panel) uppvisar rören minimala värmeförluster (lambdavärde</w:t>
            </w:r>
            <w:r w:rsidRPr="0009565E">
              <w:rPr>
                <w:rFonts w:cs="Arial"/>
                <w:i/>
                <w:iCs/>
                <w:color w:val="000000" w:themeColor="text1"/>
                <w:sz w:val="20"/>
              </w:rPr>
              <w:t xml:space="preserve"> </w:t>
            </w:r>
            <w:r w:rsidRPr="0009565E">
              <w:rPr>
                <w:rFonts w:cs="Arial"/>
                <w:color w:val="000000" w:themeColor="text1"/>
                <w:sz w:val="20"/>
              </w:rPr>
              <w:t xml:space="preserve">för VIP: 0,004 W/mK), samtidigt som den flexibla designen och den begränsade diametern bidrar till att minska rörinstallationstiden med upp till 20 % jämfört med hårdskumsisolerade flexibla rör och en installationstid som är hälften så lång som för stålrör. Genom att erbjuda rör från 25 mm upp till 140 mm i diameter är Ecoflex VIP en energieffektiv lösning för en mängd olika projekt inom kulvertsystem samt fjärrvärme och fjärrkyla. </w:t>
            </w:r>
          </w:p>
          <w:p w14:paraId="10CDD5CC" w14:textId="77777777" w:rsidR="00AB51B4" w:rsidRPr="0009565E" w:rsidRDefault="00AB51B4" w:rsidP="6DF8FF53">
            <w:pPr>
              <w:spacing w:line="240" w:lineRule="auto"/>
              <w:rPr>
                <w:rFonts w:cs="Arial"/>
                <w:color w:val="000000" w:themeColor="text1"/>
                <w:sz w:val="20"/>
              </w:rPr>
            </w:pPr>
          </w:p>
          <w:p w14:paraId="438FB3B3" w14:textId="77777777" w:rsidR="00AB51B4" w:rsidRPr="0009565E" w:rsidRDefault="004E64B6" w:rsidP="6DF8FF53">
            <w:pPr>
              <w:spacing w:line="240" w:lineRule="auto"/>
              <w:rPr>
                <w:rFonts w:cs="Arial"/>
                <w:b/>
                <w:bCs/>
                <w:color w:val="000000" w:themeColor="text1"/>
                <w:sz w:val="20"/>
              </w:rPr>
            </w:pPr>
            <w:r w:rsidRPr="0009565E">
              <w:rPr>
                <w:rFonts w:cs="Arial"/>
                <w:b/>
                <w:bCs/>
                <w:color w:val="000000" w:themeColor="text1"/>
                <w:sz w:val="20"/>
              </w:rPr>
              <w:t>Den nya generationens Ecoflex VIP-rör</w:t>
            </w:r>
          </w:p>
          <w:p w14:paraId="7AEDA387" w14:textId="77777777" w:rsidR="004E2548" w:rsidRPr="0009565E" w:rsidRDefault="004E64B6" w:rsidP="6DF8FF53">
            <w:pPr>
              <w:spacing w:line="240" w:lineRule="auto"/>
              <w:rPr>
                <w:rFonts w:cs="Arial"/>
                <w:bCs/>
                <w:color w:val="000000" w:themeColor="text1"/>
                <w:sz w:val="20"/>
              </w:rPr>
            </w:pPr>
            <w:r w:rsidRPr="0009565E">
              <w:rPr>
                <w:rFonts w:cs="Arial"/>
                <w:bCs/>
                <w:color w:val="000000" w:themeColor="text1"/>
                <w:sz w:val="20"/>
              </w:rPr>
              <w:t>I linje med EU:s ambitiösa mål för hållbarhet och minskade koldioxidutsläpp måste kulvert- och fjärrvärmeinstallationer bli mer energi- och kostnadseffektiva. Komplexa installationer bromsar dock utvecklingen av alternativa lösningar med höga prestanda.</w:t>
            </w:r>
            <w:r w:rsidRPr="0009565E">
              <w:rPr>
                <w:color w:val="000000" w:themeColor="text1"/>
              </w:rPr>
              <w:t xml:space="preserve"> </w:t>
            </w:r>
            <w:r w:rsidRPr="0009565E">
              <w:rPr>
                <w:rFonts w:cs="Arial"/>
                <w:bCs/>
                <w:color w:val="000000" w:themeColor="text1"/>
                <w:sz w:val="20"/>
              </w:rPr>
              <w:t xml:space="preserve">Bristen på kunnig arbetskraft och ökade installationskostnader innebär också att det krävs lösningar som är mer flexibla och enklare att installera. Med den nya generationens Uponor Ecoflex VIP-rör introducerar GF sitt effektivaste, kompaktaste och flexiblaste värmefördelningsrör någonsin. Det är konstruerat för medelstora till stora kulvertnät, där minskad ytterdiameter på rören är mycket viktigt. Vi använder oss av den banbrytande VIP-tekniken (vakuumisolerade paneler) – en innovation som ger enastående värmeprestanda med betydligt mindre ytterdiameter på rören. Det gör installationen snabbare, enklare och mer hållbar. </w:t>
            </w:r>
          </w:p>
          <w:p w14:paraId="09A77984" w14:textId="77777777" w:rsidR="00907374" w:rsidRPr="0009565E" w:rsidRDefault="00907374" w:rsidP="00627CA6">
            <w:pPr>
              <w:spacing w:line="240" w:lineRule="auto"/>
              <w:rPr>
                <w:rFonts w:cs="Arial"/>
                <w:color w:val="000000" w:themeColor="text1"/>
                <w:sz w:val="20"/>
              </w:rPr>
            </w:pPr>
          </w:p>
          <w:p w14:paraId="78ED8003" w14:textId="77777777" w:rsidR="00212C88" w:rsidRPr="0009565E" w:rsidRDefault="004E64B6" w:rsidP="00212C88">
            <w:pPr>
              <w:spacing w:line="240" w:lineRule="auto"/>
              <w:rPr>
                <w:rFonts w:cs="Arial"/>
                <w:b/>
                <w:color w:val="000000" w:themeColor="text1"/>
                <w:sz w:val="20"/>
              </w:rPr>
            </w:pPr>
            <w:r w:rsidRPr="0009565E">
              <w:rPr>
                <w:rFonts w:cs="Arial"/>
                <w:b/>
                <w:color w:val="000000" w:themeColor="text1"/>
                <w:sz w:val="20"/>
              </w:rPr>
              <w:t xml:space="preserve">Tillförlitlighet för storskaliga system för fjärrvärme och fjärrkyla </w:t>
            </w:r>
          </w:p>
          <w:p w14:paraId="4A54E2BC" w14:textId="77777777" w:rsidR="00212C88" w:rsidRPr="0009565E" w:rsidRDefault="004E64B6" w:rsidP="47C6B5EF">
            <w:pPr>
              <w:spacing w:line="240" w:lineRule="auto"/>
              <w:rPr>
                <w:rFonts w:cs="Arial"/>
                <w:color w:val="000000" w:themeColor="text1"/>
                <w:sz w:val="20"/>
              </w:rPr>
            </w:pPr>
            <w:r w:rsidRPr="0009565E">
              <w:rPr>
                <w:rFonts w:cs="Arial"/>
                <w:color w:val="000000" w:themeColor="text1"/>
                <w:sz w:val="20"/>
              </w:rPr>
              <w:t>Det nya Ecoflex VIP Thermo-enkelröret med en större diameter på 140 mm är utformat för att möta den växande efterfrågan på medelstora till storskaliga lösningar för värme och kyla (upp till 1 500 kW med ΔT20 Kelvin = cirka 200 lägenheter). ”Det nya röret kan anslutas till objekt med högre effektkrav, till exempel flerfamiljshus eller kommersiella byggnader”, säger Charlotta Persfell, Chief Marketing Officer, GF Building Flow Solutions. ”Eftersom röret levereras på rulle krävs det färre skarvar i nätverket, vilket resulterar i mer tillförlitliga installationer. Röret ger installationstidsbesparingar på upp till 60 % jämfört med stålrör och dessutom blir hanteringen enklare, även i trånga utrymmen.”</w:t>
            </w:r>
          </w:p>
          <w:p w14:paraId="358B12A6" w14:textId="77777777" w:rsidR="00264D58" w:rsidRPr="0009565E" w:rsidRDefault="00264D58" w:rsidP="47C6B5EF">
            <w:pPr>
              <w:spacing w:line="240" w:lineRule="auto"/>
              <w:rPr>
                <w:rFonts w:cs="Arial"/>
                <w:color w:val="000000" w:themeColor="text1"/>
                <w:sz w:val="20"/>
              </w:rPr>
            </w:pPr>
          </w:p>
          <w:p w14:paraId="335747AB" w14:textId="77777777" w:rsidR="00264D58" w:rsidRPr="0009565E" w:rsidRDefault="004E64B6" w:rsidP="47C6B5EF">
            <w:pPr>
              <w:spacing w:line="240" w:lineRule="auto"/>
              <w:rPr>
                <w:rFonts w:cs="Arial"/>
                <w:b/>
                <w:bCs/>
                <w:color w:val="000000" w:themeColor="text1"/>
                <w:sz w:val="20"/>
              </w:rPr>
            </w:pPr>
            <w:r w:rsidRPr="0009565E">
              <w:rPr>
                <w:rFonts w:cs="Arial"/>
                <w:b/>
                <w:bCs/>
                <w:color w:val="000000" w:themeColor="text1"/>
                <w:sz w:val="20"/>
              </w:rPr>
              <w:t>Från layoutstöd till förskurna rörlängder</w:t>
            </w:r>
          </w:p>
          <w:p w14:paraId="36652B09" w14:textId="77777777" w:rsidR="00280016" w:rsidRPr="0009565E" w:rsidRDefault="004E64B6" w:rsidP="009F0516">
            <w:pPr>
              <w:spacing w:line="240" w:lineRule="auto"/>
              <w:rPr>
                <w:rFonts w:cs="Arial"/>
                <w:color w:val="000000" w:themeColor="text1"/>
                <w:sz w:val="20"/>
              </w:rPr>
            </w:pPr>
            <w:r w:rsidRPr="0009565E">
              <w:rPr>
                <w:rFonts w:cs="Arial"/>
                <w:color w:val="000000" w:themeColor="text1"/>
                <w:sz w:val="20"/>
              </w:rPr>
              <w:t>Utbudet av Uponor Ecoflex-rör kompletteras av en rad tjänster för att bättre tillgodose kundernas behov. Här ingår till exempel ett omfattande stöd från erfarna ingenjörer för planering och layout, produktutbildning och support på plats samt BIM-data som är tillgängliga via Uponors BIM-plattform. ”Rör produceras vanligtvis i förhandsdefinierade längder på rulle. Vi erbjuder även möjligheten att låta tillverka rören i den längd som krävs för det specifika projektet och leverera dem direkt till byggarbetsplatsen. I kombination med vårt omfattande sälj- och distributionsnätverk säkerställer detta att produkten är lättillgänglig för kunderna samt understöds av tjänster och förmåner som ökar det långsiktiga värdet”, säger Charlotta Persfell.</w:t>
            </w:r>
          </w:p>
          <w:p w14:paraId="6230CFC9" w14:textId="77777777" w:rsidR="00212C88" w:rsidRDefault="00212C88" w:rsidP="00212C88">
            <w:pPr>
              <w:spacing w:line="240" w:lineRule="auto"/>
              <w:rPr>
                <w:rFonts w:cs="Arial"/>
                <w:bCs/>
                <w:color w:val="000000" w:themeColor="text1"/>
                <w:sz w:val="20"/>
              </w:rPr>
            </w:pPr>
          </w:p>
          <w:p w14:paraId="3EB7330D" w14:textId="77777777" w:rsidR="00C052E7" w:rsidRPr="0009565E" w:rsidRDefault="00C052E7" w:rsidP="00212C88">
            <w:pPr>
              <w:spacing w:line="240" w:lineRule="auto"/>
              <w:rPr>
                <w:rFonts w:cs="Arial"/>
                <w:bCs/>
                <w:color w:val="000000" w:themeColor="text1"/>
                <w:sz w:val="20"/>
              </w:rPr>
            </w:pPr>
          </w:p>
          <w:p w14:paraId="05A031DB" w14:textId="77777777" w:rsidR="00CC2BE2" w:rsidRPr="0009565E" w:rsidRDefault="00CC2BE2" w:rsidP="00212C88">
            <w:pPr>
              <w:spacing w:line="240" w:lineRule="auto"/>
              <w:rPr>
                <w:rFonts w:cs="Arial"/>
                <w:bCs/>
                <w:color w:val="000000" w:themeColor="text1"/>
                <w:sz w:val="20"/>
              </w:rPr>
            </w:pPr>
          </w:p>
          <w:p w14:paraId="6DA55E3F" w14:textId="77777777" w:rsidR="00B1748B" w:rsidRPr="0009565E" w:rsidRDefault="004E64B6" w:rsidP="00212C88">
            <w:pPr>
              <w:spacing w:line="240" w:lineRule="auto"/>
              <w:rPr>
                <w:rFonts w:cs="Arial"/>
                <w:b/>
                <w:color w:val="000000" w:themeColor="text1"/>
                <w:sz w:val="20"/>
              </w:rPr>
            </w:pPr>
            <w:r w:rsidRPr="0009565E">
              <w:rPr>
                <w:rFonts w:cs="Arial"/>
                <w:b/>
                <w:color w:val="000000" w:themeColor="text1"/>
                <w:sz w:val="20"/>
              </w:rPr>
              <w:lastRenderedPageBreak/>
              <w:t xml:space="preserve">Den nya generationens Uponor Ecoflex VIP-rörsortiment och egenskaper: </w:t>
            </w:r>
          </w:p>
          <w:p w14:paraId="7C1D7FDC" w14:textId="77777777" w:rsidR="00B53C22" w:rsidRPr="0009565E" w:rsidRDefault="00B53C22" w:rsidP="00212C88">
            <w:pPr>
              <w:spacing w:line="240" w:lineRule="auto"/>
              <w:rPr>
                <w:rFonts w:cs="Arial"/>
                <w:bCs/>
                <w:color w:val="000000" w:themeColor="text1"/>
                <w:sz w:val="20"/>
              </w:rPr>
            </w:pPr>
          </w:p>
          <w:p w14:paraId="12BF0732" w14:textId="77777777" w:rsidR="000E66BB" w:rsidRPr="0009565E" w:rsidRDefault="004E64B6" w:rsidP="00B53C22">
            <w:pPr>
              <w:pStyle w:val="Listenabsatz"/>
              <w:numPr>
                <w:ilvl w:val="0"/>
                <w:numId w:val="14"/>
              </w:numPr>
              <w:spacing w:line="240" w:lineRule="auto"/>
              <w:rPr>
                <w:rFonts w:cs="Arial"/>
                <w:bCs/>
                <w:color w:val="000000" w:themeColor="text1"/>
                <w:sz w:val="20"/>
              </w:rPr>
            </w:pPr>
            <w:r w:rsidRPr="0009565E">
              <w:rPr>
                <w:rFonts w:cs="Arial"/>
                <w:bCs/>
                <w:color w:val="000000" w:themeColor="text1"/>
                <w:sz w:val="20"/>
              </w:rPr>
              <w:t>Uponor Ecoflex VIP Thermo Enkel från 40 mm till 140 mm i diameter</w:t>
            </w:r>
          </w:p>
          <w:p w14:paraId="4583CEC6" w14:textId="77777777" w:rsidR="00211CBD" w:rsidRPr="0009565E" w:rsidRDefault="004E64B6" w:rsidP="00D15DCE">
            <w:pPr>
              <w:pStyle w:val="Listenabsatz"/>
              <w:numPr>
                <w:ilvl w:val="0"/>
                <w:numId w:val="14"/>
              </w:numPr>
              <w:spacing w:line="240" w:lineRule="auto"/>
              <w:rPr>
                <w:rFonts w:cs="Arial"/>
                <w:bCs/>
                <w:color w:val="000000" w:themeColor="text1"/>
                <w:sz w:val="20"/>
              </w:rPr>
            </w:pPr>
            <w:r w:rsidRPr="0009565E">
              <w:rPr>
                <w:rFonts w:cs="Arial"/>
                <w:bCs/>
                <w:color w:val="000000" w:themeColor="text1"/>
                <w:sz w:val="20"/>
              </w:rPr>
              <w:t xml:space="preserve">Uponor Ecoflex VIP Thermo Dubbel från 2 x 25 mm till 2 x 75 mm </w:t>
            </w:r>
          </w:p>
          <w:p w14:paraId="6CA051F3" w14:textId="77777777" w:rsidR="006A41C0" w:rsidRPr="0009565E" w:rsidRDefault="004E64B6" w:rsidP="006A41C0">
            <w:pPr>
              <w:pStyle w:val="Listenabsatz"/>
              <w:numPr>
                <w:ilvl w:val="0"/>
                <w:numId w:val="14"/>
              </w:numPr>
              <w:spacing w:line="240" w:lineRule="auto"/>
              <w:rPr>
                <w:rFonts w:cs="Arial"/>
                <w:bCs/>
                <w:color w:val="000000" w:themeColor="text1"/>
                <w:sz w:val="20"/>
              </w:rPr>
            </w:pPr>
            <w:r w:rsidRPr="0009565E">
              <w:rPr>
                <w:rFonts w:cs="Arial"/>
                <w:bCs/>
                <w:color w:val="000000" w:themeColor="text1"/>
                <w:sz w:val="20"/>
              </w:rPr>
              <w:t xml:space="preserve">Ännu kompaktare och flexiblare för enklare hantering tack vare ny design </w:t>
            </w:r>
          </w:p>
          <w:p w14:paraId="5D74D72E" w14:textId="77777777" w:rsidR="00BE1CD7" w:rsidRPr="0009565E" w:rsidRDefault="004E64B6" w:rsidP="00B53C22">
            <w:pPr>
              <w:pStyle w:val="Listenabsatz"/>
              <w:numPr>
                <w:ilvl w:val="0"/>
                <w:numId w:val="14"/>
              </w:numPr>
              <w:spacing w:line="240" w:lineRule="auto"/>
              <w:rPr>
                <w:rFonts w:cs="Arial"/>
                <w:bCs/>
                <w:color w:val="000000" w:themeColor="text1"/>
                <w:sz w:val="20"/>
              </w:rPr>
            </w:pPr>
            <w:r w:rsidRPr="0009565E">
              <w:rPr>
                <w:rFonts w:cs="Arial"/>
                <w:color w:val="000000" w:themeColor="text1"/>
                <w:sz w:val="20"/>
              </w:rPr>
              <w:t>Enastående hög</w:t>
            </w:r>
            <w:r w:rsidRPr="0009565E">
              <w:rPr>
                <w:rFonts w:cs="Arial"/>
                <w:bCs/>
                <w:color w:val="000000" w:themeColor="text1"/>
                <w:sz w:val="20"/>
              </w:rPr>
              <w:t xml:space="preserve"> värmeförlustprestanda med </w:t>
            </w:r>
            <w:r w:rsidRPr="0009565E">
              <w:rPr>
                <w:rFonts w:cs="Arial"/>
                <w:color w:val="000000" w:themeColor="text1"/>
                <w:sz w:val="20"/>
              </w:rPr>
              <w:t>låga</w:t>
            </w:r>
            <w:r w:rsidRPr="0009565E">
              <w:rPr>
                <w:rFonts w:cs="Arial"/>
                <w:bCs/>
                <w:color w:val="000000" w:themeColor="text1"/>
                <w:sz w:val="20"/>
              </w:rPr>
              <w:t xml:space="preserve"> U-värden </w:t>
            </w:r>
          </w:p>
          <w:p w14:paraId="666FDBF2" w14:textId="77777777" w:rsidR="008828CC" w:rsidRPr="0009565E" w:rsidRDefault="004E64B6" w:rsidP="00B53C22">
            <w:pPr>
              <w:pStyle w:val="Listenabsatz"/>
              <w:numPr>
                <w:ilvl w:val="0"/>
                <w:numId w:val="14"/>
              </w:numPr>
              <w:spacing w:line="240" w:lineRule="auto"/>
              <w:rPr>
                <w:rFonts w:cs="Arial"/>
                <w:bCs/>
                <w:color w:val="000000" w:themeColor="text1"/>
                <w:sz w:val="20"/>
              </w:rPr>
            </w:pPr>
            <w:r w:rsidRPr="0009565E">
              <w:rPr>
                <w:rFonts w:cs="Arial"/>
                <w:bCs/>
                <w:color w:val="000000" w:themeColor="text1"/>
                <w:sz w:val="20"/>
              </w:rPr>
              <w:t>VIP-isolering med ett lågt lambdavärde på 0,004 W/mK</w:t>
            </w:r>
          </w:p>
          <w:p w14:paraId="6C55C3C1" w14:textId="77777777" w:rsidR="002345CB" w:rsidRPr="0009565E" w:rsidRDefault="004E64B6" w:rsidP="00B53C22">
            <w:pPr>
              <w:pStyle w:val="Listenabsatz"/>
              <w:numPr>
                <w:ilvl w:val="0"/>
                <w:numId w:val="14"/>
              </w:numPr>
              <w:spacing w:line="240" w:lineRule="auto"/>
              <w:rPr>
                <w:rFonts w:cs="Arial"/>
                <w:bCs/>
                <w:color w:val="000000" w:themeColor="text1"/>
                <w:sz w:val="20"/>
              </w:rPr>
            </w:pPr>
            <w:r w:rsidRPr="0009565E">
              <w:rPr>
                <w:rFonts w:cs="Arial"/>
                <w:bCs/>
                <w:color w:val="000000" w:themeColor="text1"/>
                <w:sz w:val="20"/>
              </w:rPr>
              <w:t>Längre rullängder och minskat behov av skarvar, vilket ger mer tillförlitliga installationer</w:t>
            </w:r>
          </w:p>
          <w:p w14:paraId="3143B215" w14:textId="77777777" w:rsidR="009535EF" w:rsidRPr="0009565E" w:rsidRDefault="004E64B6" w:rsidP="00B53C22">
            <w:pPr>
              <w:pStyle w:val="Listenabsatz"/>
              <w:numPr>
                <w:ilvl w:val="0"/>
                <w:numId w:val="14"/>
              </w:numPr>
              <w:spacing w:line="240" w:lineRule="auto"/>
              <w:rPr>
                <w:rFonts w:cs="Arial"/>
                <w:bCs/>
                <w:color w:val="000000" w:themeColor="text1"/>
                <w:sz w:val="20"/>
              </w:rPr>
            </w:pPr>
            <w:r w:rsidRPr="0009565E">
              <w:rPr>
                <w:rFonts w:cs="Arial"/>
                <w:bCs/>
                <w:color w:val="000000" w:themeColor="text1"/>
                <w:sz w:val="20"/>
              </w:rPr>
              <w:t xml:space="preserve">Slitstark konstruktion som kombinerar en korrugerad yttermantel av högdensitetspolyeten (HDPE) med </w:t>
            </w:r>
            <w:r w:rsidRPr="0009565E">
              <w:rPr>
                <w:rFonts w:cs="Arial"/>
                <w:color w:val="000000" w:themeColor="text1"/>
                <w:sz w:val="20"/>
              </w:rPr>
              <w:t>tvärbundna</w:t>
            </w:r>
            <w:r w:rsidRPr="0009565E">
              <w:rPr>
                <w:rFonts w:cs="Arial"/>
                <w:bCs/>
                <w:color w:val="000000" w:themeColor="text1"/>
                <w:sz w:val="20"/>
              </w:rPr>
              <w:t xml:space="preserve"> PE-Xa-medierör </w:t>
            </w:r>
            <w:r w:rsidRPr="0009565E">
              <w:rPr>
                <w:rFonts w:cs="Arial"/>
                <w:color w:val="000000" w:themeColor="text1"/>
                <w:sz w:val="20"/>
              </w:rPr>
              <w:t>med syrebarriär</w:t>
            </w:r>
          </w:p>
          <w:p w14:paraId="0D13A9EC" w14:textId="77777777" w:rsidR="00C167AC" w:rsidRPr="0009565E" w:rsidRDefault="004E64B6" w:rsidP="00B53C22">
            <w:pPr>
              <w:pStyle w:val="Listenabsatz"/>
              <w:numPr>
                <w:ilvl w:val="0"/>
                <w:numId w:val="14"/>
              </w:numPr>
              <w:spacing w:line="240" w:lineRule="auto"/>
              <w:rPr>
                <w:rFonts w:cs="Arial"/>
                <w:bCs/>
                <w:color w:val="000000" w:themeColor="text1"/>
                <w:sz w:val="20"/>
              </w:rPr>
            </w:pPr>
            <w:r w:rsidRPr="0009565E">
              <w:rPr>
                <w:rFonts w:cs="Arial"/>
                <w:bCs/>
                <w:color w:val="000000" w:themeColor="text1"/>
                <w:sz w:val="20"/>
              </w:rPr>
              <w:t xml:space="preserve">Allsidig produkt för användning i både kulvertsystem och nätverk för fjärrvärme och </w:t>
            </w:r>
            <w:r w:rsidRPr="0009565E">
              <w:rPr>
                <w:rFonts w:cs="Arial"/>
                <w:color w:val="000000" w:themeColor="text1"/>
                <w:sz w:val="20"/>
              </w:rPr>
              <w:t>fjärrkyla</w:t>
            </w:r>
            <w:r w:rsidRPr="0009565E">
              <w:rPr>
                <w:rFonts w:cs="Arial"/>
                <w:bCs/>
                <w:color w:val="000000" w:themeColor="text1"/>
                <w:sz w:val="20"/>
              </w:rPr>
              <w:t xml:space="preserve"> </w:t>
            </w:r>
          </w:p>
          <w:p w14:paraId="466A717D" w14:textId="77777777" w:rsidR="0079180A" w:rsidRPr="0009565E" w:rsidRDefault="0079180A" w:rsidP="00627CA6">
            <w:pPr>
              <w:spacing w:line="240" w:lineRule="auto"/>
              <w:rPr>
                <w:rFonts w:cs="Arial"/>
                <w:b/>
                <w:color w:val="000000" w:themeColor="text1"/>
                <w:sz w:val="20"/>
              </w:rPr>
            </w:pPr>
          </w:p>
          <w:p w14:paraId="7C90AF6F" w14:textId="77777777" w:rsidR="00862A0A" w:rsidRPr="0009565E" w:rsidRDefault="00862A0A" w:rsidP="00627CA6">
            <w:pPr>
              <w:spacing w:line="240" w:lineRule="auto"/>
              <w:rPr>
                <w:rFonts w:cs="Arial"/>
                <w:b/>
                <w:color w:val="000000" w:themeColor="text1"/>
                <w:sz w:val="20"/>
              </w:rPr>
            </w:pPr>
          </w:p>
          <w:p w14:paraId="55A72C29" w14:textId="77777777" w:rsidR="006C725F" w:rsidRPr="0009565E" w:rsidRDefault="006C725F" w:rsidP="00627CA6">
            <w:pPr>
              <w:spacing w:line="240" w:lineRule="auto"/>
              <w:rPr>
                <w:rFonts w:cs="Arial"/>
                <w:b/>
                <w:color w:val="000000" w:themeColor="text1"/>
                <w:sz w:val="20"/>
              </w:rPr>
            </w:pPr>
          </w:p>
          <w:p w14:paraId="20DB040F" w14:textId="77777777" w:rsidR="00660177" w:rsidRPr="00335F4F" w:rsidRDefault="00660177" w:rsidP="00660177">
            <w:pPr>
              <w:spacing w:line="240" w:lineRule="auto"/>
              <w:rPr>
                <w:rStyle w:val="Platzhaltertext"/>
                <w:rFonts w:cs="Arial"/>
                <w:b/>
                <w:bCs/>
                <w:color w:val="000000" w:themeColor="text1"/>
                <w:sz w:val="20"/>
                <w:lang w:val="fr-CA"/>
              </w:rPr>
            </w:pPr>
            <w:r w:rsidRPr="00335F4F">
              <w:rPr>
                <w:rFonts w:cs="Arial"/>
                <w:b/>
                <w:bCs/>
                <w:color w:val="000000" w:themeColor="text1"/>
                <w:sz w:val="20"/>
                <w:lang w:val="fr-CA"/>
              </w:rPr>
              <w:t>Media contact:</w:t>
            </w:r>
          </w:p>
          <w:p w14:paraId="0D378354" w14:textId="77777777" w:rsidR="00660177" w:rsidRPr="00335F4F" w:rsidRDefault="00660177" w:rsidP="00660177">
            <w:pPr>
              <w:spacing w:line="240" w:lineRule="auto"/>
              <w:rPr>
                <w:rFonts w:cs="Arial"/>
                <w:color w:val="000000" w:themeColor="text1"/>
                <w:sz w:val="20"/>
                <w:lang w:val="fr-CA"/>
              </w:rPr>
            </w:pPr>
            <w:r w:rsidRPr="00335F4F">
              <w:rPr>
                <w:rFonts w:cs="Arial"/>
                <w:color w:val="000000" w:themeColor="text1"/>
                <w:sz w:val="20"/>
                <w:lang w:val="fr-CA"/>
              </w:rPr>
              <w:t>Beatrix Pfundstein</w:t>
            </w:r>
          </w:p>
          <w:p w14:paraId="25B5E065" w14:textId="77777777" w:rsidR="00660177" w:rsidRPr="00335F4F" w:rsidRDefault="00660177" w:rsidP="00660177">
            <w:pPr>
              <w:spacing w:line="240" w:lineRule="auto"/>
              <w:rPr>
                <w:rFonts w:cs="Arial"/>
                <w:color w:val="000000" w:themeColor="text1"/>
                <w:sz w:val="20"/>
                <w:lang w:val="fr-CA"/>
              </w:rPr>
            </w:pPr>
            <w:r>
              <w:rPr>
                <w:rFonts w:cs="Arial"/>
                <w:color w:val="000000" w:themeColor="text1"/>
                <w:sz w:val="20"/>
                <w:lang w:val="fr-CA"/>
              </w:rPr>
              <w:t xml:space="preserve">Senior </w:t>
            </w:r>
            <w:r w:rsidRPr="00335F4F">
              <w:rPr>
                <w:rFonts w:cs="Arial"/>
                <w:color w:val="000000" w:themeColor="text1"/>
                <w:sz w:val="20"/>
                <w:lang w:val="fr-CA"/>
              </w:rPr>
              <w:t xml:space="preserve">Manager Communications </w:t>
            </w:r>
          </w:p>
          <w:p w14:paraId="4D6E42FB" w14:textId="77777777" w:rsidR="00660177" w:rsidRPr="00335F4F" w:rsidRDefault="00660177" w:rsidP="00660177">
            <w:pPr>
              <w:spacing w:line="240" w:lineRule="auto"/>
              <w:rPr>
                <w:rFonts w:cs="Arial"/>
                <w:color w:val="000000" w:themeColor="text1"/>
                <w:sz w:val="20"/>
                <w:lang w:val="en-US"/>
              </w:rPr>
            </w:pPr>
            <w:r w:rsidRPr="00335F4F">
              <w:rPr>
                <w:rFonts w:cs="Arial"/>
                <w:color w:val="000000" w:themeColor="text1"/>
                <w:sz w:val="20"/>
                <w:lang w:val="en-US"/>
              </w:rPr>
              <w:t>GF Building Flow Solutions</w:t>
            </w:r>
          </w:p>
          <w:p w14:paraId="1A0C6B2E" w14:textId="77777777" w:rsidR="00660177" w:rsidRPr="00660177" w:rsidRDefault="00660177" w:rsidP="00660177">
            <w:pPr>
              <w:spacing w:line="240" w:lineRule="auto"/>
              <w:rPr>
                <w:rFonts w:cs="Arial"/>
                <w:color w:val="000000" w:themeColor="text1"/>
                <w:sz w:val="20"/>
                <w:lang w:val="en-US"/>
              </w:rPr>
            </w:pPr>
            <w:hyperlink r:id="rId11" w:history="1">
              <w:r w:rsidRPr="00660177">
                <w:rPr>
                  <w:rStyle w:val="Hyperlink"/>
                  <w:rFonts w:cs="Arial"/>
                  <w:sz w:val="20"/>
                  <w:lang w:val="en-US"/>
                </w:rPr>
                <w:t>beatrix.pfundstein@georgfischer.com</w:t>
              </w:r>
            </w:hyperlink>
          </w:p>
          <w:p w14:paraId="69788EF0" w14:textId="77777777" w:rsidR="00660177" w:rsidRPr="00660177" w:rsidRDefault="00660177" w:rsidP="00660177">
            <w:pPr>
              <w:autoSpaceDE w:val="0"/>
              <w:autoSpaceDN w:val="0"/>
              <w:adjustRightInd w:val="0"/>
              <w:spacing w:line="240" w:lineRule="auto"/>
              <w:rPr>
                <w:rFonts w:cs="Arial"/>
                <w:b/>
                <w:bCs/>
                <w:color w:val="000000" w:themeColor="text1"/>
                <w:sz w:val="20"/>
                <w:lang w:val="en-US"/>
              </w:rPr>
            </w:pPr>
            <w:r w:rsidRPr="00660177">
              <w:rPr>
                <w:rFonts w:cs="Arial"/>
                <w:color w:val="000000" w:themeColor="text1"/>
                <w:sz w:val="20"/>
                <w:lang w:val="en-US"/>
              </w:rPr>
              <w:t>+49 (0)69 795386015</w:t>
            </w:r>
          </w:p>
          <w:p w14:paraId="5110751D" w14:textId="77777777" w:rsidR="00660177" w:rsidRPr="00660177" w:rsidRDefault="00660177" w:rsidP="00660177">
            <w:pPr>
              <w:spacing w:line="240" w:lineRule="auto"/>
              <w:rPr>
                <w:rFonts w:cs="Arial"/>
                <w:color w:val="000000" w:themeColor="text1"/>
                <w:sz w:val="20"/>
                <w:lang w:val="en-US"/>
              </w:rPr>
            </w:pPr>
          </w:p>
          <w:p w14:paraId="7F69B0E6" w14:textId="77777777" w:rsidR="00660177" w:rsidRPr="00C140F4" w:rsidRDefault="00660177" w:rsidP="00660177">
            <w:pPr>
              <w:autoSpaceDE w:val="0"/>
              <w:autoSpaceDN w:val="0"/>
              <w:adjustRightInd w:val="0"/>
              <w:spacing w:line="240" w:lineRule="auto"/>
              <w:rPr>
                <w:rFonts w:eastAsia="Arial" w:cs="Arial"/>
                <w:b/>
                <w:bCs/>
                <w:sz w:val="15"/>
                <w:szCs w:val="15"/>
              </w:rPr>
            </w:pPr>
            <w:r w:rsidRPr="00C140F4">
              <w:rPr>
                <w:rFonts w:eastAsia="Arial" w:cs="Arial"/>
                <w:b/>
                <w:bCs/>
                <w:sz w:val="15"/>
                <w:szCs w:val="15"/>
              </w:rPr>
              <w:t>Företagsprofil </w:t>
            </w:r>
          </w:p>
          <w:p w14:paraId="14B45FD1" w14:textId="77777777" w:rsidR="00660177" w:rsidRPr="00C140F4" w:rsidRDefault="00660177" w:rsidP="00660177">
            <w:pPr>
              <w:autoSpaceDE w:val="0"/>
              <w:autoSpaceDN w:val="0"/>
              <w:adjustRightInd w:val="0"/>
              <w:spacing w:line="240" w:lineRule="auto"/>
              <w:rPr>
                <w:rFonts w:eastAsia="Arial" w:cs="Arial"/>
                <w:sz w:val="15"/>
                <w:szCs w:val="15"/>
              </w:rPr>
            </w:pPr>
            <w:r w:rsidRPr="00C140F4">
              <w:rPr>
                <w:rFonts w:eastAsia="Arial" w:cs="Arial"/>
                <w:sz w:val="15"/>
                <w:szCs w:val="15"/>
              </w:rPr>
              <w:t xml:space="preserve">GF, med en rik historia av industriell innovation sedan 1802, håller aktivt på att omforma sig för att bli den globala ledaren inom flödeslösningar för industri, infrastruktur och byggnader. GF levererar </w:t>
            </w:r>
            <w:r w:rsidRPr="00613E67">
              <w:rPr>
                <w:rFonts w:eastAsia="Arial" w:cs="Arial"/>
                <w:i/>
                <w:iCs/>
                <w:sz w:val="15"/>
                <w:szCs w:val="15"/>
              </w:rPr>
              <w:t>Excellence in Flow</w:t>
            </w:r>
            <w:r w:rsidRPr="00C140F4">
              <w:rPr>
                <w:rFonts w:eastAsia="Arial" w:cs="Arial"/>
                <w:sz w:val="15"/>
                <w:szCs w:val="15"/>
              </w:rPr>
              <w:t xml:space="preserve"> genom att tillhandahålla viktiga produkter och lösningar som möjliggör säker och hållbar transport av  flödenvärlden över. Som en del av sin strategiska omvandling avyttrade GF GF Machining Solutions den 30 juni 2025 och har tecknat ett avtal om att avyttra sin division GF Casting Solutions. GF har sitt huvudkontor i Schweiz, sysselsätter cirka 15 700 medarbetare och är verksamt i 46 länder. Under 2024 omsatte GF 4 776 miljoner schweiziska franc. GF är noterat på SIX Swiss Exchange.</w:t>
            </w:r>
          </w:p>
          <w:p w14:paraId="66CC9CEE" w14:textId="77777777" w:rsidR="00660177" w:rsidRPr="00C140F4" w:rsidRDefault="00660177" w:rsidP="00660177">
            <w:pPr>
              <w:autoSpaceDE w:val="0"/>
              <w:autoSpaceDN w:val="0"/>
              <w:adjustRightInd w:val="0"/>
              <w:spacing w:line="240" w:lineRule="auto"/>
              <w:rPr>
                <w:rFonts w:eastAsia="Arial" w:cs="Arial"/>
                <w:sz w:val="15"/>
                <w:szCs w:val="15"/>
              </w:rPr>
            </w:pPr>
            <w:r w:rsidRPr="00C140F4">
              <w:rPr>
                <w:sz w:val="15"/>
                <w:szCs w:val="15"/>
              </w:rPr>
              <w:t>#ExcellenceInFlow​</w:t>
            </w:r>
          </w:p>
          <w:p w14:paraId="52AD45A7" w14:textId="77777777" w:rsidR="00660177" w:rsidRPr="00C140F4" w:rsidRDefault="00660177" w:rsidP="00660177">
            <w:pPr>
              <w:spacing w:line="240" w:lineRule="auto"/>
              <w:rPr>
                <w:sz w:val="15"/>
                <w:szCs w:val="15"/>
              </w:rPr>
            </w:pPr>
            <w:hyperlink r:id="rId12" w:history="1">
              <w:r w:rsidRPr="00C140F4">
                <w:rPr>
                  <w:rStyle w:val="Hyperlink"/>
                  <w:color w:val="auto"/>
                  <w:sz w:val="15"/>
                  <w:szCs w:val="15"/>
                </w:rPr>
                <w:t>www.georgfischer.com</w:t>
              </w:r>
            </w:hyperlink>
          </w:p>
          <w:p w14:paraId="5C5606C9" w14:textId="77777777" w:rsidR="00660177" w:rsidRPr="00C140F4" w:rsidRDefault="00660177" w:rsidP="00660177">
            <w:pPr>
              <w:spacing w:line="240" w:lineRule="auto"/>
              <w:rPr>
                <w:sz w:val="15"/>
                <w:szCs w:val="15"/>
              </w:rPr>
            </w:pPr>
            <w:hyperlink r:id="rId13" w:history="1">
              <w:r w:rsidRPr="00C140F4">
                <w:rPr>
                  <w:rStyle w:val="Hyperlink"/>
                  <w:color w:val="auto"/>
                  <w:sz w:val="15"/>
                  <w:szCs w:val="15"/>
                </w:rPr>
                <w:t>www.uponor.com</w:t>
              </w:r>
            </w:hyperlink>
          </w:p>
          <w:p w14:paraId="0FAAFE3A" w14:textId="77777777" w:rsidR="00B51643" w:rsidRPr="00660177" w:rsidRDefault="00B51643" w:rsidP="00267996">
            <w:pPr>
              <w:autoSpaceDE w:val="0"/>
              <w:autoSpaceDN w:val="0"/>
              <w:adjustRightInd w:val="0"/>
              <w:spacing w:line="240" w:lineRule="auto"/>
              <w:rPr>
                <w:rFonts w:eastAsia="Arial" w:cs="Arial"/>
                <w:color w:val="000000" w:themeColor="text1"/>
                <w:sz w:val="15"/>
                <w:szCs w:val="15"/>
              </w:rPr>
            </w:pPr>
          </w:p>
          <w:p w14:paraId="2DE7B4E3" w14:textId="77777777" w:rsidR="00267996" w:rsidRPr="00660177" w:rsidRDefault="00267996" w:rsidP="00267996">
            <w:pPr>
              <w:autoSpaceDE w:val="0"/>
              <w:autoSpaceDN w:val="0"/>
              <w:adjustRightInd w:val="0"/>
              <w:spacing w:line="240" w:lineRule="auto"/>
              <w:rPr>
                <w:rStyle w:val="Platzhaltertext"/>
                <w:rFonts w:cs="Arial"/>
                <w:color w:val="000000" w:themeColor="text1"/>
                <w:sz w:val="20"/>
                <w:u w:val="single"/>
              </w:rPr>
            </w:pPr>
          </w:p>
        </w:tc>
      </w:tr>
    </w:tbl>
    <w:p w14:paraId="560BE5B5" w14:textId="77777777" w:rsidR="0011348C" w:rsidRPr="0009565E" w:rsidRDefault="004E64B6" w:rsidP="0011348C">
      <w:pPr>
        <w:spacing w:line="240" w:lineRule="auto"/>
        <w:rPr>
          <w:rFonts w:cs="Arial"/>
          <w:b/>
          <w:color w:val="000000" w:themeColor="text1"/>
          <w:sz w:val="20"/>
        </w:rPr>
      </w:pPr>
      <w:r w:rsidRPr="0009565E">
        <w:rPr>
          <w:rFonts w:cs="Arial"/>
          <w:b/>
          <w:color w:val="000000" w:themeColor="text1"/>
          <w:sz w:val="20"/>
        </w:rPr>
        <w:lastRenderedPageBreak/>
        <w:t>Bildmaterial</w:t>
      </w:r>
    </w:p>
    <w:p w14:paraId="21782C52" w14:textId="77777777" w:rsidR="0011348C" w:rsidRPr="0009565E" w:rsidRDefault="004E64B6" w:rsidP="0011348C">
      <w:pPr>
        <w:spacing w:line="240" w:lineRule="auto"/>
        <w:rPr>
          <w:rFonts w:cs="Arial"/>
          <w:b/>
          <w:color w:val="000000" w:themeColor="text1"/>
          <w:sz w:val="20"/>
        </w:rPr>
      </w:pPr>
      <w:r w:rsidRPr="0009565E">
        <w:rPr>
          <w:rFonts w:cs="Arial"/>
          <w:b/>
          <w:color w:val="000000" w:themeColor="text1"/>
          <w:sz w:val="20"/>
        </w:rPr>
        <w:t>Får kopieras // Observera copyrightinformationen //</w:t>
      </w:r>
    </w:p>
    <w:p w14:paraId="1A48F7EB" w14:textId="77777777" w:rsidR="0011348C" w:rsidRPr="0009565E" w:rsidRDefault="004E64B6" w:rsidP="0011348C">
      <w:pPr>
        <w:spacing w:line="240" w:lineRule="auto"/>
        <w:rPr>
          <w:rFonts w:cs="Arial"/>
          <w:b/>
          <w:color w:val="000000" w:themeColor="text1"/>
          <w:sz w:val="20"/>
        </w:rPr>
      </w:pPr>
      <w:r w:rsidRPr="0009565E">
        <w:rPr>
          <w:rFonts w:cs="Arial"/>
          <w:b/>
          <w:color w:val="000000" w:themeColor="text1"/>
          <w:sz w:val="20"/>
        </w:rPr>
        <w:t>Tillhandahåll gärna ett exemplar av tidningen eller en länk till onlinepublikationen</w:t>
      </w:r>
    </w:p>
    <w:p w14:paraId="7C5BB9B3" w14:textId="77777777" w:rsidR="00C815CD" w:rsidRPr="0009565E" w:rsidRDefault="00C815CD" w:rsidP="006E0B5F">
      <w:pPr>
        <w:spacing w:line="240" w:lineRule="auto"/>
        <w:rPr>
          <w:rFonts w:cs="Arial"/>
          <w:color w:val="000000" w:themeColor="text1"/>
          <w:sz w:val="20"/>
        </w:rPr>
      </w:pPr>
    </w:p>
    <w:tbl>
      <w:tblPr>
        <w:tblStyle w:val="Tabellenraster"/>
        <w:tblW w:w="9158" w:type="dxa"/>
        <w:tblLayout w:type="fixed"/>
        <w:tblLook w:val="04A0" w:firstRow="1" w:lastRow="0" w:firstColumn="1" w:lastColumn="0" w:noHBand="0" w:noVBand="1"/>
      </w:tblPr>
      <w:tblGrid>
        <w:gridCol w:w="4579"/>
        <w:gridCol w:w="4579"/>
      </w:tblGrid>
      <w:tr w:rsidR="0009565E" w:rsidRPr="0009565E" w14:paraId="2565E672" w14:textId="77777777" w:rsidTr="008065D4">
        <w:trPr>
          <w:trHeight w:val="2078"/>
        </w:trPr>
        <w:tc>
          <w:tcPr>
            <w:tcW w:w="4579" w:type="dxa"/>
          </w:tcPr>
          <w:p w14:paraId="65F0053B" w14:textId="77777777" w:rsidR="008065D4" w:rsidRPr="0009565E" w:rsidRDefault="004E64B6" w:rsidP="006E0B5F">
            <w:pPr>
              <w:spacing w:line="240" w:lineRule="auto"/>
              <w:rPr>
                <w:rFonts w:cs="Arial"/>
                <w:noProof/>
                <w:color w:val="000000" w:themeColor="text1"/>
                <w:sz w:val="20"/>
              </w:rPr>
            </w:pPr>
            <w:r w:rsidRPr="0009565E">
              <w:rPr>
                <w:rFonts w:cs="Arial"/>
                <w:b/>
                <w:noProof/>
                <w:color w:val="000000" w:themeColor="text1"/>
                <w:sz w:val="20"/>
              </w:rPr>
              <w:drawing>
                <wp:inline distT="0" distB="0" distL="0" distR="0" wp14:anchorId="6AF7718F" wp14:editId="31CC5F48">
                  <wp:extent cx="1498821" cy="1089471"/>
                  <wp:effectExtent l="0" t="0" r="6350" b="0"/>
                  <wp:docPr id="74627299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164489" name="Picture 2"/>
                          <pic:cNvPicPr>
                            <a:picLocks noChangeAspect="1" noChangeArrowheads="1"/>
                          </pic:cNvPicPr>
                        </pic:nvPicPr>
                        <pic:blipFill>
                          <a:blip r:embed="rId14">
                            <a:extLst>
                              <a:ext uri="{28A0092B-C50C-407E-A947-70E740481C1C}">
                                <a14:useLocalDpi xmlns:a14="http://schemas.microsoft.com/office/drawing/2010/main" val="0"/>
                              </a:ext>
                            </a:extLst>
                          </a:blip>
                          <a:srcRect l="29932" r="25634"/>
                          <a:stretch>
                            <a:fillRect/>
                          </a:stretch>
                        </pic:blipFill>
                        <pic:spPr bwMode="auto">
                          <a:xfrm>
                            <a:off x="0" y="0"/>
                            <a:ext cx="1506967" cy="109539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79" w:type="dxa"/>
          </w:tcPr>
          <w:p w14:paraId="4405965A" w14:textId="77777777" w:rsidR="008065D4" w:rsidRPr="0009565E" w:rsidRDefault="004E64B6" w:rsidP="006E0B5F">
            <w:pPr>
              <w:spacing w:line="240" w:lineRule="auto"/>
              <w:rPr>
                <w:rFonts w:cs="Arial"/>
                <w:bCs/>
                <w:color w:val="000000" w:themeColor="text1"/>
                <w:sz w:val="20"/>
                <w:lang w:val="en-US"/>
              </w:rPr>
            </w:pPr>
            <w:r w:rsidRPr="0009565E">
              <w:rPr>
                <w:rFonts w:cs="Arial"/>
                <w:noProof/>
                <w:color w:val="000000" w:themeColor="text1"/>
                <w:sz w:val="20"/>
              </w:rPr>
              <w:drawing>
                <wp:inline distT="0" distB="0" distL="0" distR="0" wp14:anchorId="08700907" wp14:editId="4D170A0A">
                  <wp:extent cx="1948070" cy="859153"/>
                  <wp:effectExtent l="0" t="0" r="0" b="0"/>
                  <wp:docPr id="12038266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671160" name="Picture 1"/>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1953661" cy="861619"/>
                          </a:xfrm>
                          <a:prstGeom prst="rect">
                            <a:avLst/>
                          </a:prstGeom>
                          <a:noFill/>
                          <a:ln>
                            <a:noFill/>
                          </a:ln>
                        </pic:spPr>
                      </pic:pic>
                    </a:graphicData>
                  </a:graphic>
                </wp:inline>
              </w:drawing>
            </w:r>
          </w:p>
        </w:tc>
      </w:tr>
      <w:tr w:rsidR="0009565E" w:rsidRPr="0009565E" w14:paraId="713313F5" w14:textId="77777777" w:rsidTr="008065D4">
        <w:trPr>
          <w:trHeight w:val="2078"/>
        </w:trPr>
        <w:tc>
          <w:tcPr>
            <w:tcW w:w="4579" w:type="dxa"/>
          </w:tcPr>
          <w:p w14:paraId="51465E88" w14:textId="77777777" w:rsidR="00514FB7" w:rsidRPr="0009565E" w:rsidRDefault="004E64B6" w:rsidP="00514FB7">
            <w:pPr>
              <w:spacing w:line="240" w:lineRule="auto"/>
              <w:rPr>
                <w:rFonts w:cs="Arial"/>
                <w:b/>
                <w:color w:val="000000" w:themeColor="text1"/>
                <w:sz w:val="18"/>
                <w:szCs w:val="18"/>
                <w:lang w:val="en-US"/>
              </w:rPr>
            </w:pPr>
            <w:r w:rsidRPr="0009565E">
              <w:rPr>
                <w:rFonts w:cs="Arial"/>
                <w:b/>
                <w:color w:val="000000" w:themeColor="text1"/>
                <w:sz w:val="18"/>
                <w:szCs w:val="18"/>
                <w:lang w:val="en-US"/>
              </w:rPr>
              <w:t>GF_BFS_Ecoflex_VIP_next_generation_pipes_2</w:t>
            </w:r>
          </w:p>
          <w:p w14:paraId="13A56D50" w14:textId="77777777" w:rsidR="00514FB7" w:rsidRPr="0009565E" w:rsidRDefault="00514FB7" w:rsidP="00514FB7">
            <w:pPr>
              <w:spacing w:line="240" w:lineRule="auto"/>
              <w:rPr>
                <w:rFonts w:cs="Arial"/>
                <w:b/>
                <w:color w:val="000000" w:themeColor="text1"/>
                <w:sz w:val="18"/>
                <w:szCs w:val="18"/>
                <w:lang w:val="en-US"/>
              </w:rPr>
            </w:pPr>
          </w:p>
          <w:p w14:paraId="4C5F4ABD" w14:textId="77777777" w:rsidR="007F24E0" w:rsidRPr="0009565E" w:rsidRDefault="004E64B6" w:rsidP="00514FB7">
            <w:pPr>
              <w:spacing w:line="240" w:lineRule="auto"/>
              <w:rPr>
                <w:rFonts w:cs="Arial"/>
                <w:b/>
                <w:color w:val="000000" w:themeColor="text1"/>
                <w:sz w:val="18"/>
                <w:szCs w:val="18"/>
              </w:rPr>
            </w:pPr>
            <w:r w:rsidRPr="0009565E">
              <w:rPr>
                <w:rFonts w:cs="Arial"/>
                <w:bCs/>
                <w:color w:val="000000" w:themeColor="text1"/>
                <w:sz w:val="18"/>
                <w:szCs w:val="18"/>
              </w:rPr>
              <w:t>Nya Uponor Ecoflex Thermo VIP-rör: Utmärkt värmeförlustprestanda uppfyller flexibilitets- och diameterkraven för storskaliga tillämpningar inom värmedistribution.</w:t>
            </w:r>
          </w:p>
          <w:p w14:paraId="7EC302BB" w14:textId="77777777" w:rsidR="007F24E0" w:rsidRPr="0009565E" w:rsidRDefault="007F24E0" w:rsidP="006E0B5F">
            <w:pPr>
              <w:spacing w:line="240" w:lineRule="auto"/>
              <w:rPr>
                <w:rFonts w:cs="Arial"/>
                <w:bCs/>
                <w:color w:val="000000" w:themeColor="text1"/>
                <w:sz w:val="18"/>
                <w:szCs w:val="18"/>
              </w:rPr>
            </w:pPr>
          </w:p>
          <w:p w14:paraId="1A4CCA7B" w14:textId="77777777" w:rsidR="007F24E0" w:rsidRPr="0009565E" w:rsidRDefault="004E64B6" w:rsidP="006E0B5F">
            <w:pPr>
              <w:spacing w:line="240" w:lineRule="auto"/>
              <w:rPr>
                <w:rFonts w:cs="Arial"/>
                <w:bCs/>
                <w:noProof/>
                <w:color w:val="000000" w:themeColor="text1"/>
                <w:sz w:val="18"/>
                <w:szCs w:val="18"/>
                <w:lang w:val="en-US"/>
              </w:rPr>
            </w:pPr>
            <w:r w:rsidRPr="0009565E">
              <w:rPr>
                <w:rFonts w:cs="Arial"/>
                <w:b/>
                <w:color w:val="000000" w:themeColor="text1"/>
                <w:sz w:val="18"/>
                <w:szCs w:val="18"/>
                <w:lang w:val="en-US"/>
              </w:rPr>
              <w:t>Källa: GF Building Flow Solutions</w:t>
            </w:r>
          </w:p>
        </w:tc>
        <w:tc>
          <w:tcPr>
            <w:tcW w:w="4579" w:type="dxa"/>
          </w:tcPr>
          <w:p w14:paraId="0F007E9E" w14:textId="77777777" w:rsidR="007F24E0" w:rsidRPr="0009565E" w:rsidRDefault="004E64B6" w:rsidP="007F24E0">
            <w:pPr>
              <w:spacing w:line="240" w:lineRule="auto"/>
              <w:rPr>
                <w:rFonts w:cs="Arial"/>
                <w:b/>
                <w:color w:val="000000" w:themeColor="text1"/>
                <w:sz w:val="18"/>
                <w:szCs w:val="18"/>
                <w:lang w:val="en-US"/>
              </w:rPr>
            </w:pPr>
            <w:r w:rsidRPr="0009565E">
              <w:rPr>
                <w:rFonts w:cs="Arial"/>
                <w:b/>
                <w:color w:val="000000" w:themeColor="text1"/>
                <w:sz w:val="18"/>
                <w:szCs w:val="18"/>
                <w:lang w:val="en-US"/>
              </w:rPr>
              <w:t>GF_BFS_Ecoflex_VIP_next_generation_pipes_1</w:t>
            </w:r>
          </w:p>
          <w:p w14:paraId="21063424" w14:textId="77777777" w:rsidR="00514FB7" w:rsidRPr="0009565E" w:rsidRDefault="00514FB7" w:rsidP="007F24E0">
            <w:pPr>
              <w:spacing w:line="240" w:lineRule="auto"/>
              <w:rPr>
                <w:rFonts w:cs="Arial"/>
                <w:b/>
                <w:color w:val="000000" w:themeColor="text1"/>
                <w:sz w:val="18"/>
                <w:szCs w:val="18"/>
                <w:lang w:val="en-US"/>
              </w:rPr>
            </w:pPr>
          </w:p>
          <w:p w14:paraId="060AFA29" w14:textId="77777777" w:rsidR="007F24E0" w:rsidRPr="0009565E" w:rsidRDefault="004E64B6" w:rsidP="007F24E0">
            <w:pPr>
              <w:spacing w:line="240" w:lineRule="auto"/>
              <w:rPr>
                <w:rFonts w:cs="Arial"/>
                <w:bCs/>
                <w:color w:val="000000" w:themeColor="text1"/>
                <w:sz w:val="18"/>
                <w:szCs w:val="18"/>
              </w:rPr>
            </w:pPr>
            <w:r w:rsidRPr="0009565E">
              <w:rPr>
                <w:rFonts w:cs="Arial"/>
                <w:bCs/>
                <w:color w:val="000000" w:themeColor="text1"/>
                <w:sz w:val="18"/>
                <w:szCs w:val="18"/>
              </w:rPr>
              <w:t>Nästa generations Uponor Ecoflex VIP: mycket effektiva och flexibla värmedistributionsrör utformade för medelstora till stora kulvertnät, där minskad ytterdiameter på rören är mycket viktigt.</w:t>
            </w:r>
          </w:p>
          <w:p w14:paraId="6E2BA965" w14:textId="77777777" w:rsidR="00514FB7" w:rsidRPr="0009565E" w:rsidRDefault="00514FB7" w:rsidP="006E0B5F">
            <w:pPr>
              <w:spacing w:line="240" w:lineRule="auto"/>
              <w:rPr>
                <w:rFonts w:cs="Arial"/>
                <w:bCs/>
                <w:color w:val="000000" w:themeColor="text1"/>
                <w:sz w:val="20"/>
              </w:rPr>
            </w:pPr>
          </w:p>
          <w:p w14:paraId="1C0E71DE" w14:textId="77777777" w:rsidR="007F24E0" w:rsidRPr="0009565E" w:rsidRDefault="004E64B6" w:rsidP="006E0B5F">
            <w:pPr>
              <w:spacing w:line="240" w:lineRule="auto"/>
              <w:rPr>
                <w:rFonts w:cs="Arial"/>
                <w:bCs/>
                <w:color w:val="000000" w:themeColor="text1"/>
                <w:sz w:val="20"/>
                <w:lang w:val="en-US"/>
              </w:rPr>
            </w:pPr>
            <w:r w:rsidRPr="0009565E">
              <w:rPr>
                <w:rFonts w:cs="Arial"/>
                <w:b/>
                <w:color w:val="000000" w:themeColor="text1"/>
                <w:sz w:val="18"/>
                <w:szCs w:val="18"/>
                <w:lang w:val="en-US"/>
              </w:rPr>
              <w:t>Källa: GF Building Flow Solutions</w:t>
            </w:r>
          </w:p>
        </w:tc>
      </w:tr>
      <w:tr w:rsidR="0009565E" w:rsidRPr="0009565E" w14:paraId="3C32F31B" w14:textId="77777777" w:rsidTr="008065D4">
        <w:trPr>
          <w:trHeight w:val="2078"/>
        </w:trPr>
        <w:tc>
          <w:tcPr>
            <w:tcW w:w="4579" w:type="dxa"/>
          </w:tcPr>
          <w:p w14:paraId="4F9194B1" w14:textId="77777777" w:rsidR="00286235" w:rsidRPr="0009565E" w:rsidRDefault="004E64B6" w:rsidP="006E0B5F">
            <w:pPr>
              <w:spacing w:line="240" w:lineRule="auto"/>
              <w:rPr>
                <w:rFonts w:cs="Arial"/>
                <w:color w:val="000000" w:themeColor="text1"/>
                <w:sz w:val="20"/>
                <w:lang w:val="en-US"/>
              </w:rPr>
            </w:pPr>
            <w:r w:rsidRPr="0009565E">
              <w:rPr>
                <w:rFonts w:cs="Arial"/>
                <w:noProof/>
                <w:color w:val="000000" w:themeColor="text1"/>
                <w:sz w:val="20"/>
              </w:rPr>
              <w:lastRenderedPageBreak/>
              <w:drawing>
                <wp:inline distT="0" distB="0" distL="0" distR="0" wp14:anchorId="07E8F9D4" wp14:editId="0FC4E57A">
                  <wp:extent cx="1697190" cy="1371600"/>
                  <wp:effectExtent l="0" t="0" r="0" b="0"/>
                  <wp:docPr id="8" name="Content Placeholder 7">
                    <a:extLst xmlns:a="http://schemas.openxmlformats.org/drawingml/2006/main">
                      <a:ext uri="{FF2B5EF4-FFF2-40B4-BE49-F238E27FC236}">
                        <a16:creationId xmlns:a16="http://schemas.microsoft.com/office/drawing/2014/main" id="{305B7786-657C-19CB-AFC2-D681670B6AD4}"/>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5574990" name="Content Placeholder 7">
                            <a:extLst>
                              <a:ext uri="{FF2B5EF4-FFF2-40B4-BE49-F238E27FC236}">
                                <a16:creationId xmlns:a16="http://schemas.microsoft.com/office/drawing/2014/main" id="{305B7786-657C-19CB-AFC2-D681670B6AD4}"/>
                              </a:ext>
                            </a:extLst>
                          </pic:cNvPr>
                          <pic:cNvPicPr>
                            <a:picLocks noGrp="1" noChangeAspect="1"/>
                          </pic:cNvPicPr>
                        </pic:nvPicPr>
                        <pic:blipFill>
                          <a:blip r:embed="rId16" cstate="screen">
                            <a:extLst>
                              <a:ext uri="{28A0092B-C50C-407E-A947-70E740481C1C}">
                                <a14:useLocalDpi xmlns:a14="http://schemas.microsoft.com/office/drawing/2010/main" val="0"/>
                              </a:ext>
                            </a:extLst>
                          </a:blip>
                          <a:stretch>
                            <a:fillRect/>
                          </a:stretch>
                        </pic:blipFill>
                        <pic:spPr bwMode="gray">
                          <a:xfrm>
                            <a:off x="0" y="0"/>
                            <a:ext cx="1697190" cy="1371600"/>
                          </a:xfrm>
                          <a:prstGeom prst="rect">
                            <a:avLst/>
                          </a:prstGeom>
                        </pic:spPr>
                      </pic:pic>
                    </a:graphicData>
                  </a:graphic>
                </wp:inline>
              </w:drawing>
            </w:r>
          </w:p>
        </w:tc>
        <w:tc>
          <w:tcPr>
            <w:tcW w:w="4579" w:type="dxa"/>
          </w:tcPr>
          <w:p w14:paraId="1F02195A" w14:textId="77777777" w:rsidR="00286235" w:rsidRPr="0009565E" w:rsidRDefault="00286235" w:rsidP="006E0B5F">
            <w:pPr>
              <w:spacing w:line="240" w:lineRule="auto"/>
              <w:rPr>
                <w:rFonts w:cs="Arial"/>
                <w:bCs/>
                <w:color w:val="000000" w:themeColor="text1"/>
                <w:sz w:val="20"/>
                <w:lang w:val="en-US"/>
              </w:rPr>
            </w:pPr>
          </w:p>
          <w:p w14:paraId="2E935D60" w14:textId="77777777" w:rsidR="00286235" w:rsidRPr="0009565E" w:rsidRDefault="00286235" w:rsidP="006E0B5F">
            <w:pPr>
              <w:spacing w:line="240" w:lineRule="auto"/>
              <w:rPr>
                <w:rFonts w:cs="Arial"/>
                <w:bCs/>
                <w:color w:val="000000" w:themeColor="text1"/>
                <w:sz w:val="20"/>
                <w:lang w:val="en-US"/>
              </w:rPr>
            </w:pPr>
          </w:p>
          <w:p w14:paraId="6671F0E2" w14:textId="77777777" w:rsidR="002D65B9" w:rsidRPr="0009565E" w:rsidRDefault="004E64B6" w:rsidP="006E0B5F">
            <w:pPr>
              <w:spacing w:line="240" w:lineRule="auto"/>
              <w:rPr>
                <w:rFonts w:cs="Arial"/>
                <w:bCs/>
                <w:color w:val="000000" w:themeColor="text1"/>
                <w:sz w:val="20"/>
                <w:lang w:val="en-US"/>
              </w:rPr>
            </w:pPr>
            <w:r w:rsidRPr="0009565E">
              <w:rPr>
                <w:rFonts w:cs="Arial"/>
                <w:bCs/>
                <w:noProof/>
                <w:color w:val="000000" w:themeColor="text1"/>
                <w:sz w:val="20"/>
              </w:rPr>
              <w:drawing>
                <wp:inline distT="0" distB="0" distL="0" distR="0" wp14:anchorId="0FA43A49" wp14:editId="2A5CC881">
                  <wp:extent cx="1195890" cy="583421"/>
                  <wp:effectExtent l="0" t="0" r="4445" b="7620"/>
                  <wp:docPr id="99718008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885780" name="Picture 2"/>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1211800" cy="591183"/>
                          </a:xfrm>
                          <a:prstGeom prst="rect">
                            <a:avLst/>
                          </a:prstGeom>
                          <a:noFill/>
                          <a:ln>
                            <a:noFill/>
                          </a:ln>
                        </pic:spPr>
                      </pic:pic>
                    </a:graphicData>
                  </a:graphic>
                </wp:inline>
              </w:drawing>
            </w:r>
          </w:p>
        </w:tc>
      </w:tr>
      <w:tr w:rsidR="0009565E" w:rsidRPr="0009565E" w14:paraId="2B6DB985" w14:textId="77777777" w:rsidTr="008065D4">
        <w:trPr>
          <w:trHeight w:val="206"/>
        </w:trPr>
        <w:tc>
          <w:tcPr>
            <w:tcW w:w="4579" w:type="dxa"/>
          </w:tcPr>
          <w:p w14:paraId="09A526F5" w14:textId="77777777" w:rsidR="000C1A51" w:rsidRPr="0009565E" w:rsidRDefault="004E64B6" w:rsidP="006E0B5F">
            <w:pPr>
              <w:spacing w:line="240" w:lineRule="auto"/>
              <w:rPr>
                <w:rFonts w:cs="Arial"/>
                <w:b/>
                <w:color w:val="000000" w:themeColor="text1"/>
                <w:sz w:val="18"/>
                <w:szCs w:val="18"/>
                <w:lang w:val="en-US"/>
              </w:rPr>
            </w:pPr>
            <w:r w:rsidRPr="0009565E">
              <w:rPr>
                <w:rFonts w:cs="Arial"/>
                <w:b/>
                <w:color w:val="000000" w:themeColor="text1"/>
                <w:sz w:val="18"/>
                <w:szCs w:val="18"/>
                <w:lang w:val="en-US"/>
              </w:rPr>
              <w:t>GF_BFS_Ecoflex_VIP_140_mm_Key_Visual</w:t>
            </w:r>
          </w:p>
        </w:tc>
        <w:tc>
          <w:tcPr>
            <w:tcW w:w="4579" w:type="dxa"/>
          </w:tcPr>
          <w:p w14:paraId="1FD437CF" w14:textId="77777777" w:rsidR="000C1A51" w:rsidRPr="0009565E" w:rsidRDefault="004E64B6" w:rsidP="000C1A51">
            <w:pPr>
              <w:spacing w:line="240" w:lineRule="auto"/>
              <w:rPr>
                <w:rFonts w:cs="Arial"/>
                <w:noProof/>
                <w:color w:val="000000" w:themeColor="text1"/>
                <w:sz w:val="18"/>
                <w:szCs w:val="18"/>
                <w:lang w:val="en-US"/>
              </w:rPr>
            </w:pPr>
            <w:r w:rsidRPr="0009565E">
              <w:rPr>
                <w:rFonts w:cs="Arial"/>
                <w:b/>
                <w:color w:val="000000" w:themeColor="text1"/>
                <w:sz w:val="18"/>
                <w:szCs w:val="18"/>
                <w:lang w:val="en-US"/>
              </w:rPr>
              <w:t>GF_BFS_Ecoflex_VIP_140_mm</w:t>
            </w:r>
          </w:p>
        </w:tc>
      </w:tr>
      <w:tr w:rsidR="0009565E" w:rsidRPr="0009565E" w14:paraId="3DA27A9C" w14:textId="77777777" w:rsidTr="008065D4">
        <w:trPr>
          <w:trHeight w:val="1790"/>
        </w:trPr>
        <w:tc>
          <w:tcPr>
            <w:tcW w:w="9158" w:type="dxa"/>
            <w:gridSpan w:val="2"/>
          </w:tcPr>
          <w:p w14:paraId="2B72FB6F" w14:textId="77777777" w:rsidR="000C1A51" w:rsidRPr="0009565E" w:rsidRDefault="000C1A51" w:rsidP="008C6DBC">
            <w:pPr>
              <w:spacing w:line="240" w:lineRule="auto"/>
              <w:rPr>
                <w:rFonts w:cs="Arial"/>
                <w:bCs/>
                <w:color w:val="000000" w:themeColor="text1"/>
                <w:sz w:val="18"/>
                <w:szCs w:val="18"/>
                <w:lang w:val="en-US"/>
              </w:rPr>
            </w:pPr>
          </w:p>
          <w:p w14:paraId="75249C2D" w14:textId="77777777" w:rsidR="00236B38" w:rsidRPr="0009565E" w:rsidRDefault="004E64B6" w:rsidP="008C6DBC">
            <w:pPr>
              <w:spacing w:line="240" w:lineRule="auto"/>
              <w:rPr>
                <w:rFonts w:cs="Arial"/>
                <w:bCs/>
                <w:color w:val="000000" w:themeColor="text1"/>
                <w:sz w:val="18"/>
                <w:szCs w:val="18"/>
              </w:rPr>
            </w:pPr>
            <w:r w:rsidRPr="0009565E">
              <w:rPr>
                <w:rFonts w:cs="Arial"/>
                <w:bCs/>
                <w:color w:val="000000" w:themeColor="text1"/>
                <w:sz w:val="18"/>
                <w:szCs w:val="18"/>
              </w:rPr>
              <w:t xml:space="preserve">Det nya Ecoflex VIP-röret med större diameter på 140 mm är konstruerat för att möta den växande efterfrågan på medelstora till storskaliga lösningar för värme och kyla. </w:t>
            </w:r>
            <w:r w:rsidRPr="0009565E">
              <w:rPr>
                <w:rFonts w:cs="Arial"/>
                <w:color w:val="000000" w:themeColor="text1"/>
                <w:sz w:val="18"/>
                <w:szCs w:val="18"/>
              </w:rPr>
              <w:t>Eftersom röret levereras på rulle krävs det färre skarvar i nätverket, vilket resulterar i mer tillförlitliga installationer. Röret ger installationstidsbesparingar på upp till 60 % jämfört med stålrör och dessutom blir hanteringen enklare, även i trånga utrymmen</w:t>
            </w:r>
            <w:r w:rsidRPr="0009565E">
              <w:rPr>
                <w:rFonts w:cs="Arial"/>
                <w:bCs/>
                <w:color w:val="000000" w:themeColor="text1"/>
                <w:sz w:val="18"/>
                <w:szCs w:val="18"/>
              </w:rPr>
              <w:t>.</w:t>
            </w:r>
          </w:p>
          <w:p w14:paraId="188855CC" w14:textId="77777777" w:rsidR="00236B38" w:rsidRPr="0009565E" w:rsidRDefault="00236B38" w:rsidP="008C6DBC">
            <w:pPr>
              <w:spacing w:line="240" w:lineRule="auto"/>
              <w:rPr>
                <w:rFonts w:cs="Arial"/>
                <w:bCs/>
                <w:color w:val="000000" w:themeColor="text1"/>
                <w:sz w:val="18"/>
                <w:szCs w:val="18"/>
              </w:rPr>
            </w:pPr>
          </w:p>
          <w:p w14:paraId="415038DE" w14:textId="77777777" w:rsidR="008C6DBC" w:rsidRPr="0009565E" w:rsidRDefault="004E64B6" w:rsidP="008C6DBC">
            <w:pPr>
              <w:spacing w:line="240" w:lineRule="auto"/>
              <w:rPr>
                <w:rFonts w:cs="Arial"/>
                <w:bCs/>
                <w:color w:val="000000" w:themeColor="text1"/>
                <w:sz w:val="18"/>
                <w:szCs w:val="18"/>
                <w:lang w:val="en-US"/>
              </w:rPr>
            </w:pPr>
            <w:r w:rsidRPr="0009565E">
              <w:rPr>
                <w:rFonts w:cs="Arial"/>
                <w:b/>
                <w:color w:val="000000" w:themeColor="text1"/>
                <w:sz w:val="18"/>
                <w:szCs w:val="18"/>
                <w:lang w:val="en-US"/>
              </w:rPr>
              <w:t>Källa: GF Building Flow Solutions</w:t>
            </w:r>
          </w:p>
        </w:tc>
      </w:tr>
      <w:tr w:rsidR="0009565E" w:rsidRPr="0009565E" w14:paraId="02519B0C" w14:textId="77777777" w:rsidTr="008065D4">
        <w:trPr>
          <w:trHeight w:val="2017"/>
        </w:trPr>
        <w:tc>
          <w:tcPr>
            <w:tcW w:w="4579" w:type="dxa"/>
          </w:tcPr>
          <w:p w14:paraId="1D4683F9" w14:textId="77777777" w:rsidR="008C6DBC" w:rsidRPr="0009565E" w:rsidRDefault="004E64B6" w:rsidP="008C6DBC">
            <w:pPr>
              <w:spacing w:line="240" w:lineRule="auto"/>
              <w:rPr>
                <w:rFonts w:cs="Arial"/>
                <w:color w:val="000000" w:themeColor="text1"/>
                <w:sz w:val="20"/>
                <w:lang w:val="en-US"/>
              </w:rPr>
            </w:pPr>
            <w:r w:rsidRPr="0009565E">
              <w:rPr>
                <w:rFonts w:cs="Arial"/>
                <w:noProof/>
                <w:color w:val="000000" w:themeColor="text1"/>
                <w:sz w:val="20"/>
              </w:rPr>
              <w:drawing>
                <wp:inline distT="0" distB="0" distL="0" distR="0" wp14:anchorId="4484C95D" wp14:editId="352DE015">
                  <wp:extent cx="2057400" cy="1371600"/>
                  <wp:effectExtent l="0" t="0" r="0" b="0"/>
                  <wp:docPr id="42" name="Picture 41">
                    <a:extLst xmlns:a="http://schemas.openxmlformats.org/drawingml/2006/main">
                      <a:ext uri="{FF2B5EF4-FFF2-40B4-BE49-F238E27FC236}">
                        <a16:creationId xmlns:a16="http://schemas.microsoft.com/office/drawing/2014/main" id="{7FCEEE47-C77F-B4AB-B397-1BE6D4D52E6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666180" name="Picture 41">
                            <a:extLst>
                              <a:ext uri="{FF2B5EF4-FFF2-40B4-BE49-F238E27FC236}">
                                <a16:creationId xmlns:a16="http://schemas.microsoft.com/office/drawing/2014/main" id="{7FCEEE47-C77F-B4AB-B397-1BE6D4D52E63}"/>
                              </a:ext>
                            </a:extLst>
                          </pic:cNvPr>
                          <pic:cNvPicPr>
                            <a:picLocks noChangeAspect="1"/>
                          </pic:cNvPicPr>
                        </pic:nvPicPr>
                        <pic:blipFill>
                          <a:blip r:embed="rId18" cstate="screen">
                            <a:extLst>
                              <a:ext uri="{28A0092B-C50C-407E-A947-70E740481C1C}">
                                <a14:useLocalDpi xmlns:a14="http://schemas.microsoft.com/office/drawing/2010/main" val="0"/>
                              </a:ext>
                            </a:extLst>
                          </a:blip>
                          <a:stretch>
                            <a:fillRect/>
                          </a:stretch>
                        </pic:blipFill>
                        <pic:spPr>
                          <a:xfrm>
                            <a:off x="0" y="0"/>
                            <a:ext cx="2057400" cy="1371600"/>
                          </a:xfrm>
                          <a:prstGeom prst="rect">
                            <a:avLst/>
                          </a:prstGeom>
                        </pic:spPr>
                      </pic:pic>
                    </a:graphicData>
                  </a:graphic>
                </wp:inline>
              </w:drawing>
            </w:r>
          </w:p>
        </w:tc>
        <w:tc>
          <w:tcPr>
            <w:tcW w:w="4579" w:type="dxa"/>
          </w:tcPr>
          <w:p w14:paraId="35419E01" w14:textId="77777777" w:rsidR="001B67E4" w:rsidRPr="0009565E" w:rsidRDefault="004E64B6" w:rsidP="008C6DBC">
            <w:pPr>
              <w:spacing w:line="240" w:lineRule="auto"/>
              <w:rPr>
                <w:rFonts w:cs="Arial"/>
                <w:b/>
                <w:color w:val="000000" w:themeColor="text1"/>
                <w:sz w:val="20"/>
                <w:lang w:val="en-US"/>
              </w:rPr>
            </w:pPr>
            <w:r w:rsidRPr="0009565E">
              <w:rPr>
                <w:rFonts w:cs="Arial"/>
                <w:noProof/>
                <w:color w:val="000000" w:themeColor="text1"/>
                <w:sz w:val="20"/>
              </w:rPr>
              <w:drawing>
                <wp:inline distT="0" distB="0" distL="0" distR="0" wp14:anchorId="3BFA63AA" wp14:editId="0FCE4907">
                  <wp:extent cx="1697190" cy="1371600"/>
                  <wp:effectExtent l="0" t="0" r="0" b="0"/>
                  <wp:docPr id="2144604205" name="Content Placeholder 7">
                    <a:extLst xmlns:a="http://schemas.openxmlformats.org/drawingml/2006/main">
                      <a:ext uri="{FF2B5EF4-FFF2-40B4-BE49-F238E27FC236}">
                        <a16:creationId xmlns:a16="http://schemas.microsoft.com/office/drawing/2014/main" id="{24CA113E-1AF6-3DA8-FFEC-0E03B291E13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1" name="Content Placeholder 7">
                            <a:extLst>
                              <a:ext uri="{FF2B5EF4-FFF2-40B4-BE49-F238E27FC236}">
                                <a16:creationId xmlns:a16="http://schemas.microsoft.com/office/drawing/2014/main" id="{24CA113E-1AF6-3DA8-FFEC-0E03B291E13D}"/>
                              </a:ext>
                            </a:extLst>
                          </pic:cNvPr>
                          <pic:cNvPicPr>
                            <a:picLocks noGrp="1" noChangeAspect="1"/>
                          </pic:cNvPicPr>
                        </pic:nvPicPr>
                        <pic:blipFill>
                          <a:blip r:embed="rId19" cstate="screen">
                            <a:extLst>
                              <a:ext uri="{28A0092B-C50C-407E-A947-70E740481C1C}">
                                <a14:useLocalDpi xmlns:a14="http://schemas.microsoft.com/office/drawing/2010/main" val="0"/>
                              </a:ext>
                            </a:extLst>
                          </a:blip>
                          <a:stretch>
                            <a:fillRect/>
                          </a:stretch>
                        </pic:blipFill>
                        <pic:spPr bwMode="gray">
                          <a:xfrm>
                            <a:off x="0" y="0"/>
                            <a:ext cx="1697190" cy="1371600"/>
                          </a:xfrm>
                          <a:prstGeom prst="rect">
                            <a:avLst/>
                          </a:prstGeom>
                        </pic:spPr>
                      </pic:pic>
                    </a:graphicData>
                  </a:graphic>
                </wp:inline>
              </w:drawing>
            </w:r>
          </w:p>
          <w:p w14:paraId="31576F32" w14:textId="77777777" w:rsidR="00B9057E" w:rsidRPr="0009565E" w:rsidRDefault="00B9057E" w:rsidP="008C6DBC">
            <w:pPr>
              <w:spacing w:line="240" w:lineRule="auto"/>
              <w:rPr>
                <w:rFonts w:cs="Arial"/>
                <w:bCs/>
                <w:color w:val="000000" w:themeColor="text1"/>
                <w:sz w:val="20"/>
                <w:lang w:val="en-US"/>
              </w:rPr>
            </w:pPr>
          </w:p>
        </w:tc>
      </w:tr>
      <w:tr w:rsidR="0009565E" w:rsidRPr="0009565E" w14:paraId="6EB2B66E" w14:textId="77777777" w:rsidTr="008065D4">
        <w:trPr>
          <w:trHeight w:val="287"/>
        </w:trPr>
        <w:tc>
          <w:tcPr>
            <w:tcW w:w="4579" w:type="dxa"/>
          </w:tcPr>
          <w:p w14:paraId="0FB5D296" w14:textId="77777777" w:rsidR="000C1A51" w:rsidRPr="0009565E" w:rsidRDefault="004E64B6" w:rsidP="008C6DBC">
            <w:pPr>
              <w:spacing w:line="240" w:lineRule="auto"/>
              <w:rPr>
                <w:rFonts w:cs="Arial"/>
                <w:b/>
                <w:color w:val="000000" w:themeColor="text1"/>
                <w:sz w:val="18"/>
                <w:szCs w:val="18"/>
                <w:lang w:val="en-US"/>
              </w:rPr>
            </w:pPr>
            <w:r w:rsidRPr="0009565E">
              <w:rPr>
                <w:rFonts w:cs="Arial"/>
                <w:b/>
                <w:color w:val="000000" w:themeColor="text1"/>
                <w:sz w:val="18"/>
                <w:szCs w:val="18"/>
                <w:lang w:val="en-US"/>
              </w:rPr>
              <w:t>GF_BFS_Ecoflex_VIP_Application_1</w:t>
            </w:r>
          </w:p>
        </w:tc>
        <w:tc>
          <w:tcPr>
            <w:tcW w:w="4579" w:type="dxa"/>
          </w:tcPr>
          <w:p w14:paraId="4D5C72F3" w14:textId="77777777" w:rsidR="000C1A51" w:rsidRPr="0009565E" w:rsidRDefault="004E64B6" w:rsidP="008C6DBC">
            <w:pPr>
              <w:spacing w:line="240" w:lineRule="auto"/>
              <w:rPr>
                <w:rFonts w:cs="Arial"/>
                <w:b/>
                <w:color w:val="000000" w:themeColor="text1"/>
                <w:sz w:val="18"/>
                <w:szCs w:val="18"/>
                <w:lang w:val="en-US"/>
              </w:rPr>
            </w:pPr>
            <w:r w:rsidRPr="0009565E">
              <w:rPr>
                <w:rFonts w:cs="Arial"/>
                <w:b/>
                <w:color w:val="000000" w:themeColor="text1"/>
                <w:sz w:val="18"/>
                <w:szCs w:val="18"/>
                <w:lang w:val="en-US"/>
              </w:rPr>
              <w:t>GF_BFS_Ecoflex_VIP_Application_2</w:t>
            </w:r>
          </w:p>
        </w:tc>
      </w:tr>
      <w:tr w:rsidR="006857BE" w:rsidRPr="0009565E" w14:paraId="5506530A" w14:textId="77777777" w:rsidTr="008065D4">
        <w:trPr>
          <w:trHeight w:val="287"/>
        </w:trPr>
        <w:tc>
          <w:tcPr>
            <w:tcW w:w="9158" w:type="dxa"/>
            <w:gridSpan w:val="2"/>
          </w:tcPr>
          <w:p w14:paraId="590D9837" w14:textId="77777777" w:rsidR="00107F58" w:rsidRPr="0009565E" w:rsidRDefault="004E64B6" w:rsidP="000C1A51">
            <w:pPr>
              <w:spacing w:line="240" w:lineRule="auto"/>
              <w:rPr>
                <w:rFonts w:cs="Arial"/>
                <w:bCs/>
                <w:color w:val="000000" w:themeColor="text1"/>
                <w:sz w:val="18"/>
                <w:szCs w:val="18"/>
              </w:rPr>
            </w:pPr>
            <w:r w:rsidRPr="0009565E">
              <w:rPr>
                <w:rFonts w:cs="Arial"/>
                <w:bCs/>
                <w:color w:val="000000" w:themeColor="text1"/>
                <w:sz w:val="18"/>
                <w:szCs w:val="18"/>
              </w:rPr>
              <w:t>Avancerade, hållbara system för fjärrvärme och fjärrkyla är ett användbart verktyg för att nå EU:s ambitiösa mål för hållbarhet och minskade koldioxidutsläpp. I allt från hela stadsnät till mindre stadsdelar kan de på ett avgörande sätt bidra till att minska koldioxidutsläppen i städerna genom att effektivt distribuera förnybar värme och kyla. Med den nya generationens Uponor Ecoflex VIP-rör introducerar GF sitt effektivaste, kompaktaste och flexiblaste värmefördelningsrör någonsin. Det är konstruerat för medelstora till stora kulvertnät, där minskad ytterdiameter på rören är mycket viktigt.</w:t>
            </w:r>
          </w:p>
          <w:p w14:paraId="7995525D" w14:textId="77777777" w:rsidR="001925B2" w:rsidRPr="0009565E" w:rsidRDefault="001925B2" w:rsidP="000C1A51">
            <w:pPr>
              <w:spacing w:line="240" w:lineRule="auto"/>
              <w:rPr>
                <w:rFonts w:cs="Arial"/>
                <w:bCs/>
                <w:color w:val="000000" w:themeColor="text1"/>
                <w:sz w:val="18"/>
                <w:szCs w:val="18"/>
              </w:rPr>
            </w:pPr>
          </w:p>
          <w:p w14:paraId="7085B890" w14:textId="77777777" w:rsidR="000C1A51" w:rsidRPr="0009565E" w:rsidRDefault="004E64B6" w:rsidP="000C1A51">
            <w:pPr>
              <w:spacing w:line="240" w:lineRule="auto"/>
              <w:rPr>
                <w:rFonts w:cs="Arial"/>
                <w:b/>
                <w:color w:val="000000" w:themeColor="text1"/>
                <w:sz w:val="18"/>
                <w:szCs w:val="18"/>
                <w:lang w:val="en-US"/>
              </w:rPr>
            </w:pPr>
            <w:r w:rsidRPr="0009565E">
              <w:rPr>
                <w:rFonts w:cs="Arial"/>
                <w:b/>
                <w:color w:val="000000" w:themeColor="text1"/>
                <w:sz w:val="18"/>
                <w:szCs w:val="18"/>
                <w:lang w:val="en-US"/>
              </w:rPr>
              <w:t>Källa: GF Building Flow Solutions</w:t>
            </w:r>
          </w:p>
        </w:tc>
      </w:tr>
    </w:tbl>
    <w:p w14:paraId="6EAC81AB" w14:textId="77777777" w:rsidR="33683E69" w:rsidRPr="0009565E" w:rsidRDefault="33683E69" w:rsidP="47C6B5EF">
      <w:pPr>
        <w:spacing w:line="240" w:lineRule="auto"/>
        <w:rPr>
          <w:color w:val="000000" w:themeColor="text1"/>
          <w:lang w:val="en-US"/>
        </w:rPr>
      </w:pPr>
    </w:p>
    <w:sectPr w:rsidR="33683E69" w:rsidRPr="0009565E" w:rsidSect="00FF58D4">
      <w:headerReference w:type="default" r:id="rId20"/>
      <w:footerReference w:type="default" r:id="rId21"/>
      <w:headerReference w:type="first" r:id="rId22"/>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DDE04" w14:textId="77777777" w:rsidR="004E64B6" w:rsidRDefault="004E64B6">
      <w:pPr>
        <w:spacing w:line="240" w:lineRule="auto"/>
      </w:pPr>
      <w:r>
        <w:separator/>
      </w:r>
    </w:p>
  </w:endnote>
  <w:endnote w:type="continuationSeparator" w:id="0">
    <w:p w14:paraId="529156C8" w14:textId="77777777" w:rsidR="004E64B6" w:rsidRDefault="004E64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4F9FD" w14:textId="77777777" w:rsidR="000D62C7" w:rsidRPr="000D62C7" w:rsidRDefault="000D62C7">
    <w:pPr>
      <w:pStyle w:val="Fuzeile"/>
      <w:jc w:val="right"/>
      <w:rPr>
        <w:sz w:val="16"/>
      </w:rPr>
    </w:pPr>
  </w:p>
  <w:p w14:paraId="40E73DD8"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0644D" w14:textId="77777777" w:rsidR="004E64B6" w:rsidRDefault="004E64B6">
      <w:pPr>
        <w:spacing w:line="240" w:lineRule="auto"/>
      </w:pPr>
      <w:r>
        <w:separator/>
      </w:r>
    </w:p>
  </w:footnote>
  <w:footnote w:type="continuationSeparator" w:id="0">
    <w:p w14:paraId="743119DB" w14:textId="77777777" w:rsidR="004E64B6" w:rsidRDefault="004E64B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488B4" w14:textId="77777777" w:rsidR="00C815CD" w:rsidRDefault="004E64B6" w:rsidP="00CF0EA8">
    <w:pPr>
      <w:spacing w:after="900"/>
      <w:jc w:val="right"/>
    </w:pPr>
    <w:r>
      <w:rPr>
        <w:noProof/>
      </w:rPr>
      <w:drawing>
        <wp:anchor distT="0" distB="0" distL="114300" distR="114300" simplePos="0" relativeHeight="251658240" behindDoc="0" locked="0" layoutInCell="1" allowOverlap="1" wp14:anchorId="5234BCB0" wp14:editId="4C3799EF">
          <wp:simplePos x="0" y="0"/>
          <wp:positionH relativeFrom="column">
            <wp:posOffset>4453890</wp:posOffset>
          </wp:positionH>
          <wp:positionV relativeFrom="paragraph">
            <wp:posOffset>-2540</wp:posOffset>
          </wp:positionV>
          <wp:extent cx="900430" cy="288290"/>
          <wp:effectExtent l="0" t="0" r="0" b="0"/>
          <wp:wrapNone/>
          <wp:docPr id="8445900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5908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9FC30" w14:textId="77777777" w:rsidR="00F52764" w:rsidRDefault="004E64B6" w:rsidP="00FB0CC1">
    <w:pPr>
      <w:pStyle w:val="Kopfzeile"/>
      <w:ind w:left="7080" w:firstLine="708"/>
    </w:pPr>
    <w:r>
      <w:rPr>
        <w:noProof/>
      </w:rPr>
      <w:drawing>
        <wp:inline distT="0" distB="0" distL="0" distR="0" wp14:anchorId="0C19322E" wp14:editId="3DA6C5B5">
          <wp:extent cx="914400" cy="26987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290684"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4400" cy="269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FF66A41C">
      <w:start w:val="1"/>
      <w:numFmt w:val="bullet"/>
      <w:lvlText w:val="-"/>
      <w:lvlJc w:val="left"/>
      <w:pPr>
        <w:ind w:left="360" w:hanging="360"/>
      </w:pPr>
      <w:rPr>
        <w:rFonts w:ascii="Courier New" w:hAnsi="Courier New" w:hint="default"/>
      </w:rPr>
    </w:lvl>
    <w:lvl w:ilvl="1" w:tplc="35405B10">
      <w:start w:val="1"/>
      <w:numFmt w:val="bullet"/>
      <w:lvlText w:val="o"/>
      <w:lvlJc w:val="left"/>
      <w:pPr>
        <w:ind w:left="1080" w:hanging="360"/>
      </w:pPr>
      <w:rPr>
        <w:rFonts w:ascii="Courier New" w:hAnsi="Courier New" w:hint="default"/>
      </w:rPr>
    </w:lvl>
    <w:lvl w:ilvl="2" w:tplc="073AA136" w:tentative="1">
      <w:start w:val="1"/>
      <w:numFmt w:val="bullet"/>
      <w:lvlText w:val=""/>
      <w:lvlJc w:val="left"/>
      <w:pPr>
        <w:ind w:left="1800" w:hanging="360"/>
      </w:pPr>
      <w:rPr>
        <w:rFonts w:ascii="Wingdings" w:hAnsi="Wingdings" w:hint="default"/>
      </w:rPr>
    </w:lvl>
    <w:lvl w:ilvl="3" w:tplc="13248CFC" w:tentative="1">
      <w:start w:val="1"/>
      <w:numFmt w:val="bullet"/>
      <w:lvlText w:val=""/>
      <w:lvlJc w:val="left"/>
      <w:pPr>
        <w:ind w:left="2520" w:hanging="360"/>
      </w:pPr>
      <w:rPr>
        <w:rFonts w:ascii="Symbol" w:hAnsi="Symbol" w:hint="default"/>
      </w:rPr>
    </w:lvl>
    <w:lvl w:ilvl="4" w:tplc="1A2C4B32" w:tentative="1">
      <w:start w:val="1"/>
      <w:numFmt w:val="bullet"/>
      <w:lvlText w:val="o"/>
      <w:lvlJc w:val="left"/>
      <w:pPr>
        <w:ind w:left="3240" w:hanging="360"/>
      </w:pPr>
      <w:rPr>
        <w:rFonts w:ascii="Courier New" w:hAnsi="Courier New" w:hint="default"/>
      </w:rPr>
    </w:lvl>
    <w:lvl w:ilvl="5" w:tplc="38EC1674" w:tentative="1">
      <w:start w:val="1"/>
      <w:numFmt w:val="bullet"/>
      <w:lvlText w:val=""/>
      <w:lvlJc w:val="left"/>
      <w:pPr>
        <w:ind w:left="3960" w:hanging="360"/>
      </w:pPr>
      <w:rPr>
        <w:rFonts w:ascii="Wingdings" w:hAnsi="Wingdings" w:hint="default"/>
      </w:rPr>
    </w:lvl>
    <w:lvl w:ilvl="6" w:tplc="CA641B78" w:tentative="1">
      <w:start w:val="1"/>
      <w:numFmt w:val="bullet"/>
      <w:lvlText w:val=""/>
      <w:lvlJc w:val="left"/>
      <w:pPr>
        <w:ind w:left="4680" w:hanging="360"/>
      </w:pPr>
      <w:rPr>
        <w:rFonts w:ascii="Symbol" w:hAnsi="Symbol" w:hint="default"/>
      </w:rPr>
    </w:lvl>
    <w:lvl w:ilvl="7" w:tplc="18329C9A" w:tentative="1">
      <w:start w:val="1"/>
      <w:numFmt w:val="bullet"/>
      <w:lvlText w:val="o"/>
      <w:lvlJc w:val="left"/>
      <w:pPr>
        <w:ind w:left="5400" w:hanging="360"/>
      </w:pPr>
      <w:rPr>
        <w:rFonts w:ascii="Courier New" w:hAnsi="Courier New" w:hint="default"/>
      </w:rPr>
    </w:lvl>
    <w:lvl w:ilvl="8" w:tplc="54861240"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DB363206">
      <w:start w:val="1"/>
      <w:numFmt w:val="bullet"/>
      <w:lvlText w:val=""/>
      <w:lvlJc w:val="left"/>
      <w:pPr>
        <w:ind w:left="720" w:hanging="360"/>
      </w:pPr>
      <w:rPr>
        <w:rFonts w:ascii="Symbol" w:hAnsi="Symbol" w:hint="default"/>
      </w:rPr>
    </w:lvl>
    <w:lvl w:ilvl="1" w:tplc="9BC6A7B6">
      <w:start w:val="1"/>
      <w:numFmt w:val="bullet"/>
      <w:lvlText w:val="-"/>
      <w:lvlJc w:val="left"/>
      <w:pPr>
        <w:ind w:left="1440" w:hanging="360"/>
      </w:pPr>
      <w:rPr>
        <w:rFonts w:ascii="Courier New" w:hAnsi="Courier New" w:hint="default"/>
      </w:rPr>
    </w:lvl>
    <w:lvl w:ilvl="2" w:tplc="6A72FDE4">
      <w:start w:val="1"/>
      <w:numFmt w:val="bullet"/>
      <w:lvlText w:val=""/>
      <w:lvlJc w:val="left"/>
      <w:pPr>
        <w:ind w:left="2160" w:hanging="360"/>
      </w:pPr>
      <w:rPr>
        <w:rFonts w:ascii="Wingdings" w:hAnsi="Wingdings" w:hint="default"/>
      </w:rPr>
    </w:lvl>
    <w:lvl w:ilvl="3" w:tplc="C382F2F2">
      <w:start w:val="1"/>
      <w:numFmt w:val="bullet"/>
      <w:lvlText w:val=""/>
      <w:lvlJc w:val="left"/>
      <w:pPr>
        <w:ind w:left="2880" w:hanging="360"/>
      </w:pPr>
      <w:rPr>
        <w:rFonts w:ascii="Symbol" w:hAnsi="Symbol" w:hint="default"/>
      </w:rPr>
    </w:lvl>
    <w:lvl w:ilvl="4" w:tplc="C5DE6BEA">
      <w:start w:val="1"/>
      <w:numFmt w:val="bullet"/>
      <w:lvlText w:val="o"/>
      <w:lvlJc w:val="left"/>
      <w:pPr>
        <w:ind w:left="3600" w:hanging="360"/>
      </w:pPr>
      <w:rPr>
        <w:rFonts w:ascii="Courier New" w:hAnsi="Courier New" w:hint="default"/>
      </w:rPr>
    </w:lvl>
    <w:lvl w:ilvl="5" w:tplc="4B3A4CA4" w:tentative="1">
      <w:start w:val="1"/>
      <w:numFmt w:val="bullet"/>
      <w:lvlText w:val=""/>
      <w:lvlJc w:val="left"/>
      <w:pPr>
        <w:ind w:left="4320" w:hanging="360"/>
      </w:pPr>
      <w:rPr>
        <w:rFonts w:ascii="Wingdings" w:hAnsi="Wingdings" w:hint="default"/>
      </w:rPr>
    </w:lvl>
    <w:lvl w:ilvl="6" w:tplc="BF54A626" w:tentative="1">
      <w:start w:val="1"/>
      <w:numFmt w:val="bullet"/>
      <w:lvlText w:val=""/>
      <w:lvlJc w:val="left"/>
      <w:pPr>
        <w:ind w:left="5040" w:hanging="360"/>
      </w:pPr>
      <w:rPr>
        <w:rFonts w:ascii="Symbol" w:hAnsi="Symbol" w:hint="default"/>
      </w:rPr>
    </w:lvl>
    <w:lvl w:ilvl="7" w:tplc="AAE8F08A" w:tentative="1">
      <w:start w:val="1"/>
      <w:numFmt w:val="bullet"/>
      <w:lvlText w:val="o"/>
      <w:lvlJc w:val="left"/>
      <w:pPr>
        <w:ind w:left="5760" w:hanging="360"/>
      </w:pPr>
      <w:rPr>
        <w:rFonts w:ascii="Courier New" w:hAnsi="Courier New" w:hint="default"/>
      </w:rPr>
    </w:lvl>
    <w:lvl w:ilvl="8" w:tplc="65725F92"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AD448910">
      <w:start w:val="1"/>
      <w:numFmt w:val="bullet"/>
      <w:lvlText w:val="-"/>
      <w:lvlJc w:val="left"/>
      <w:pPr>
        <w:ind w:left="720" w:hanging="360"/>
      </w:pPr>
      <w:rPr>
        <w:rFonts w:ascii="Courier New" w:hAnsi="Courier New" w:hint="default"/>
      </w:rPr>
    </w:lvl>
    <w:lvl w:ilvl="1" w:tplc="A5120D28" w:tentative="1">
      <w:start w:val="1"/>
      <w:numFmt w:val="bullet"/>
      <w:lvlText w:val="o"/>
      <w:lvlJc w:val="left"/>
      <w:pPr>
        <w:ind w:left="1440" w:hanging="360"/>
      </w:pPr>
      <w:rPr>
        <w:rFonts w:ascii="Courier New" w:hAnsi="Courier New" w:hint="default"/>
      </w:rPr>
    </w:lvl>
    <w:lvl w:ilvl="2" w:tplc="26D8B7EE">
      <w:start w:val="1"/>
      <w:numFmt w:val="bullet"/>
      <w:lvlText w:val="-"/>
      <w:lvlJc w:val="left"/>
      <w:pPr>
        <w:ind w:left="2160" w:hanging="360"/>
      </w:pPr>
      <w:rPr>
        <w:rFonts w:ascii="Courier New" w:hAnsi="Courier New" w:hint="default"/>
      </w:rPr>
    </w:lvl>
    <w:lvl w:ilvl="3" w:tplc="9D12249C">
      <w:start w:val="1"/>
      <w:numFmt w:val="bullet"/>
      <w:lvlText w:val=""/>
      <w:lvlJc w:val="left"/>
      <w:pPr>
        <w:ind w:left="2880" w:hanging="360"/>
      </w:pPr>
      <w:rPr>
        <w:rFonts w:ascii="Symbol" w:hAnsi="Symbol" w:hint="default"/>
      </w:rPr>
    </w:lvl>
    <w:lvl w:ilvl="4" w:tplc="C732521E">
      <w:start w:val="1"/>
      <w:numFmt w:val="bullet"/>
      <w:lvlText w:val="o"/>
      <w:lvlJc w:val="left"/>
      <w:pPr>
        <w:ind w:left="3600" w:hanging="360"/>
      </w:pPr>
      <w:rPr>
        <w:rFonts w:ascii="Courier New" w:hAnsi="Courier New" w:hint="default"/>
      </w:rPr>
    </w:lvl>
    <w:lvl w:ilvl="5" w:tplc="B4EEB546" w:tentative="1">
      <w:start w:val="1"/>
      <w:numFmt w:val="bullet"/>
      <w:lvlText w:val=""/>
      <w:lvlJc w:val="left"/>
      <w:pPr>
        <w:ind w:left="4320" w:hanging="360"/>
      </w:pPr>
      <w:rPr>
        <w:rFonts w:ascii="Wingdings" w:hAnsi="Wingdings" w:hint="default"/>
      </w:rPr>
    </w:lvl>
    <w:lvl w:ilvl="6" w:tplc="E070BEC0" w:tentative="1">
      <w:start w:val="1"/>
      <w:numFmt w:val="bullet"/>
      <w:lvlText w:val=""/>
      <w:lvlJc w:val="left"/>
      <w:pPr>
        <w:ind w:left="5040" w:hanging="360"/>
      </w:pPr>
      <w:rPr>
        <w:rFonts w:ascii="Symbol" w:hAnsi="Symbol" w:hint="default"/>
      </w:rPr>
    </w:lvl>
    <w:lvl w:ilvl="7" w:tplc="7F08E3F8" w:tentative="1">
      <w:start w:val="1"/>
      <w:numFmt w:val="bullet"/>
      <w:lvlText w:val="o"/>
      <w:lvlJc w:val="left"/>
      <w:pPr>
        <w:ind w:left="5760" w:hanging="360"/>
      </w:pPr>
      <w:rPr>
        <w:rFonts w:ascii="Courier New" w:hAnsi="Courier New" w:hint="default"/>
      </w:rPr>
    </w:lvl>
    <w:lvl w:ilvl="8" w:tplc="37F28E56"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DF487EA2">
      <w:start w:val="1"/>
      <w:numFmt w:val="bullet"/>
      <w:lvlText w:val=""/>
      <w:lvlJc w:val="left"/>
      <w:pPr>
        <w:ind w:left="720" w:hanging="360"/>
      </w:pPr>
      <w:rPr>
        <w:rFonts w:ascii="Symbol" w:hAnsi="Symbol" w:hint="default"/>
      </w:rPr>
    </w:lvl>
    <w:lvl w:ilvl="1" w:tplc="9078B77E">
      <w:start w:val="1"/>
      <w:numFmt w:val="bullet"/>
      <w:lvlText w:val="o"/>
      <w:lvlJc w:val="left"/>
      <w:pPr>
        <w:ind w:left="1440" w:hanging="360"/>
      </w:pPr>
      <w:rPr>
        <w:rFonts w:ascii="Courier New" w:hAnsi="Courier New" w:cs="Courier New" w:hint="default"/>
      </w:rPr>
    </w:lvl>
    <w:lvl w:ilvl="2" w:tplc="F8AEAD8E">
      <w:start w:val="1"/>
      <w:numFmt w:val="bullet"/>
      <w:lvlText w:val=""/>
      <w:lvlJc w:val="left"/>
      <w:pPr>
        <w:ind w:left="2160" w:hanging="360"/>
      </w:pPr>
      <w:rPr>
        <w:rFonts w:ascii="Wingdings" w:hAnsi="Wingdings" w:hint="default"/>
      </w:rPr>
    </w:lvl>
    <w:lvl w:ilvl="3" w:tplc="C6207576">
      <w:start w:val="1"/>
      <w:numFmt w:val="bullet"/>
      <w:lvlText w:val=""/>
      <w:lvlJc w:val="left"/>
      <w:pPr>
        <w:ind w:left="2880" w:hanging="360"/>
      </w:pPr>
      <w:rPr>
        <w:rFonts w:ascii="Symbol" w:hAnsi="Symbol" w:hint="default"/>
      </w:rPr>
    </w:lvl>
    <w:lvl w:ilvl="4" w:tplc="8CE00546">
      <w:start w:val="1"/>
      <w:numFmt w:val="bullet"/>
      <w:lvlText w:val="o"/>
      <w:lvlJc w:val="left"/>
      <w:pPr>
        <w:ind w:left="3600" w:hanging="360"/>
      </w:pPr>
      <w:rPr>
        <w:rFonts w:ascii="Courier New" w:hAnsi="Courier New" w:cs="Courier New" w:hint="default"/>
      </w:rPr>
    </w:lvl>
    <w:lvl w:ilvl="5" w:tplc="94588032">
      <w:start w:val="1"/>
      <w:numFmt w:val="bullet"/>
      <w:lvlText w:val=""/>
      <w:lvlJc w:val="left"/>
      <w:pPr>
        <w:ind w:left="4320" w:hanging="360"/>
      </w:pPr>
      <w:rPr>
        <w:rFonts w:ascii="Wingdings" w:hAnsi="Wingdings" w:hint="default"/>
      </w:rPr>
    </w:lvl>
    <w:lvl w:ilvl="6" w:tplc="94FE462A">
      <w:start w:val="1"/>
      <w:numFmt w:val="bullet"/>
      <w:lvlText w:val=""/>
      <w:lvlJc w:val="left"/>
      <w:pPr>
        <w:ind w:left="5040" w:hanging="360"/>
      </w:pPr>
      <w:rPr>
        <w:rFonts w:ascii="Symbol" w:hAnsi="Symbol" w:hint="default"/>
      </w:rPr>
    </w:lvl>
    <w:lvl w:ilvl="7" w:tplc="435817B4">
      <w:start w:val="1"/>
      <w:numFmt w:val="bullet"/>
      <w:lvlText w:val="o"/>
      <w:lvlJc w:val="left"/>
      <w:pPr>
        <w:ind w:left="5760" w:hanging="360"/>
      </w:pPr>
      <w:rPr>
        <w:rFonts w:ascii="Courier New" w:hAnsi="Courier New" w:cs="Courier New" w:hint="default"/>
      </w:rPr>
    </w:lvl>
    <w:lvl w:ilvl="8" w:tplc="9D9E458E">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BDDEA8AA">
      <w:start w:val="1"/>
      <w:numFmt w:val="bullet"/>
      <w:lvlText w:val="-"/>
      <w:lvlJc w:val="left"/>
      <w:pPr>
        <w:ind w:left="720" w:hanging="360"/>
      </w:pPr>
      <w:rPr>
        <w:rFonts w:ascii="Courier New" w:hAnsi="Courier New" w:hint="default"/>
      </w:rPr>
    </w:lvl>
    <w:lvl w:ilvl="1" w:tplc="3438BE44" w:tentative="1">
      <w:start w:val="1"/>
      <w:numFmt w:val="bullet"/>
      <w:lvlText w:val="o"/>
      <w:lvlJc w:val="left"/>
      <w:pPr>
        <w:ind w:left="1440" w:hanging="360"/>
      </w:pPr>
      <w:rPr>
        <w:rFonts w:ascii="Courier New" w:hAnsi="Courier New" w:hint="default"/>
      </w:rPr>
    </w:lvl>
    <w:lvl w:ilvl="2" w:tplc="CF4875C0">
      <w:start w:val="1"/>
      <w:numFmt w:val="bullet"/>
      <w:lvlText w:val=""/>
      <w:lvlJc w:val="left"/>
      <w:pPr>
        <w:ind w:left="2160" w:hanging="360"/>
      </w:pPr>
      <w:rPr>
        <w:rFonts w:ascii="Wingdings" w:hAnsi="Wingdings" w:hint="default"/>
      </w:rPr>
    </w:lvl>
    <w:lvl w:ilvl="3" w:tplc="D89A3368">
      <w:start w:val="1"/>
      <w:numFmt w:val="bullet"/>
      <w:lvlText w:val="-"/>
      <w:lvlJc w:val="left"/>
      <w:pPr>
        <w:ind w:left="2880" w:hanging="360"/>
      </w:pPr>
      <w:rPr>
        <w:rFonts w:ascii="Courier New" w:hAnsi="Courier New" w:hint="default"/>
      </w:rPr>
    </w:lvl>
    <w:lvl w:ilvl="4" w:tplc="9D94D5A8">
      <w:start w:val="1"/>
      <w:numFmt w:val="bullet"/>
      <w:lvlText w:val="o"/>
      <w:lvlJc w:val="left"/>
      <w:pPr>
        <w:ind w:left="3600" w:hanging="360"/>
      </w:pPr>
      <w:rPr>
        <w:rFonts w:ascii="Courier New" w:hAnsi="Courier New" w:hint="default"/>
      </w:rPr>
    </w:lvl>
    <w:lvl w:ilvl="5" w:tplc="384E593C" w:tentative="1">
      <w:start w:val="1"/>
      <w:numFmt w:val="bullet"/>
      <w:lvlText w:val=""/>
      <w:lvlJc w:val="left"/>
      <w:pPr>
        <w:ind w:left="4320" w:hanging="360"/>
      </w:pPr>
      <w:rPr>
        <w:rFonts w:ascii="Wingdings" w:hAnsi="Wingdings" w:hint="default"/>
      </w:rPr>
    </w:lvl>
    <w:lvl w:ilvl="6" w:tplc="BF5CAD38" w:tentative="1">
      <w:start w:val="1"/>
      <w:numFmt w:val="bullet"/>
      <w:lvlText w:val=""/>
      <w:lvlJc w:val="left"/>
      <w:pPr>
        <w:ind w:left="5040" w:hanging="360"/>
      </w:pPr>
      <w:rPr>
        <w:rFonts w:ascii="Symbol" w:hAnsi="Symbol" w:hint="default"/>
      </w:rPr>
    </w:lvl>
    <w:lvl w:ilvl="7" w:tplc="DE6448E0" w:tentative="1">
      <w:start w:val="1"/>
      <w:numFmt w:val="bullet"/>
      <w:lvlText w:val="o"/>
      <w:lvlJc w:val="left"/>
      <w:pPr>
        <w:ind w:left="5760" w:hanging="360"/>
      </w:pPr>
      <w:rPr>
        <w:rFonts w:ascii="Courier New" w:hAnsi="Courier New" w:hint="default"/>
      </w:rPr>
    </w:lvl>
    <w:lvl w:ilvl="8" w:tplc="40AC78E2"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19EA6EB8">
      <w:start w:val="1"/>
      <w:numFmt w:val="bullet"/>
      <w:lvlText w:val=""/>
      <w:lvlJc w:val="left"/>
      <w:pPr>
        <w:ind w:left="360" w:hanging="360"/>
      </w:pPr>
      <w:rPr>
        <w:rFonts w:ascii="Wingdings" w:hAnsi="Wingdings" w:hint="default"/>
      </w:rPr>
    </w:lvl>
    <w:lvl w:ilvl="1" w:tplc="E45C55F6" w:tentative="1">
      <w:start w:val="1"/>
      <w:numFmt w:val="bullet"/>
      <w:lvlText w:val="o"/>
      <w:lvlJc w:val="left"/>
      <w:pPr>
        <w:ind w:left="1080" w:hanging="360"/>
      </w:pPr>
      <w:rPr>
        <w:rFonts w:ascii="Courier New" w:hAnsi="Courier New" w:cs="Courier New" w:hint="default"/>
      </w:rPr>
    </w:lvl>
    <w:lvl w:ilvl="2" w:tplc="2EEC9CB6" w:tentative="1">
      <w:start w:val="1"/>
      <w:numFmt w:val="bullet"/>
      <w:lvlText w:val=""/>
      <w:lvlJc w:val="left"/>
      <w:pPr>
        <w:ind w:left="1800" w:hanging="360"/>
      </w:pPr>
      <w:rPr>
        <w:rFonts w:ascii="Wingdings" w:hAnsi="Wingdings" w:hint="default"/>
      </w:rPr>
    </w:lvl>
    <w:lvl w:ilvl="3" w:tplc="8FE6F0FC" w:tentative="1">
      <w:start w:val="1"/>
      <w:numFmt w:val="bullet"/>
      <w:lvlText w:val=""/>
      <w:lvlJc w:val="left"/>
      <w:pPr>
        <w:ind w:left="2520" w:hanging="360"/>
      </w:pPr>
      <w:rPr>
        <w:rFonts w:ascii="Symbol" w:hAnsi="Symbol" w:hint="default"/>
      </w:rPr>
    </w:lvl>
    <w:lvl w:ilvl="4" w:tplc="92E4D920" w:tentative="1">
      <w:start w:val="1"/>
      <w:numFmt w:val="bullet"/>
      <w:lvlText w:val="o"/>
      <w:lvlJc w:val="left"/>
      <w:pPr>
        <w:ind w:left="3240" w:hanging="360"/>
      </w:pPr>
      <w:rPr>
        <w:rFonts w:ascii="Courier New" w:hAnsi="Courier New" w:cs="Courier New" w:hint="default"/>
      </w:rPr>
    </w:lvl>
    <w:lvl w:ilvl="5" w:tplc="36B8A382" w:tentative="1">
      <w:start w:val="1"/>
      <w:numFmt w:val="bullet"/>
      <w:lvlText w:val=""/>
      <w:lvlJc w:val="left"/>
      <w:pPr>
        <w:ind w:left="3960" w:hanging="360"/>
      </w:pPr>
      <w:rPr>
        <w:rFonts w:ascii="Wingdings" w:hAnsi="Wingdings" w:hint="default"/>
      </w:rPr>
    </w:lvl>
    <w:lvl w:ilvl="6" w:tplc="3A88EA8C" w:tentative="1">
      <w:start w:val="1"/>
      <w:numFmt w:val="bullet"/>
      <w:lvlText w:val=""/>
      <w:lvlJc w:val="left"/>
      <w:pPr>
        <w:ind w:left="4680" w:hanging="360"/>
      </w:pPr>
      <w:rPr>
        <w:rFonts w:ascii="Symbol" w:hAnsi="Symbol" w:hint="default"/>
      </w:rPr>
    </w:lvl>
    <w:lvl w:ilvl="7" w:tplc="C108E658" w:tentative="1">
      <w:start w:val="1"/>
      <w:numFmt w:val="bullet"/>
      <w:lvlText w:val="o"/>
      <w:lvlJc w:val="left"/>
      <w:pPr>
        <w:ind w:left="5400" w:hanging="360"/>
      </w:pPr>
      <w:rPr>
        <w:rFonts w:ascii="Courier New" w:hAnsi="Courier New" w:cs="Courier New" w:hint="default"/>
      </w:rPr>
    </w:lvl>
    <w:lvl w:ilvl="8" w:tplc="6E7E6314"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AAC27C8A">
      <w:start w:val="1"/>
      <w:numFmt w:val="bullet"/>
      <w:lvlText w:val=""/>
      <w:lvlJc w:val="left"/>
      <w:pPr>
        <w:ind w:left="720" w:hanging="360"/>
      </w:pPr>
      <w:rPr>
        <w:rFonts w:ascii="Symbol" w:hAnsi="Symbol" w:hint="default"/>
      </w:rPr>
    </w:lvl>
    <w:lvl w:ilvl="1" w:tplc="351E06D8">
      <w:start w:val="1"/>
      <w:numFmt w:val="bullet"/>
      <w:lvlText w:val="o"/>
      <w:lvlJc w:val="left"/>
      <w:pPr>
        <w:ind w:left="1440" w:hanging="360"/>
      </w:pPr>
      <w:rPr>
        <w:rFonts w:ascii="Courier New" w:hAnsi="Courier New" w:hint="default"/>
      </w:rPr>
    </w:lvl>
    <w:lvl w:ilvl="2" w:tplc="0FEAEA34" w:tentative="1">
      <w:start w:val="1"/>
      <w:numFmt w:val="bullet"/>
      <w:lvlText w:val=""/>
      <w:lvlJc w:val="left"/>
      <w:pPr>
        <w:ind w:left="2160" w:hanging="360"/>
      </w:pPr>
      <w:rPr>
        <w:rFonts w:ascii="Wingdings" w:hAnsi="Wingdings" w:hint="default"/>
      </w:rPr>
    </w:lvl>
    <w:lvl w:ilvl="3" w:tplc="8D405504" w:tentative="1">
      <w:start w:val="1"/>
      <w:numFmt w:val="bullet"/>
      <w:lvlText w:val=""/>
      <w:lvlJc w:val="left"/>
      <w:pPr>
        <w:ind w:left="2880" w:hanging="360"/>
      </w:pPr>
      <w:rPr>
        <w:rFonts w:ascii="Symbol" w:hAnsi="Symbol" w:hint="default"/>
      </w:rPr>
    </w:lvl>
    <w:lvl w:ilvl="4" w:tplc="12AE152E" w:tentative="1">
      <w:start w:val="1"/>
      <w:numFmt w:val="bullet"/>
      <w:lvlText w:val="o"/>
      <w:lvlJc w:val="left"/>
      <w:pPr>
        <w:ind w:left="3600" w:hanging="360"/>
      </w:pPr>
      <w:rPr>
        <w:rFonts w:ascii="Courier New" w:hAnsi="Courier New" w:hint="default"/>
      </w:rPr>
    </w:lvl>
    <w:lvl w:ilvl="5" w:tplc="F5B84BE0" w:tentative="1">
      <w:start w:val="1"/>
      <w:numFmt w:val="bullet"/>
      <w:lvlText w:val=""/>
      <w:lvlJc w:val="left"/>
      <w:pPr>
        <w:ind w:left="4320" w:hanging="360"/>
      </w:pPr>
      <w:rPr>
        <w:rFonts w:ascii="Wingdings" w:hAnsi="Wingdings" w:hint="default"/>
      </w:rPr>
    </w:lvl>
    <w:lvl w:ilvl="6" w:tplc="2BE438F4" w:tentative="1">
      <w:start w:val="1"/>
      <w:numFmt w:val="bullet"/>
      <w:lvlText w:val=""/>
      <w:lvlJc w:val="left"/>
      <w:pPr>
        <w:ind w:left="5040" w:hanging="360"/>
      </w:pPr>
      <w:rPr>
        <w:rFonts w:ascii="Symbol" w:hAnsi="Symbol" w:hint="default"/>
      </w:rPr>
    </w:lvl>
    <w:lvl w:ilvl="7" w:tplc="6E680762" w:tentative="1">
      <w:start w:val="1"/>
      <w:numFmt w:val="bullet"/>
      <w:lvlText w:val="o"/>
      <w:lvlJc w:val="left"/>
      <w:pPr>
        <w:ind w:left="5760" w:hanging="360"/>
      </w:pPr>
      <w:rPr>
        <w:rFonts w:ascii="Courier New" w:hAnsi="Courier New" w:hint="default"/>
      </w:rPr>
    </w:lvl>
    <w:lvl w:ilvl="8" w:tplc="89A4FFA2" w:tentative="1">
      <w:start w:val="1"/>
      <w:numFmt w:val="bullet"/>
      <w:lvlText w:val=""/>
      <w:lvlJc w:val="left"/>
      <w:pPr>
        <w:ind w:left="6480" w:hanging="360"/>
      </w:pPr>
      <w:rPr>
        <w:rFonts w:ascii="Wingdings" w:hAnsi="Wingdings" w:hint="default"/>
      </w:rPr>
    </w:lvl>
  </w:abstractNum>
  <w:abstractNum w:abstractNumId="9" w15:restartNumberingAfterBreak="0">
    <w:nsid w:val="4C9522CA"/>
    <w:multiLevelType w:val="hybridMultilevel"/>
    <w:tmpl w:val="9BCEA2EE"/>
    <w:lvl w:ilvl="0" w:tplc="532C25C4">
      <w:start w:val="1"/>
      <w:numFmt w:val="bullet"/>
      <w:lvlText w:val="-"/>
      <w:lvlJc w:val="left"/>
      <w:pPr>
        <w:ind w:left="720" w:hanging="360"/>
      </w:pPr>
      <w:rPr>
        <w:rFonts w:ascii="Courier New" w:hAnsi="Courier New" w:hint="default"/>
      </w:rPr>
    </w:lvl>
    <w:lvl w:ilvl="1" w:tplc="33CC6EDE" w:tentative="1">
      <w:start w:val="1"/>
      <w:numFmt w:val="bullet"/>
      <w:lvlText w:val="o"/>
      <w:lvlJc w:val="left"/>
      <w:pPr>
        <w:ind w:left="1440" w:hanging="360"/>
      </w:pPr>
      <w:rPr>
        <w:rFonts w:ascii="Courier New" w:hAnsi="Courier New" w:hint="default"/>
      </w:rPr>
    </w:lvl>
    <w:lvl w:ilvl="2" w:tplc="9B5228D0">
      <w:start w:val="1"/>
      <w:numFmt w:val="bullet"/>
      <w:lvlText w:val=""/>
      <w:lvlJc w:val="left"/>
      <w:pPr>
        <w:ind w:left="2160" w:hanging="360"/>
      </w:pPr>
      <w:rPr>
        <w:rFonts w:ascii="Wingdings" w:hAnsi="Wingdings" w:hint="default"/>
      </w:rPr>
    </w:lvl>
    <w:lvl w:ilvl="3" w:tplc="114AA184">
      <w:start w:val="1"/>
      <w:numFmt w:val="bullet"/>
      <w:lvlText w:val=""/>
      <w:lvlJc w:val="left"/>
      <w:pPr>
        <w:ind w:left="2880" w:hanging="360"/>
      </w:pPr>
      <w:rPr>
        <w:rFonts w:ascii="Symbol" w:hAnsi="Symbol" w:hint="default"/>
      </w:rPr>
    </w:lvl>
    <w:lvl w:ilvl="4" w:tplc="CF765F24">
      <w:start w:val="1"/>
      <w:numFmt w:val="bullet"/>
      <w:lvlText w:val="-"/>
      <w:lvlJc w:val="left"/>
      <w:pPr>
        <w:ind w:left="3600" w:hanging="360"/>
      </w:pPr>
      <w:rPr>
        <w:rFonts w:ascii="Courier New" w:hAnsi="Courier New" w:hint="default"/>
      </w:rPr>
    </w:lvl>
    <w:lvl w:ilvl="5" w:tplc="56708BCC" w:tentative="1">
      <w:start w:val="1"/>
      <w:numFmt w:val="bullet"/>
      <w:lvlText w:val=""/>
      <w:lvlJc w:val="left"/>
      <w:pPr>
        <w:ind w:left="4320" w:hanging="360"/>
      </w:pPr>
      <w:rPr>
        <w:rFonts w:ascii="Wingdings" w:hAnsi="Wingdings" w:hint="default"/>
      </w:rPr>
    </w:lvl>
    <w:lvl w:ilvl="6" w:tplc="9928188E" w:tentative="1">
      <w:start w:val="1"/>
      <w:numFmt w:val="bullet"/>
      <w:lvlText w:val=""/>
      <w:lvlJc w:val="left"/>
      <w:pPr>
        <w:ind w:left="5040" w:hanging="360"/>
      </w:pPr>
      <w:rPr>
        <w:rFonts w:ascii="Symbol" w:hAnsi="Symbol" w:hint="default"/>
      </w:rPr>
    </w:lvl>
    <w:lvl w:ilvl="7" w:tplc="6F082122" w:tentative="1">
      <w:start w:val="1"/>
      <w:numFmt w:val="bullet"/>
      <w:lvlText w:val="o"/>
      <w:lvlJc w:val="left"/>
      <w:pPr>
        <w:ind w:left="5760" w:hanging="360"/>
      </w:pPr>
      <w:rPr>
        <w:rFonts w:ascii="Courier New" w:hAnsi="Courier New" w:hint="default"/>
      </w:rPr>
    </w:lvl>
    <w:lvl w:ilvl="8" w:tplc="578623C2" w:tentative="1">
      <w:start w:val="1"/>
      <w:numFmt w:val="bullet"/>
      <w:lvlText w:val=""/>
      <w:lvlJc w:val="left"/>
      <w:pPr>
        <w:ind w:left="6480" w:hanging="360"/>
      </w:pPr>
      <w:rPr>
        <w:rFonts w:ascii="Wingdings" w:hAnsi="Wingdings" w:hint="default"/>
      </w:rPr>
    </w:lvl>
  </w:abstractNum>
  <w:abstractNum w:abstractNumId="10" w15:restartNumberingAfterBreak="0">
    <w:nsid w:val="568B57B3"/>
    <w:multiLevelType w:val="hybridMultilevel"/>
    <w:tmpl w:val="6DBC4ECE"/>
    <w:lvl w:ilvl="0" w:tplc="A87C4C2A">
      <w:start w:val="1"/>
      <w:numFmt w:val="bullet"/>
      <w:lvlText w:val=""/>
      <w:lvlJc w:val="left"/>
      <w:pPr>
        <w:ind w:left="720" w:hanging="360"/>
      </w:pPr>
      <w:rPr>
        <w:rFonts w:ascii="Symbol" w:hAnsi="Symbol" w:hint="default"/>
      </w:rPr>
    </w:lvl>
    <w:lvl w:ilvl="1" w:tplc="3432F2E8" w:tentative="1">
      <w:start w:val="1"/>
      <w:numFmt w:val="bullet"/>
      <w:lvlText w:val="o"/>
      <w:lvlJc w:val="left"/>
      <w:pPr>
        <w:ind w:left="1440" w:hanging="360"/>
      </w:pPr>
      <w:rPr>
        <w:rFonts w:ascii="Courier New" w:hAnsi="Courier New" w:cs="Courier New" w:hint="default"/>
      </w:rPr>
    </w:lvl>
    <w:lvl w:ilvl="2" w:tplc="736A2478" w:tentative="1">
      <w:start w:val="1"/>
      <w:numFmt w:val="bullet"/>
      <w:lvlText w:val=""/>
      <w:lvlJc w:val="left"/>
      <w:pPr>
        <w:ind w:left="2160" w:hanging="360"/>
      </w:pPr>
      <w:rPr>
        <w:rFonts w:ascii="Wingdings" w:hAnsi="Wingdings" w:hint="default"/>
      </w:rPr>
    </w:lvl>
    <w:lvl w:ilvl="3" w:tplc="78E088CE" w:tentative="1">
      <w:start w:val="1"/>
      <w:numFmt w:val="bullet"/>
      <w:lvlText w:val=""/>
      <w:lvlJc w:val="left"/>
      <w:pPr>
        <w:ind w:left="2880" w:hanging="360"/>
      </w:pPr>
      <w:rPr>
        <w:rFonts w:ascii="Symbol" w:hAnsi="Symbol" w:hint="default"/>
      </w:rPr>
    </w:lvl>
    <w:lvl w:ilvl="4" w:tplc="E1A40010" w:tentative="1">
      <w:start w:val="1"/>
      <w:numFmt w:val="bullet"/>
      <w:lvlText w:val="o"/>
      <w:lvlJc w:val="left"/>
      <w:pPr>
        <w:ind w:left="3600" w:hanging="360"/>
      </w:pPr>
      <w:rPr>
        <w:rFonts w:ascii="Courier New" w:hAnsi="Courier New" w:cs="Courier New" w:hint="default"/>
      </w:rPr>
    </w:lvl>
    <w:lvl w:ilvl="5" w:tplc="A98A9748" w:tentative="1">
      <w:start w:val="1"/>
      <w:numFmt w:val="bullet"/>
      <w:lvlText w:val=""/>
      <w:lvlJc w:val="left"/>
      <w:pPr>
        <w:ind w:left="4320" w:hanging="360"/>
      </w:pPr>
      <w:rPr>
        <w:rFonts w:ascii="Wingdings" w:hAnsi="Wingdings" w:hint="default"/>
      </w:rPr>
    </w:lvl>
    <w:lvl w:ilvl="6" w:tplc="1298A268" w:tentative="1">
      <w:start w:val="1"/>
      <w:numFmt w:val="bullet"/>
      <w:lvlText w:val=""/>
      <w:lvlJc w:val="left"/>
      <w:pPr>
        <w:ind w:left="5040" w:hanging="360"/>
      </w:pPr>
      <w:rPr>
        <w:rFonts w:ascii="Symbol" w:hAnsi="Symbol" w:hint="default"/>
      </w:rPr>
    </w:lvl>
    <w:lvl w:ilvl="7" w:tplc="E19CE31C" w:tentative="1">
      <w:start w:val="1"/>
      <w:numFmt w:val="bullet"/>
      <w:lvlText w:val="o"/>
      <w:lvlJc w:val="left"/>
      <w:pPr>
        <w:ind w:left="5760" w:hanging="360"/>
      </w:pPr>
      <w:rPr>
        <w:rFonts w:ascii="Courier New" w:hAnsi="Courier New" w:cs="Courier New" w:hint="default"/>
      </w:rPr>
    </w:lvl>
    <w:lvl w:ilvl="8" w:tplc="24A40B0A"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BC5A66DC">
      <w:start w:val="1"/>
      <w:numFmt w:val="bullet"/>
      <w:lvlText w:val="-"/>
      <w:lvlJc w:val="left"/>
      <w:pPr>
        <w:ind w:left="720" w:hanging="360"/>
      </w:pPr>
      <w:rPr>
        <w:rFonts w:ascii="Courier New" w:hAnsi="Courier New" w:hint="default"/>
      </w:rPr>
    </w:lvl>
    <w:lvl w:ilvl="1" w:tplc="91BC601C" w:tentative="1">
      <w:start w:val="1"/>
      <w:numFmt w:val="bullet"/>
      <w:lvlText w:val="o"/>
      <w:lvlJc w:val="left"/>
      <w:pPr>
        <w:ind w:left="1440" w:hanging="360"/>
      </w:pPr>
      <w:rPr>
        <w:rFonts w:ascii="Courier New" w:hAnsi="Courier New" w:hint="default"/>
      </w:rPr>
    </w:lvl>
    <w:lvl w:ilvl="2" w:tplc="7A5699AE">
      <w:start w:val="1"/>
      <w:numFmt w:val="bullet"/>
      <w:lvlText w:val=""/>
      <w:lvlJc w:val="left"/>
      <w:pPr>
        <w:ind w:left="2160" w:hanging="360"/>
      </w:pPr>
      <w:rPr>
        <w:rFonts w:ascii="Wingdings" w:hAnsi="Wingdings" w:hint="default"/>
      </w:rPr>
    </w:lvl>
    <w:lvl w:ilvl="3" w:tplc="22C8A142">
      <w:start w:val="1"/>
      <w:numFmt w:val="bullet"/>
      <w:lvlText w:val=""/>
      <w:lvlJc w:val="left"/>
      <w:pPr>
        <w:ind w:left="2880" w:hanging="360"/>
      </w:pPr>
      <w:rPr>
        <w:rFonts w:ascii="Symbol" w:hAnsi="Symbol" w:hint="default"/>
      </w:rPr>
    </w:lvl>
    <w:lvl w:ilvl="4" w:tplc="CBE83272">
      <w:start w:val="1"/>
      <w:numFmt w:val="bullet"/>
      <w:lvlText w:val="o"/>
      <w:lvlJc w:val="left"/>
      <w:pPr>
        <w:ind w:left="3600" w:hanging="360"/>
      </w:pPr>
      <w:rPr>
        <w:rFonts w:ascii="Courier New" w:hAnsi="Courier New" w:hint="default"/>
      </w:rPr>
    </w:lvl>
    <w:lvl w:ilvl="5" w:tplc="ABEAB21A" w:tentative="1">
      <w:start w:val="1"/>
      <w:numFmt w:val="bullet"/>
      <w:lvlText w:val=""/>
      <w:lvlJc w:val="left"/>
      <w:pPr>
        <w:ind w:left="4320" w:hanging="360"/>
      </w:pPr>
      <w:rPr>
        <w:rFonts w:ascii="Wingdings" w:hAnsi="Wingdings" w:hint="default"/>
      </w:rPr>
    </w:lvl>
    <w:lvl w:ilvl="6" w:tplc="3C4C90AC" w:tentative="1">
      <w:start w:val="1"/>
      <w:numFmt w:val="bullet"/>
      <w:lvlText w:val=""/>
      <w:lvlJc w:val="left"/>
      <w:pPr>
        <w:ind w:left="5040" w:hanging="360"/>
      </w:pPr>
      <w:rPr>
        <w:rFonts w:ascii="Symbol" w:hAnsi="Symbol" w:hint="default"/>
      </w:rPr>
    </w:lvl>
    <w:lvl w:ilvl="7" w:tplc="9AA640AE" w:tentative="1">
      <w:start w:val="1"/>
      <w:numFmt w:val="bullet"/>
      <w:lvlText w:val="o"/>
      <w:lvlJc w:val="left"/>
      <w:pPr>
        <w:ind w:left="5760" w:hanging="360"/>
      </w:pPr>
      <w:rPr>
        <w:rFonts w:ascii="Courier New" w:hAnsi="Courier New" w:hint="default"/>
      </w:rPr>
    </w:lvl>
    <w:lvl w:ilvl="8" w:tplc="ABF69B1C"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0F742B38">
      <w:start w:val="1"/>
      <w:numFmt w:val="bullet"/>
      <w:lvlText w:val=""/>
      <w:lvlJc w:val="left"/>
      <w:pPr>
        <w:ind w:left="360" w:hanging="360"/>
      </w:pPr>
      <w:rPr>
        <w:rFonts w:ascii="Wingdings" w:hAnsi="Wingdings" w:hint="default"/>
      </w:rPr>
    </w:lvl>
    <w:lvl w:ilvl="1" w:tplc="82F8009C">
      <w:start w:val="1"/>
      <w:numFmt w:val="bullet"/>
      <w:lvlText w:val="o"/>
      <w:lvlJc w:val="left"/>
      <w:pPr>
        <w:ind w:left="1080" w:hanging="360"/>
      </w:pPr>
      <w:rPr>
        <w:rFonts w:ascii="Courier New" w:hAnsi="Courier New" w:cs="Courier New" w:hint="default"/>
      </w:rPr>
    </w:lvl>
    <w:lvl w:ilvl="2" w:tplc="E0F4998A">
      <w:start w:val="1"/>
      <w:numFmt w:val="bullet"/>
      <w:lvlText w:val=""/>
      <w:lvlJc w:val="left"/>
      <w:pPr>
        <w:ind w:left="1800" w:hanging="360"/>
      </w:pPr>
      <w:rPr>
        <w:rFonts w:ascii="Wingdings" w:hAnsi="Wingdings" w:hint="default"/>
      </w:rPr>
    </w:lvl>
    <w:lvl w:ilvl="3" w:tplc="E8D616BC">
      <w:start w:val="1"/>
      <w:numFmt w:val="bullet"/>
      <w:lvlText w:val=""/>
      <w:lvlJc w:val="left"/>
      <w:pPr>
        <w:ind w:left="2520" w:hanging="360"/>
      </w:pPr>
      <w:rPr>
        <w:rFonts w:ascii="Symbol" w:hAnsi="Symbol" w:hint="default"/>
      </w:rPr>
    </w:lvl>
    <w:lvl w:ilvl="4" w:tplc="7272190A">
      <w:start w:val="1"/>
      <w:numFmt w:val="bullet"/>
      <w:lvlText w:val="o"/>
      <w:lvlJc w:val="left"/>
      <w:pPr>
        <w:ind w:left="3240" w:hanging="360"/>
      </w:pPr>
      <w:rPr>
        <w:rFonts w:ascii="Courier New" w:hAnsi="Courier New" w:cs="Courier New" w:hint="default"/>
      </w:rPr>
    </w:lvl>
    <w:lvl w:ilvl="5" w:tplc="E3A6EB3A">
      <w:start w:val="1"/>
      <w:numFmt w:val="bullet"/>
      <w:lvlText w:val=""/>
      <w:lvlJc w:val="left"/>
      <w:pPr>
        <w:ind w:left="3960" w:hanging="360"/>
      </w:pPr>
      <w:rPr>
        <w:rFonts w:ascii="Wingdings" w:hAnsi="Wingdings" w:hint="default"/>
      </w:rPr>
    </w:lvl>
    <w:lvl w:ilvl="6" w:tplc="96F81352">
      <w:start w:val="1"/>
      <w:numFmt w:val="bullet"/>
      <w:lvlText w:val=""/>
      <w:lvlJc w:val="left"/>
      <w:pPr>
        <w:ind w:left="4680" w:hanging="360"/>
      </w:pPr>
      <w:rPr>
        <w:rFonts w:ascii="Symbol" w:hAnsi="Symbol" w:hint="default"/>
      </w:rPr>
    </w:lvl>
    <w:lvl w:ilvl="7" w:tplc="9AA2A32C">
      <w:start w:val="1"/>
      <w:numFmt w:val="bullet"/>
      <w:lvlText w:val="o"/>
      <w:lvlJc w:val="left"/>
      <w:pPr>
        <w:ind w:left="5400" w:hanging="360"/>
      </w:pPr>
      <w:rPr>
        <w:rFonts w:ascii="Courier New" w:hAnsi="Courier New" w:cs="Courier New" w:hint="default"/>
      </w:rPr>
    </w:lvl>
    <w:lvl w:ilvl="8" w:tplc="422A9CD0">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DEB8B926">
      <w:start w:val="1"/>
      <w:numFmt w:val="decimal"/>
      <w:pStyle w:val="berschrift1"/>
      <w:lvlText w:val="%1."/>
      <w:lvlJc w:val="left"/>
      <w:pPr>
        <w:ind w:left="720" w:hanging="360"/>
      </w:pPr>
      <w:rPr>
        <w:rFonts w:cs="Times New Roman"/>
      </w:rPr>
    </w:lvl>
    <w:lvl w:ilvl="1" w:tplc="71AA05F6" w:tentative="1">
      <w:start w:val="1"/>
      <w:numFmt w:val="lowerLetter"/>
      <w:lvlText w:val="%2."/>
      <w:lvlJc w:val="left"/>
      <w:pPr>
        <w:ind w:left="1440" w:hanging="360"/>
      </w:pPr>
      <w:rPr>
        <w:rFonts w:cs="Times New Roman"/>
      </w:rPr>
    </w:lvl>
    <w:lvl w:ilvl="2" w:tplc="2924BDEA" w:tentative="1">
      <w:start w:val="1"/>
      <w:numFmt w:val="lowerRoman"/>
      <w:lvlText w:val="%3."/>
      <w:lvlJc w:val="right"/>
      <w:pPr>
        <w:ind w:left="2160" w:hanging="180"/>
      </w:pPr>
      <w:rPr>
        <w:rFonts w:cs="Times New Roman"/>
      </w:rPr>
    </w:lvl>
    <w:lvl w:ilvl="3" w:tplc="7476320A" w:tentative="1">
      <w:start w:val="1"/>
      <w:numFmt w:val="decimal"/>
      <w:lvlText w:val="%4."/>
      <w:lvlJc w:val="left"/>
      <w:pPr>
        <w:ind w:left="2880" w:hanging="360"/>
      </w:pPr>
      <w:rPr>
        <w:rFonts w:cs="Times New Roman"/>
      </w:rPr>
    </w:lvl>
    <w:lvl w:ilvl="4" w:tplc="2AB4B426" w:tentative="1">
      <w:start w:val="1"/>
      <w:numFmt w:val="lowerLetter"/>
      <w:lvlText w:val="%5."/>
      <w:lvlJc w:val="left"/>
      <w:pPr>
        <w:ind w:left="3600" w:hanging="360"/>
      </w:pPr>
      <w:rPr>
        <w:rFonts w:cs="Times New Roman"/>
      </w:rPr>
    </w:lvl>
    <w:lvl w:ilvl="5" w:tplc="C5ACD50C" w:tentative="1">
      <w:start w:val="1"/>
      <w:numFmt w:val="lowerRoman"/>
      <w:lvlText w:val="%6."/>
      <w:lvlJc w:val="right"/>
      <w:pPr>
        <w:ind w:left="4320" w:hanging="180"/>
      </w:pPr>
      <w:rPr>
        <w:rFonts w:cs="Times New Roman"/>
      </w:rPr>
    </w:lvl>
    <w:lvl w:ilvl="6" w:tplc="D7DA6134" w:tentative="1">
      <w:start w:val="1"/>
      <w:numFmt w:val="decimal"/>
      <w:lvlText w:val="%7."/>
      <w:lvlJc w:val="left"/>
      <w:pPr>
        <w:ind w:left="5040" w:hanging="360"/>
      </w:pPr>
      <w:rPr>
        <w:rFonts w:cs="Times New Roman"/>
      </w:rPr>
    </w:lvl>
    <w:lvl w:ilvl="7" w:tplc="91948608" w:tentative="1">
      <w:start w:val="1"/>
      <w:numFmt w:val="lowerLetter"/>
      <w:lvlText w:val="%8."/>
      <w:lvlJc w:val="left"/>
      <w:pPr>
        <w:ind w:left="5760" w:hanging="360"/>
      </w:pPr>
      <w:rPr>
        <w:rFonts w:cs="Times New Roman"/>
      </w:rPr>
    </w:lvl>
    <w:lvl w:ilvl="8" w:tplc="54A21BCA" w:tentative="1">
      <w:start w:val="1"/>
      <w:numFmt w:val="lowerRoman"/>
      <w:lvlText w:val="%9."/>
      <w:lvlJc w:val="right"/>
      <w:pPr>
        <w:ind w:left="6480" w:hanging="180"/>
      </w:pPr>
      <w:rPr>
        <w:rFonts w:cs="Times New Roman"/>
      </w:rPr>
    </w:lvl>
  </w:abstractNum>
  <w:num w:numId="1" w16cid:durableId="2123843874">
    <w:abstractNumId w:val="5"/>
  </w:num>
  <w:num w:numId="2" w16cid:durableId="679359292">
    <w:abstractNumId w:val="8"/>
  </w:num>
  <w:num w:numId="3" w16cid:durableId="2051032977">
    <w:abstractNumId w:val="0"/>
  </w:num>
  <w:num w:numId="4" w16cid:durableId="1846168347">
    <w:abstractNumId w:val="1"/>
  </w:num>
  <w:num w:numId="5" w16cid:durableId="1284924829">
    <w:abstractNumId w:val="11"/>
  </w:num>
  <w:num w:numId="6" w16cid:durableId="816872779">
    <w:abstractNumId w:val="2"/>
  </w:num>
  <w:num w:numId="7" w16cid:durableId="487794706">
    <w:abstractNumId w:val="6"/>
  </w:num>
  <w:num w:numId="8" w16cid:durableId="159515121">
    <w:abstractNumId w:val="9"/>
  </w:num>
  <w:num w:numId="9" w16cid:durableId="2113894289">
    <w:abstractNumId w:val="4"/>
  </w:num>
  <w:num w:numId="10" w16cid:durableId="1807432489">
    <w:abstractNumId w:val="13"/>
  </w:num>
  <w:num w:numId="11" w16cid:durableId="1642881135">
    <w:abstractNumId w:val="12"/>
  </w:num>
  <w:num w:numId="12" w16cid:durableId="242226861">
    <w:abstractNumId w:val="7"/>
  </w:num>
  <w:num w:numId="13" w16cid:durableId="2090228647">
    <w:abstractNumId w:val="3"/>
  </w:num>
  <w:num w:numId="14" w16cid:durableId="736663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A90"/>
    <w:rsid w:val="00001694"/>
    <w:rsid w:val="00003100"/>
    <w:rsid w:val="00003B01"/>
    <w:rsid w:val="0000402D"/>
    <w:rsid w:val="000057E5"/>
    <w:rsid w:val="00005F0D"/>
    <w:rsid w:val="00013C62"/>
    <w:rsid w:val="000155CF"/>
    <w:rsid w:val="00015F97"/>
    <w:rsid w:val="00021E2C"/>
    <w:rsid w:val="000223F5"/>
    <w:rsid w:val="00022ACA"/>
    <w:rsid w:val="00034F11"/>
    <w:rsid w:val="00040052"/>
    <w:rsid w:val="0004212D"/>
    <w:rsid w:val="00042DAB"/>
    <w:rsid w:val="000442EE"/>
    <w:rsid w:val="000454B9"/>
    <w:rsid w:val="000518CA"/>
    <w:rsid w:val="00053981"/>
    <w:rsid w:val="00054AC3"/>
    <w:rsid w:val="000569FB"/>
    <w:rsid w:val="0006164C"/>
    <w:rsid w:val="00062A87"/>
    <w:rsid w:val="00065E80"/>
    <w:rsid w:val="00067070"/>
    <w:rsid w:val="000729A3"/>
    <w:rsid w:val="00074DE5"/>
    <w:rsid w:val="000754A9"/>
    <w:rsid w:val="00076210"/>
    <w:rsid w:val="000810F5"/>
    <w:rsid w:val="000812DE"/>
    <w:rsid w:val="000831DE"/>
    <w:rsid w:val="000862C2"/>
    <w:rsid w:val="000904C3"/>
    <w:rsid w:val="00091A4D"/>
    <w:rsid w:val="000924E4"/>
    <w:rsid w:val="000935FB"/>
    <w:rsid w:val="00094CA4"/>
    <w:rsid w:val="00094D99"/>
    <w:rsid w:val="0009565E"/>
    <w:rsid w:val="000969B4"/>
    <w:rsid w:val="000A1C07"/>
    <w:rsid w:val="000A4C3A"/>
    <w:rsid w:val="000A59C8"/>
    <w:rsid w:val="000A5F8B"/>
    <w:rsid w:val="000A7C90"/>
    <w:rsid w:val="000B23D3"/>
    <w:rsid w:val="000C02D3"/>
    <w:rsid w:val="000C0B74"/>
    <w:rsid w:val="000C1A51"/>
    <w:rsid w:val="000C2675"/>
    <w:rsid w:val="000D2B98"/>
    <w:rsid w:val="000D3E02"/>
    <w:rsid w:val="000D4965"/>
    <w:rsid w:val="000D62C7"/>
    <w:rsid w:val="000D6D35"/>
    <w:rsid w:val="000E19ED"/>
    <w:rsid w:val="000E2556"/>
    <w:rsid w:val="000E3150"/>
    <w:rsid w:val="000E37AF"/>
    <w:rsid w:val="000E3C79"/>
    <w:rsid w:val="000E66BB"/>
    <w:rsid w:val="000F45CB"/>
    <w:rsid w:val="001036A8"/>
    <w:rsid w:val="00107F58"/>
    <w:rsid w:val="001105EB"/>
    <w:rsid w:val="00113048"/>
    <w:rsid w:val="0011348C"/>
    <w:rsid w:val="00115787"/>
    <w:rsid w:val="00115AC5"/>
    <w:rsid w:val="00117EB7"/>
    <w:rsid w:val="001211DB"/>
    <w:rsid w:val="0012169E"/>
    <w:rsid w:val="00123138"/>
    <w:rsid w:val="00124058"/>
    <w:rsid w:val="001321B8"/>
    <w:rsid w:val="00133004"/>
    <w:rsid w:val="00136D7B"/>
    <w:rsid w:val="00141625"/>
    <w:rsid w:val="001426B6"/>
    <w:rsid w:val="001435F8"/>
    <w:rsid w:val="0014499F"/>
    <w:rsid w:val="001460DD"/>
    <w:rsid w:val="001463FE"/>
    <w:rsid w:val="00146A2D"/>
    <w:rsid w:val="0014768C"/>
    <w:rsid w:val="0015686D"/>
    <w:rsid w:val="001613C1"/>
    <w:rsid w:val="00166F8C"/>
    <w:rsid w:val="00170819"/>
    <w:rsid w:val="00171545"/>
    <w:rsid w:val="00173413"/>
    <w:rsid w:val="0017516D"/>
    <w:rsid w:val="00175A3C"/>
    <w:rsid w:val="00183220"/>
    <w:rsid w:val="00184EE1"/>
    <w:rsid w:val="0018697C"/>
    <w:rsid w:val="001900C5"/>
    <w:rsid w:val="001925B2"/>
    <w:rsid w:val="00192FEE"/>
    <w:rsid w:val="001935DE"/>
    <w:rsid w:val="001952AB"/>
    <w:rsid w:val="00196283"/>
    <w:rsid w:val="001972D9"/>
    <w:rsid w:val="001A165F"/>
    <w:rsid w:val="001A1BA7"/>
    <w:rsid w:val="001A200E"/>
    <w:rsid w:val="001A3643"/>
    <w:rsid w:val="001B1106"/>
    <w:rsid w:val="001B271F"/>
    <w:rsid w:val="001B4DD9"/>
    <w:rsid w:val="001B5400"/>
    <w:rsid w:val="001B5607"/>
    <w:rsid w:val="001B67E4"/>
    <w:rsid w:val="001C248B"/>
    <w:rsid w:val="001C251F"/>
    <w:rsid w:val="001C286A"/>
    <w:rsid w:val="001C4748"/>
    <w:rsid w:val="001D2F48"/>
    <w:rsid w:val="001D4497"/>
    <w:rsid w:val="001D593A"/>
    <w:rsid w:val="001E0D93"/>
    <w:rsid w:val="001E1997"/>
    <w:rsid w:val="001E1CC4"/>
    <w:rsid w:val="001E7AAF"/>
    <w:rsid w:val="001F0D10"/>
    <w:rsid w:val="001F159E"/>
    <w:rsid w:val="001F1CB2"/>
    <w:rsid w:val="001F42CD"/>
    <w:rsid w:val="001F4676"/>
    <w:rsid w:val="001F5144"/>
    <w:rsid w:val="00200AF9"/>
    <w:rsid w:val="00201ADF"/>
    <w:rsid w:val="002026E9"/>
    <w:rsid w:val="00203881"/>
    <w:rsid w:val="002067FD"/>
    <w:rsid w:val="00206892"/>
    <w:rsid w:val="00210EE2"/>
    <w:rsid w:val="00211CBD"/>
    <w:rsid w:val="00212C88"/>
    <w:rsid w:val="00213411"/>
    <w:rsid w:val="002227AB"/>
    <w:rsid w:val="00222E5A"/>
    <w:rsid w:val="002230EA"/>
    <w:rsid w:val="0022428F"/>
    <w:rsid w:val="00226432"/>
    <w:rsid w:val="00226C9F"/>
    <w:rsid w:val="002279A6"/>
    <w:rsid w:val="002345CB"/>
    <w:rsid w:val="002357DE"/>
    <w:rsid w:val="00236B38"/>
    <w:rsid w:val="00241265"/>
    <w:rsid w:val="002436BA"/>
    <w:rsid w:val="0024405F"/>
    <w:rsid w:val="00245514"/>
    <w:rsid w:val="00251502"/>
    <w:rsid w:val="00254F35"/>
    <w:rsid w:val="002567B9"/>
    <w:rsid w:val="00262EBA"/>
    <w:rsid w:val="00264D58"/>
    <w:rsid w:val="0026650C"/>
    <w:rsid w:val="002666AB"/>
    <w:rsid w:val="00266C68"/>
    <w:rsid w:val="00267996"/>
    <w:rsid w:val="00267F3A"/>
    <w:rsid w:val="00270A6A"/>
    <w:rsid w:val="0027362B"/>
    <w:rsid w:val="002761B8"/>
    <w:rsid w:val="00280016"/>
    <w:rsid w:val="00282550"/>
    <w:rsid w:val="00286235"/>
    <w:rsid w:val="00287E96"/>
    <w:rsid w:val="00295313"/>
    <w:rsid w:val="00296981"/>
    <w:rsid w:val="002A0509"/>
    <w:rsid w:val="002A352E"/>
    <w:rsid w:val="002A4686"/>
    <w:rsid w:val="002A4CDB"/>
    <w:rsid w:val="002A7260"/>
    <w:rsid w:val="002B1DFB"/>
    <w:rsid w:val="002B34C5"/>
    <w:rsid w:val="002B7AAB"/>
    <w:rsid w:val="002C7628"/>
    <w:rsid w:val="002D0D20"/>
    <w:rsid w:val="002D2C7A"/>
    <w:rsid w:val="002D5997"/>
    <w:rsid w:val="002D6099"/>
    <w:rsid w:val="002D65B9"/>
    <w:rsid w:val="002D67A1"/>
    <w:rsid w:val="002E0AAA"/>
    <w:rsid w:val="002E2B14"/>
    <w:rsid w:val="002E3D6C"/>
    <w:rsid w:val="002F1314"/>
    <w:rsid w:val="002F2EFE"/>
    <w:rsid w:val="002F4EA3"/>
    <w:rsid w:val="002F5632"/>
    <w:rsid w:val="002F6746"/>
    <w:rsid w:val="003003D6"/>
    <w:rsid w:val="0030080E"/>
    <w:rsid w:val="00302D09"/>
    <w:rsid w:val="003039A0"/>
    <w:rsid w:val="003140BD"/>
    <w:rsid w:val="00314871"/>
    <w:rsid w:val="00315488"/>
    <w:rsid w:val="003217D3"/>
    <w:rsid w:val="00325797"/>
    <w:rsid w:val="0032666E"/>
    <w:rsid w:val="003273D2"/>
    <w:rsid w:val="00327913"/>
    <w:rsid w:val="00331222"/>
    <w:rsid w:val="00333425"/>
    <w:rsid w:val="00341A67"/>
    <w:rsid w:val="00352422"/>
    <w:rsid w:val="003528D6"/>
    <w:rsid w:val="0035607B"/>
    <w:rsid w:val="0035638F"/>
    <w:rsid w:val="00360F73"/>
    <w:rsid w:val="0036234F"/>
    <w:rsid w:val="003630B3"/>
    <w:rsid w:val="00363BE5"/>
    <w:rsid w:val="00363E1E"/>
    <w:rsid w:val="00363FCD"/>
    <w:rsid w:val="003656F6"/>
    <w:rsid w:val="00366A61"/>
    <w:rsid w:val="00367A81"/>
    <w:rsid w:val="00370D60"/>
    <w:rsid w:val="00371725"/>
    <w:rsid w:val="00371CB2"/>
    <w:rsid w:val="003820BE"/>
    <w:rsid w:val="003827A1"/>
    <w:rsid w:val="00390303"/>
    <w:rsid w:val="003908FC"/>
    <w:rsid w:val="003931DA"/>
    <w:rsid w:val="00394E33"/>
    <w:rsid w:val="00395CC3"/>
    <w:rsid w:val="00395FCF"/>
    <w:rsid w:val="003975AE"/>
    <w:rsid w:val="003A3EF0"/>
    <w:rsid w:val="003A458F"/>
    <w:rsid w:val="003A5C3F"/>
    <w:rsid w:val="003A5E18"/>
    <w:rsid w:val="003A663A"/>
    <w:rsid w:val="003C0ED1"/>
    <w:rsid w:val="003C26D3"/>
    <w:rsid w:val="003C4870"/>
    <w:rsid w:val="003D3B74"/>
    <w:rsid w:val="003D3F6A"/>
    <w:rsid w:val="003D464F"/>
    <w:rsid w:val="003D486A"/>
    <w:rsid w:val="003D5007"/>
    <w:rsid w:val="003D5080"/>
    <w:rsid w:val="003D6558"/>
    <w:rsid w:val="003E3AD7"/>
    <w:rsid w:val="003E58B8"/>
    <w:rsid w:val="003E5B45"/>
    <w:rsid w:val="003E6AB8"/>
    <w:rsid w:val="003E6BE0"/>
    <w:rsid w:val="003F0A34"/>
    <w:rsid w:val="003F1885"/>
    <w:rsid w:val="003F20E8"/>
    <w:rsid w:val="003F2A1F"/>
    <w:rsid w:val="003F3DA4"/>
    <w:rsid w:val="003F7AA8"/>
    <w:rsid w:val="004130E4"/>
    <w:rsid w:val="00415D9F"/>
    <w:rsid w:val="00420228"/>
    <w:rsid w:val="0043006E"/>
    <w:rsid w:val="004330C3"/>
    <w:rsid w:val="00436199"/>
    <w:rsid w:val="0043633E"/>
    <w:rsid w:val="00437584"/>
    <w:rsid w:val="00442995"/>
    <w:rsid w:val="00444CF4"/>
    <w:rsid w:val="00444F83"/>
    <w:rsid w:val="00446711"/>
    <w:rsid w:val="0044687A"/>
    <w:rsid w:val="00447236"/>
    <w:rsid w:val="004516DF"/>
    <w:rsid w:val="0045299E"/>
    <w:rsid w:val="004541FD"/>
    <w:rsid w:val="0045659F"/>
    <w:rsid w:val="004575BD"/>
    <w:rsid w:val="004600D7"/>
    <w:rsid w:val="004602A6"/>
    <w:rsid w:val="004610E4"/>
    <w:rsid w:val="00463CFA"/>
    <w:rsid w:val="00464A8E"/>
    <w:rsid w:val="00464D29"/>
    <w:rsid w:val="00471193"/>
    <w:rsid w:val="004753BF"/>
    <w:rsid w:val="00475761"/>
    <w:rsid w:val="004805DC"/>
    <w:rsid w:val="00483C44"/>
    <w:rsid w:val="00485120"/>
    <w:rsid w:val="00485CF6"/>
    <w:rsid w:val="00490B2A"/>
    <w:rsid w:val="004917BC"/>
    <w:rsid w:val="0049222F"/>
    <w:rsid w:val="004927B0"/>
    <w:rsid w:val="004A40A5"/>
    <w:rsid w:val="004A4885"/>
    <w:rsid w:val="004A76E8"/>
    <w:rsid w:val="004B095D"/>
    <w:rsid w:val="004B23C3"/>
    <w:rsid w:val="004C0FE4"/>
    <w:rsid w:val="004C1697"/>
    <w:rsid w:val="004C3632"/>
    <w:rsid w:val="004C46A3"/>
    <w:rsid w:val="004C52DC"/>
    <w:rsid w:val="004C5E7B"/>
    <w:rsid w:val="004C60DA"/>
    <w:rsid w:val="004D0D82"/>
    <w:rsid w:val="004D3A1C"/>
    <w:rsid w:val="004D573D"/>
    <w:rsid w:val="004D7008"/>
    <w:rsid w:val="004E1364"/>
    <w:rsid w:val="004E1F4D"/>
    <w:rsid w:val="004E2548"/>
    <w:rsid w:val="004E3F2E"/>
    <w:rsid w:val="004E5836"/>
    <w:rsid w:val="004E64B6"/>
    <w:rsid w:val="004F0419"/>
    <w:rsid w:val="004F51DD"/>
    <w:rsid w:val="004F52A9"/>
    <w:rsid w:val="004F5B14"/>
    <w:rsid w:val="0050222D"/>
    <w:rsid w:val="005029A0"/>
    <w:rsid w:val="005032AF"/>
    <w:rsid w:val="00503D43"/>
    <w:rsid w:val="005048BE"/>
    <w:rsid w:val="00505C0B"/>
    <w:rsid w:val="005149C4"/>
    <w:rsid w:val="00514FB7"/>
    <w:rsid w:val="005155B8"/>
    <w:rsid w:val="00517179"/>
    <w:rsid w:val="00517359"/>
    <w:rsid w:val="00521DD4"/>
    <w:rsid w:val="005222E9"/>
    <w:rsid w:val="0052233B"/>
    <w:rsid w:val="00522E35"/>
    <w:rsid w:val="00524EDA"/>
    <w:rsid w:val="00525DA3"/>
    <w:rsid w:val="00527522"/>
    <w:rsid w:val="00530471"/>
    <w:rsid w:val="0053154F"/>
    <w:rsid w:val="005332F5"/>
    <w:rsid w:val="00533AD1"/>
    <w:rsid w:val="00535A3B"/>
    <w:rsid w:val="00544B0C"/>
    <w:rsid w:val="00544FB5"/>
    <w:rsid w:val="00552C54"/>
    <w:rsid w:val="00554535"/>
    <w:rsid w:val="00554F34"/>
    <w:rsid w:val="00556EF1"/>
    <w:rsid w:val="005613E7"/>
    <w:rsid w:val="00561AB7"/>
    <w:rsid w:val="00567F65"/>
    <w:rsid w:val="00567F6D"/>
    <w:rsid w:val="00574B4B"/>
    <w:rsid w:val="00574DF5"/>
    <w:rsid w:val="00575C27"/>
    <w:rsid w:val="005778EC"/>
    <w:rsid w:val="00583F19"/>
    <w:rsid w:val="00584964"/>
    <w:rsid w:val="00591DC0"/>
    <w:rsid w:val="00592190"/>
    <w:rsid w:val="005949E4"/>
    <w:rsid w:val="005A39F7"/>
    <w:rsid w:val="005A3D45"/>
    <w:rsid w:val="005A3F0A"/>
    <w:rsid w:val="005A6722"/>
    <w:rsid w:val="005B2F81"/>
    <w:rsid w:val="005B4DC9"/>
    <w:rsid w:val="005B793F"/>
    <w:rsid w:val="005C07AE"/>
    <w:rsid w:val="005C417A"/>
    <w:rsid w:val="005C71A5"/>
    <w:rsid w:val="005D0568"/>
    <w:rsid w:val="005D0FC7"/>
    <w:rsid w:val="005D3280"/>
    <w:rsid w:val="005D3B15"/>
    <w:rsid w:val="005D473A"/>
    <w:rsid w:val="005D4CBE"/>
    <w:rsid w:val="005E052E"/>
    <w:rsid w:val="005E17C9"/>
    <w:rsid w:val="005E3413"/>
    <w:rsid w:val="005E47E7"/>
    <w:rsid w:val="005F06AD"/>
    <w:rsid w:val="005F1700"/>
    <w:rsid w:val="005F46CC"/>
    <w:rsid w:val="005F58FD"/>
    <w:rsid w:val="0060063A"/>
    <w:rsid w:val="0060525B"/>
    <w:rsid w:val="006110C9"/>
    <w:rsid w:val="00612AD2"/>
    <w:rsid w:val="00613E67"/>
    <w:rsid w:val="00615BF5"/>
    <w:rsid w:val="006207ED"/>
    <w:rsid w:val="006209EA"/>
    <w:rsid w:val="00622332"/>
    <w:rsid w:val="006247D1"/>
    <w:rsid w:val="00627CA6"/>
    <w:rsid w:val="00633FDB"/>
    <w:rsid w:val="0063410A"/>
    <w:rsid w:val="00634AE2"/>
    <w:rsid w:val="00641AF0"/>
    <w:rsid w:val="006429BE"/>
    <w:rsid w:val="00643DE7"/>
    <w:rsid w:val="006440F7"/>
    <w:rsid w:val="00645291"/>
    <w:rsid w:val="00646363"/>
    <w:rsid w:val="00647AFC"/>
    <w:rsid w:val="00647F33"/>
    <w:rsid w:val="006508ED"/>
    <w:rsid w:val="00655139"/>
    <w:rsid w:val="00655971"/>
    <w:rsid w:val="00660177"/>
    <w:rsid w:val="006627A4"/>
    <w:rsid w:val="006640D6"/>
    <w:rsid w:val="00664620"/>
    <w:rsid w:val="00666780"/>
    <w:rsid w:val="0067014E"/>
    <w:rsid w:val="00672CB1"/>
    <w:rsid w:val="00677FFA"/>
    <w:rsid w:val="00680F87"/>
    <w:rsid w:val="006811A7"/>
    <w:rsid w:val="0068154D"/>
    <w:rsid w:val="00683779"/>
    <w:rsid w:val="0068406F"/>
    <w:rsid w:val="00684E72"/>
    <w:rsid w:val="00685368"/>
    <w:rsid w:val="006853F2"/>
    <w:rsid w:val="006857BE"/>
    <w:rsid w:val="00690D0B"/>
    <w:rsid w:val="00692DA2"/>
    <w:rsid w:val="00694268"/>
    <w:rsid w:val="006943B9"/>
    <w:rsid w:val="00697625"/>
    <w:rsid w:val="0069764B"/>
    <w:rsid w:val="006A1C77"/>
    <w:rsid w:val="006A41C0"/>
    <w:rsid w:val="006B20A0"/>
    <w:rsid w:val="006B3E2A"/>
    <w:rsid w:val="006B5404"/>
    <w:rsid w:val="006B569A"/>
    <w:rsid w:val="006B58E2"/>
    <w:rsid w:val="006B6000"/>
    <w:rsid w:val="006B73FB"/>
    <w:rsid w:val="006C0017"/>
    <w:rsid w:val="006C725F"/>
    <w:rsid w:val="006D1925"/>
    <w:rsid w:val="006D1B4E"/>
    <w:rsid w:val="006D29CA"/>
    <w:rsid w:val="006D4DCA"/>
    <w:rsid w:val="006E086A"/>
    <w:rsid w:val="006E0B5F"/>
    <w:rsid w:val="006E2421"/>
    <w:rsid w:val="006E7DD8"/>
    <w:rsid w:val="006F4591"/>
    <w:rsid w:val="007002CC"/>
    <w:rsid w:val="007019F6"/>
    <w:rsid w:val="007059D9"/>
    <w:rsid w:val="007128B5"/>
    <w:rsid w:val="00716AE7"/>
    <w:rsid w:val="00723E17"/>
    <w:rsid w:val="00731D9A"/>
    <w:rsid w:val="007326DF"/>
    <w:rsid w:val="0073397D"/>
    <w:rsid w:val="0073398B"/>
    <w:rsid w:val="0074037F"/>
    <w:rsid w:val="007427EC"/>
    <w:rsid w:val="0074380A"/>
    <w:rsid w:val="00744B53"/>
    <w:rsid w:val="0074593B"/>
    <w:rsid w:val="00756D43"/>
    <w:rsid w:val="0076016D"/>
    <w:rsid w:val="00760BCC"/>
    <w:rsid w:val="0076108E"/>
    <w:rsid w:val="0076238C"/>
    <w:rsid w:val="00764418"/>
    <w:rsid w:val="007649E0"/>
    <w:rsid w:val="00767C65"/>
    <w:rsid w:val="007714AD"/>
    <w:rsid w:val="00774AB4"/>
    <w:rsid w:val="00774B01"/>
    <w:rsid w:val="00775A1E"/>
    <w:rsid w:val="00787A5C"/>
    <w:rsid w:val="007904B1"/>
    <w:rsid w:val="0079180A"/>
    <w:rsid w:val="00795A3D"/>
    <w:rsid w:val="007A014D"/>
    <w:rsid w:val="007A0DD6"/>
    <w:rsid w:val="007A1984"/>
    <w:rsid w:val="007A2473"/>
    <w:rsid w:val="007A262F"/>
    <w:rsid w:val="007B1407"/>
    <w:rsid w:val="007B41D1"/>
    <w:rsid w:val="007B47DD"/>
    <w:rsid w:val="007B6299"/>
    <w:rsid w:val="007C1F69"/>
    <w:rsid w:val="007C2761"/>
    <w:rsid w:val="007D09C7"/>
    <w:rsid w:val="007D3B8F"/>
    <w:rsid w:val="007D3E67"/>
    <w:rsid w:val="007D507E"/>
    <w:rsid w:val="007D5796"/>
    <w:rsid w:val="007E25D6"/>
    <w:rsid w:val="007E606A"/>
    <w:rsid w:val="007E6294"/>
    <w:rsid w:val="007E65E8"/>
    <w:rsid w:val="007F0670"/>
    <w:rsid w:val="007F24E0"/>
    <w:rsid w:val="007F61A5"/>
    <w:rsid w:val="007F6E40"/>
    <w:rsid w:val="008006BC"/>
    <w:rsid w:val="00800E0D"/>
    <w:rsid w:val="00804F56"/>
    <w:rsid w:val="008050EC"/>
    <w:rsid w:val="008055E8"/>
    <w:rsid w:val="008065D4"/>
    <w:rsid w:val="008103A1"/>
    <w:rsid w:val="00810897"/>
    <w:rsid w:val="00816D03"/>
    <w:rsid w:val="00823CD6"/>
    <w:rsid w:val="0082627E"/>
    <w:rsid w:val="00834E29"/>
    <w:rsid w:val="008354A1"/>
    <w:rsid w:val="008364AE"/>
    <w:rsid w:val="008447D5"/>
    <w:rsid w:val="008474F2"/>
    <w:rsid w:val="00855125"/>
    <w:rsid w:val="00856F53"/>
    <w:rsid w:val="008572F7"/>
    <w:rsid w:val="00860DF7"/>
    <w:rsid w:val="00860EBB"/>
    <w:rsid w:val="0086201D"/>
    <w:rsid w:val="008629A6"/>
    <w:rsid w:val="00862A0A"/>
    <w:rsid w:val="008720F5"/>
    <w:rsid w:val="00873C09"/>
    <w:rsid w:val="008779B4"/>
    <w:rsid w:val="00877AD5"/>
    <w:rsid w:val="008828CC"/>
    <w:rsid w:val="00883060"/>
    <w:rsid w:val="008850B6"/>
    <w:rsid w:val="0088700C"/>
    <w:rsid w:val="00890AB9"/>
    <w:rsid w:val="00891D43"/>
    <w:rsid w:val="008922C3"/>
    <w:rsid w:val="008937E5"/>
    <w:rsid w:val="008959A6"/>
    <w:rsid w:val="008974F5"/>
    <w:rsid w:val="00897A04"/>
    <w:rsid w:val="008A44B4"/>
    <w:rsid w:val="008A6123"/>
    <w:rsid w:val="008B43B5"/>
    <w:rsid w:val="008B62E1"/>
    <w:rsid w:val="008C4FDE"/>
    <w:rsid w:val="008C6DBC"/>
    <w:rsid w:val="008D0205"/>
    <w:rsid w:val="008D3124"/>
    <w:rsid w:val="008D4B83"/>
    <w:rsid w:val="008E213F"/>
    <w:rsid w:val="008E31FE"/>
    <w:rsid w:val="008E435F"/>
    <w:rsid w:val="008E5336"/>
    <w:rsid w:val="008E5846"/>
    <w:rsid w:val="008F66B2"/>
    <w:rsid w:val="008F7361"/>
    <w:rsid w:val="009000FC"/>
    <w:rsid w:val="009032FF"/>
    <w:rsid w:val="009037F5"/>
    <w:rsid w:val="00903B19"/>
    <w:rsid w:val="00904AF4"/>
    <w:rsid w:val="009057D0"/>
    <w:rsid w:val="00906F7E"/>
    <w:rsid w:val="00907374"/>
    <w:rsid w:val="009076B3"/>
    <w:rsid w:val="0090772A"/>
    <w:rsid w:val="00907EA7"/>
    <w:rsid w:val="00911E16"/>
    <w:rsid w:val="00913CF0"/>
    <w:rsid w:val="00915B51"/>
    <w:rsid w:val="00932E5E"/>
    <w:rsid w:val="009342A8"/>
    <w:rsid w:val="00934643"/>
    <w:rsid w:val="00940110"/>
    <w:rsid w:val="009502F1"/>
    <w:rsid w:val="009535EF"/>
    <w:rsid w:val="00953605"/>
    <w:rsid w:val="009538FC"/>
    <w:rsid w:val="00960335"/>
    <w:rsid w:val="009603F1"/>
    <w:rsid w:val="00963F77"/>
    <w:rsid w:val="009640BA"/>
    <w:rsid w:val="009708D6"/>
    <w:rsid w:val="00973854"/>
    <w:rsid w:val="00974DE5"/>
    <w:rsid w:val="00974EA4"/>
    <w:rsid w:val="0097701E"/>
    <w:rsid w:val="0098035E"/>
    <w:rsid w:val="00987FC7"/>
    <w:rsid w:val="0099171A"/>
    <w:rsid w:val="0099213B"/>
    <w:rsid w:val="00992AD5"/>
    <w:rsid w:val="00997183"/>
    <w:rsid w:val="009A0CFB"/>
    <w:rsid w:val="009A22C9"/>
    <w:rsid w:val="009A2D5E"/>
    <w:rsid w:val="009A3B37"/>
    <w:rsid w:val="009A441A"/>
    <w:rsid w:val="009A44C0"/>
    <w:rsid w:val="009A7322"/>
    <w:rsid w:val="009B04E1"/>
    <w:rsid w:val="009B14E0"/>
    <w:rsid w:val="009B1867"/>
    <w:rsid w:val="009B2263"/>
    <w:rsid w:val="009E14D4"/>
    <w:rsid w:val="009E6E42"/>
    <w:rsid w:val="009F0516"/>
    <w:rsid w:val="009F77AB"/>
    <w:rsid w:val="00A02CB3"/>
    <w:rsid w:val="00A0565C"/>
    <w:rsid w:val="00A05800"/>
    <w:rsid w:val="00A07C6C"/>
    <w:rsid w:val="00A10BDC"/>
    <w:rsid w:val="00A23AEF"/>
    <w:rsid w:val="00A25484"/>
    <w:rsid w:val="00A2663D"/>
    <w:rsid w:val="00A26BDA"/>
    <w:rsid w:val="00A27417"/>
    <w:rsid w:val="00A27EB8"/>
    <w:rsid w:val="00A30B3D"/>
    <w:rsid w:val="00A369A1"/>
    <w:rsid w:val="00A376FC"/>
    <w:rsid w:val="00A40EC1"/>
    <w:rsid w:val="00A43C06"/>
    <w:rsid w:val="00A44566"/>
    <w:rsid w:val="00A46D4E"/>
    <w:rsid w:val="00A52910"/>
    <w:rsid w:val="00A52DBF"/>
    <w:rsid w:val="00A53B70"/>
    <w:rsid w:val="00A549AF"/>
    <w:rsid w:val="00A63818"/>
    <w:rsid w:val="00A658C8"/>
    <w:rsid w:val="00A6621B"/>
    <w:rsid w:val="00A673FC"/>
    <w:rsid w:val="00A71BDC"/>
    <w:rsid w:val="00A72627"/>
    <w:rsid w:val="00A74359"/>
    <w:rsid w:val="00A82309"/>
    <w:rsid w:val="00A84BBD"/>
    <w:rsid w:val="00A84CC6"/>
    <w:rsid w:val="00A86742"/>
    <w:rsid w:val="00A87A74"/>
    <w:rsid w:val="00A902D6"/>
    <w:rsid w:val="00A90E33"/>
    <w:rsid w:val="00A91D91"/>
    <w:rsid w:val="00A93BF0"/>
    <w:rsid w:val="00A93BFF"/>
    <w:rsid w:val="00A94083"/>
    <w:rsid w:val="00A9679A"/>
    <w:rsid w:val="00AA2C92"/>
    <w:rsid w:val="00AA6E3D"/>
    <w:rsid w:val="00AB0190"/>
    <w:rsid w:val="00AB4A25"/>
    <w:rsid w:val="00AB4A5F"/>
    <w:rsid w:val="00AB51B4"/>
    <w:rsid w:val="00AB53A0"/>
    <w:rsid w:val="00AB5878"/>
    <w:rsid w:val="00AB60B8"/>
    <w:rsid w:val="00AB6511"/>
    <w:rsid w:val="00AB6749"/>
    <w:rsid w:val="00AC278D"/>
    <w:rsid w:val="00AC3E27"/>
    <w:rsid w:val="00AC7A90"/>
    <w:rsid w:val="00AD2736"/>
    <w:rsid w:val="00AD291D"/>
    <w:rsid w:val="00AD432C"/>
    <w:rsid w:val="00AD4362"/>
    <w:rsid w:val="00AD5618"/>
    <w:rsid w:val="00AE3D9E"/>
    <w:rsid w:val="00AE4313"/>
    <w:rsid w:val="00AE74F3"/>
    <w:rsid w:val="00AF0C86"/>
    <w:rsid w:val="00AF4E9C"/>
    <w:rsid w:val="00AF509B"/>
    <w:rsid w:val="00AF5F27"/>
    <w:rsid w:val="00AF6352"/>
    <w:rsid w:val="00B00AEE"/>
    <w:rsid w:val="00B059A7"/>
    <w:rsid w:val="00B1748B"/>
    <w:rsid w:val="00B178B7"/>
    <w:rsid w:val="00B2134C"/>
    <w:rsid w:val="00B21816"/>
    <w:rsid w:val="00B2321B"/>
    <w:rsid w:val="00B2373E"/>
    <w:rsid w:val="00B24071"/>
    <w:rsid w:val="00B27CCB"/>
    <w:rsid w:val="00B30EB3"/>
    <w:rsid w:val="00B31A9A"/>
    <w:rsid w:val="00B335D8"/>
    <w:rsid w:val="00B34FD0"/>
    <w:rsid w:val="00B351EB"/>
    <w:rsid w:val="00B35B58"/>
    <w:rsid w:val="00B4200B"/>
    <w:rsid w:val="00B472D8"/>
    <w:rsid w:val="00B51643"/>
    <w:rsid w:val="00B51E45"/>
    <w:rsid w:val="00B53C22"/>
    <w:rsid w:val="00B60F77"/>
    <w:rsid w:val="00B724AC"/>
    <w:rsid w:val="00B81A6D"/>
    <w:rsid w:val="00B85FB1"/>
    <w:rsid w:val="00B86BA6"/>
    <w:rsid w:val="00B9057E"/>
    <w:rsid w:val="00B92B50"/>
    <w:rsid w:val="00B94962"/>
    <w:rsid w:val="00BB09DF"/>
    <w:rsid w:val="00BB13A8"/>
    <w:rsid w:val="00BB3244"/>
    <w:rsid w:val="00BB6796"/>
    <w:rsid w:val="00BC072B"/>
    <w:rsid w:val="00BC2632"/>
    <w:rsid w:val="00BC5A9E"/>
    <w:rsid w:val="00BD1113"/>
    <w:rsid w:val="00BD378E"/>
    <w:rsid w:val="00BD4DEF"/>
    <w:rsid w:val="00BD5345"/>
    <w:rsid w:val="00BD7D0F"/>
    <w:rsid w:val="00BE0264"/>
    <w:rsid w:val="00BE0DC3"/>
    <w:rsid w:val="00BE19CA"/>
    <w:rsid w:val="00BE1CD7"/>
    <w:rsid w:val="00BE51CE"/>
    <w:rsid w:val="00BE61F5"/>
    <w:rsid w:val="00BE66D0"/>
    <w:rsid w:val="00BE6D4D"/>
    <w:rsid w:val="00BF00E1"/>
    <w:rsid w:val="00BF2145"/>
    <w:rsid w:val="00BF5759"/>
    <w:rsid w:val="00BF60CC"/>
    <w:rsid w:val="00BF6785"/>
    <w:rsid w:val="00BF70FB"/>
    <w:rsid w:val="00C01DA2"/>
    <w:rsid w:val="00C026DA"/>
    <w:rsid w:val="00C02E1E"/>
    <w:rsid w:val="00C052E7"/>
    <w:rsid w:val="00C0585C"/>
    <w:rsid w:val="00C06858"/>
    <w:rsid w:val="00C06EA9"/>
    <w:rsid w:val="00C1204F"/>
    <w:rsid w:val="00C14164"/>
    <w:rsid w:val="00C144CB"/>
    <w:rsid w:val="00C167AC"/>
    <w:rsid w:val="00C2173E"/>
    <w:rsid w:val="00C2304D"/>
    <w:rsid w:val="00C27026"/>
    <w:rsid w:val="00C31455"/>
    <w:rsid w:val="00C3420F"/>
    <w:rsid w:val="00C34F6E"/>
    <w:rsid w:val="00C37A67"/>
    <w:rsid w:val="00C447B1"/>
    <w:rsid w:val="00C46275"/>
    <w:rsid w:val="00C46FF6"/>
    <w:rsid w:val="00C5071B"/>
    <w:rsid w:val="00C633E8"/>
    <w:rsid w:val="00C64D3C"/>
    <w:rsid w:val="00C6767C"/>
    <w:rsid w:val="00C749F2"/>
    <w:rsid w:val="00C77872"/>
    <w:rsid w:val="00C802D0"/>
    <w:rsid w:val="00C805BF"/>
    <w:rsid w:val="00C815CD"/>
    <w:rsid w:val="00C82322"/>
    <w:rsid w:val="00C85CEF"/>
    <w:rsid w:val="00C92815"/>
    <w:rsid w:val="00C93819"/>
    <w:rsid w:val="00C93B22"/>
    <w:rsid w:val="00C9419D"/>
    <w:rsid w:val="00C95795"/>
    <w:rsid w:val="00CA2060"/>
    <w:rsid w:val="00CA4510"/>
    <w:rsid w:val="00CB1801"/>
    <w:rsid w:val="00CB1AD3"/>
    <w:rsid w:val="00CB1B25"/>
    <w:rsid w:val="00CB7610"/>
    <w:rsid w:val="00CB7C45"/>
    <w:rsid w:val="00CC1F77"/>
    <w:rsid w:val="00CC2BE2"/>
    <w:rsid w:val="00CC3F35"/>
    <w:rsid w:val="00CC4BD7"/>
    <w:rsid w:val="00CC54F6"/>
    <w:rsid w:val="00CD0C56"/>
    <w:rsid w:val="00CD2688"/>
    <w:rsid w:val="00CD2D74"/>
    <w:rsid w:val="00CD44A7"/>
    <w:rsid w:val="00CD45D2"/>
    <w:rsid w:val="00CD6761"/>
    <w:rsid w:val="00CE016E"/>
    <w:rsid w:val="00CE03FA"/>
    <w:rsid w:val="00CE65BD"/>
    <w:rsid w:val="00CF0EA8"/>
    <w:rsid w:val="00CF4161"/>
    <w:rsid w:val="00CF5042"/>
    <w:rsid w:val="00CF6A02"/>
    <w:rsid w:val="00D01D16"/>
    <w:rsid w:val="00D030DC"/>
    <w:rsid w:val="00D04444"/>
    <w:rsid w:val="00D05FC6"/>
    <w:rsid w:val="00D1028C"/>
    <w:rsid w:val="00D145DC"/>
    <w:rsid w:val="00D15DCE"/>
    <w:rsid w:val="00D238B7"/>
    <w:rsid w:val="00D266B0"/>
    <w:rsid w:val="00D31DF9"/>
    <w:rsid w:val="00D407C1"/>
    <w:rsid w:val="00D40F6A"/>
    <w:rsid w:val="00D44665"/>
    <w:rsid w:val="00D454E3"/>
    <w:rsid w:val="00D455BC"/>
    <w:rsid w:val="00D45EF6"/>
    <w:rsid w:val="00D47138"/>
    <w:rsid w:val="00D47BA2"/>
    <w:rsid w:val="00D51585"/>
    <w:rsid w:val="00D52059"/>
    <w:rsid w:val="00D5294E"/>
    <w:rsid w:val="00D52D21"/>
    <w:rsid w:val="00D54EE6"/>
    <w:rsid w:val="00D554AA"/>
    <w:rsid w:val="00D5581F"/>
    <w:rsid w:val="00D55DED"/>
    <w:rsid w:val="00D610B3"/>
    <w:rsid w:val="00D6347E"/>
    <w:rsid w:val="00D67593"/>
    <w:rsid w:val="00D710B3"/>
    <w:rsid w:val="00D73415"/>
    <w:rsid w:val="00D82651"/>
    <w:rsid w:val="00D829F1"/>
    <w:rsid w:val="00D873ED"/>
    <w:rsid w:val="00DA2452"/>
    <w:rsid w:val="00DB0047"/>
    <w:rsid w:val="00DB04DC"/>
    <w:rsid w:val="00DB3872"/>
    <w:rsid w:val="00DB423E"/>
    <w:rsid w:val="00DB5465"/>
    <w:rsid w:val="00DB705E"/>
    <w:rsid w:val="00DD0ABC"/>
    <w:rsid w:val="00DD1271"/>
    <w:rsid w:val="00DD4F58"/>
    <w:rsid w:val="00DE29BC"/>
    <w:rsid w:val="00DE3487"/>
    <w:rsid w:val="00DE34B3"/>
    <w:rsid w:val="00DE43AA"/>
    <w:rsid w:val="00DE4DB4"/>
    <w:rsid w:val="00DE4F80"/>
    <w:rsid w:val="00DE7EC4"/>
    <w:rsid w:val="00DF7AF8"/>
    <w:rsid w:val="00E01B6C"/>
    <w:rsid w:val="00E02BD6"/>
    <w:rsid w:val="00E04136"/>
    <w:rsid w:val="00E071DD"/>
    <w:rsid w:val="00E13669"/>
    <w:rsid w:val="00E1455F"/>
    <w:rsid w:val="00E145C3"/>
    <w:rsid w:val="00E15F23"/>
    <w:rsid w:val="00E16CED"/>
    <w:rsid w:val="00E174CC"/>
    <w:rsid w:val="00E20CC4"/>
    <w:rsid w:val="00E22777"/>
    <w:rsid w:val="00E25FA8"/>
    <w:rsid w:val="00E27C8D"/>
    <w:rsid w:val="00E30BDB"/>
    <w:rsid w:val="00E323BB"/>
    <w:rsid w:val="00E334B8"/>
    <w:rsid w:val="00E3535D"/>
    <w:rsid w:val="00E4197C"/>
    <w:rsid w:val="00E42728"/>
    <w:rsid w:val="00E42BCC"/>
    <w:rsid w:val="00E44DD6"/>
    <w:rsid w:val="00E45C72"/>
    <w:rsid w:val="00E51558"/>
    <w:rsid w:val="00E57BCD"/>
    <w:rsid w:val="00E600D5"/>
    <w:rsid w:val="00E60A97"/>
    <w:rsid w:val="00E611C5"/>
    <w:rsid w:val="00E6130B"/>
    <w:rsid w:val="00E636BC"/>
    <w:rsid w:val="00E65921"/>
    <w:rsid w:val="00E66CFE"/>
    <w:rsid w:val="00E7005C"/>
    <w:rsid w:val="00E70CF5"/>
    <w:rsid w:val="00E742BF"/>
    <w:rsid w:val="00E74903"/>
    <w:rsid w:val="00E759F7"/>
    <w:rsid w:val="00E77DDD"/>
    <w:rsid w:val="00E83355"/>
    <w:rsid w:val="00E8389A"/>
    <w:rsid w:val="00E86F53"/>
    <w:rsid w:val="00E86FDB"/>
    <w:rsid w:val="00E878C5"/>
    <w:rsid w:val="00E90BD1"/>
    <w:rsid w:val="00E93711"/>
    <w:rsid w:val="00E9373D"/>
    <w:rsid w:val="00E9408C"/>
    <w:rsid w:val="00E97C7E"/>
    <w:rsid w:val="00EA2D9E"/>
    <w:rsid w:val="00EA4891"/>
    <w:rsid w:val="00EA7C22"/>
    <w:rsid w:val="00EA7D38"/>
    <w:rsid w:val="00EB1480"/>
    <w:rsid w:val="00EB1821"/>
    <w:rsid w:val="00EB26E6"/>
    <w:rsid w:val="00EB276A"/>
    <w:rsid w:val="00EB69D1"/>
    <w:rsid w:val="00EC02D9"/>
    <w:rsid w:val="00EC48BA"/>
    <w:rsid w:val="00EC6823"/>
    <w:rsid w:val="00EC6910"/>
    <w:rsid w:val="00EC7777"/>
    <w:rsid w:val="00ED6144"/>
    <w:rsid w:val="00ED65A3"/>
    <w:rsid w:val="00ED6EA4"/>
    <w:rsid w:val="00EE0948"/>
    <w:rsid w:val="00EE2576"/>
    <w:rsid w:val="00EE4287"/>
    <w:rsid w:val="00EE52A3"/>
    <w:rsid w:val="00EE57D8"/>
    <w:rsid w:val="00EE621C"/>
    <w:rsid w:val="00EE657A"/>
    <w:rsid w:val="00EE7204"/>
    <w:rsid w:val="00EE788C"/>
    <w:rsid w:val="00EF0142"/>
    <w:rsid w:val="00EF0680"/>
    <w:rsid w:val="00EF0CF4"/>
    <w:rsid w:val="00EF1D55"/>
    <w:rsid w:val="00EF4839"/>
    <w:rsid w:val="00EF65DB"/>
    <w:rsid w:val="00F0388A"/>
    <w:rsid w:val="00F03C86"/>
    <w:rsid w:val="00F06477"/>
    <w:rsid w:val="00F12F67"/>
    <w:rsid w:val="00F1410F"/>
    <w:rsid w:val="00F20761"/>
    <w:rsid w:val="00F26737"/>
    <w:rsid w:val="00F277D0"/>
    <w:rsid w:val="00F3509F"/>
    <w:rsid w:val="00F3626A"/>
    <w:rsid w:val="00F40199"/>
    <w:rsid w:val="00F421A5"/>
    <w:rsid w:val="00F46907"/>
    <w:rsid w:val="00F47550"/>
    <w:rsid w:val="00F47A91"/>
    <w:rsid w:val="00F52764"/>
    <w:rsid w:val="00F5424B"/>
    <w:rsid w:val="00F62570"/>
    <w:rsid w:val="00F64C6A"/>
    <w:rsid w:val="00F6748A"/>
    <w:rsid w:val="00F72436"/>
    <w:rsid w:val="00F72745"/>
    <w:rsid w:val="00F779BB"/>
    <w:rsid w:val="00F80DDC"/>
    <w:rsid w:val="00F824A2"/>
    <w:rsid w:val="00F845BA"/>
    <w:rsid w:val="00F9129C"/>
    <w:rsid w:val="00F929CC"/>
    <w:rsid w:val="00F949E1"/>
    <w:rsid w:val="00F9629F"/>
    <w:rsid w:val="00FA0323"/>
    <w:rsid w:val="00FA0EE2"/>
    <w:rsid w:val="00FA1A99"/>
    <w:rsid w:val="00FA2F92"/>
    <w:rsid w:val="00FA491B"/>
    <w:rsid w:val="00FA4AD5"/>
    <w:rsid w:val="00FA5F64"/>
    <w:rsid w:val="00FB0503"/>
    <w:rsid w:val="00FB0CC1"/>
    <w:rsid w:val="00FB1BF1"/>
    <w:rsid w:val="00FB3429"/>
    <w:rsid w:val="00FC5ED5"/>
    <w:rsid w:val="00FD0326"/>
    <w:rsid w:val="00FD3C3D"/>
    <w:rsid w:val="00FE32F9"/>
    <w:rsid w:val="00FE35E4"/>
    <w:rsid w:val="00FE41C0"/>
    <w:rsid w:val="00FF09FF"/>
    <w:rsid w:val="00FF39EC"/>
    <w:rsid w:val="00FF468E"/>
    <w:rsid w:val="00FF58D4"/>
    <w:rsid w:val="01B7323E"/>
    <w:rsid w:val="030D297D"/>
    <w:rsid w:val="0757287E"/>
    <w:rsid w:val="0E1D5331"/>
    <w:rsid w:val="111F3F9D"/>
    <w:rsid w:val="126E48AF"/>
    <w:rsid w:val="175F25BF"/>
    <w:rsid w:val="1C94B142"/>
    <w:rsid w:val="1D80E5FA"/>
    <w:rsid w:val="1DC72EA7"/>
    <w:rsid w:val="1F7FD331"/>
    <w:rsid w:val="1FF93EFB"/>
    <w:rsid w:val="33683E69"/>
    <w:rsid w:val="398235D2"/>
    <w:rsid w:val="3AE15576"/>
    <w:rsid w:val="4572A595"/>
    <w:rsid w:val="463BFDA8"/>
    <w:rsid w:val="47C6B5EF"/>
    <w:rsid w:val="4D18F382"/>
    <w:rsid w:val="4DE6687F"/>
    <w:rsid w:val="5023C272"/>
    <w:rsid w:val="5462FD9A"/>
    <w:rsid w:val="6ACB3D29"/>
    <w:rsid w:val="6D2F42CD"/>
    <w:rsid w:val="6DF8FF53"/>
    <w:rsid w:val="714090DA"/>
    <w:rsid w:val="75A38AE5"/>
    <w:rsid w:val="75D01C1E"/>
    <w:rsid w:val="7A6249A0"/>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BDDE56C"/>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sv-SE" w:eastAsia="sv-SE" w:bidi="sv-SE"/>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C1A51"/>
    <w:pPr>
      <w:spacing w:line="400" w:lineRule="atLeast"/>
    </w:pPr>
    <w:rPr>
      <w:sz w:val="21"/>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rPr>
  </w:style>
  <w:style w:type="character" w:customStyle="1" w:styleId="berschrift2Zchn">
    <w:name w:val="Überschrift 2 Zchn"/>
    <w:link w:val="berschrift2"/>
    <w:uiPriority w:val="99"/>
    <w:locked/>
    <w:rsid w:val="00FB3429"/>
    <w:rPr>
      <w:rFonts w:ascii="Arial" w:hAnsi="Arial" w:cs="Arial"/>
      <w:b/>
      <w:bCs/>
      <w:color w:val="000000"/>
      <w:sz w:val="21"/>
      <w:szCs w:val="21"/>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style>
  <w:style w:type="character" w:customStyle="1" w:styleId="KopfzeileZchn">
    <w:name w:val="Kopfzeile Zchn"/>
    <w:link w:val="Kopfzeile"/>
    <w:uiPriority w:val="99"/>
    <w:locked/>
    <w:rsid w:val="00FB3429"/>
    <w:rPr>
      <w:rFonts w:cs="Times New Roman"/>
      <w:sz w:val="21"/>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rPr>
  </w:style>
  <w:style w:type="paragraph" w:customStyle="1" w:styleId="Headline">
    <w:name w:val="Headline"/>
    <w:basedOn w:val="Standard"/>
    <w:uiPriority w:val="99"/>
    <w:rsid w:val="00FB3429"/>
    <w:rPr>
      <w:b/>
    </w:rPr>
  </w:style>
  <w:style w:type="paragraph" w:styleId="Textkrper">
    <w:name w:val="Body Text"/>
    <w:basedOn w:val="Standard"/>
    <w:link w:val="TextkrperZchn"/>
    <w:rsid w:val="00FB3429"/>
    <w:pPr>
      <w:spacing w:line="250" w:lineRule="atLeast"/>
    </w:pPr>
    <w:rPr>
      <w:rFonts w:ascii="DIN-Regular" w:eastAsia="Times New Roman" w:hAnsi="DIN-Regular"/>
      <w:sz w:val="20"/>
    </w:rPr>
  </w:style>
  <w:style w:type="character" w:customStyle="1" w:styleId="TextkrperZchn">
    <w:name w:val="Textkörper Zchn"/>
    <w:link w:val="Textkrper"/>
    <w:locked/>
    <w:rsid w:val="00FB3429"/>
    <w:rPr>
      <w:rFonts w:ascii="DIN-Regular" w:hAnsi="DIN-Regular" w:cs="Times New Roman"/>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berarbeitung">
    <w:name w:val="Revision"/>
    <w:hidden/>
    <w:uiPriority w:val="99"/>
    <w:semiHidden/>
    <w:rsid w:val="00E8389A"/>
    <w:rPr>
      <w:sz w:val="21"/>
    </w:rPr>
  </w:style>
  <w:style w:type="paragraph" w:styleId="StandardWeb">
    <w:name w:val="Normal (Web)"/>
    <w:basedOn w:val="Standard"/>
    <w:uiPriority w:val="99"/>
    <w:semiHidden/>
    <w:unhideWhenUsed/>
    <w:locked/>
    <w:rsid w:val="009F051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www.uponor.com___.YzJ1Omxpb25icmlkZ2U6YzpvOmIzMjMyMWE2MGJjMTg4NDU5MGFkNzFlYTk2ZjBmYWFmOjY6YWE3OTphM2NkYTM4M2VhMTg2MDc5Y2Y2ZmFlMDYxMDFhMzMzNDYwNGRkNWM5NDBjMDExMWU0NGUzOWNlZDVhODlhMzViOnA6RjpO" TargetMode="Externa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mIzMjMyMWE2MGJjMTg4NDU5MGFkNzFlYTk2ZjBmYWFmOjY6NDllNDo3NTcxODc1YTMwYmVhM2EzMDgyODE0NzU5YWY4ZmRmOGZjODJkNzdiNjM2NWM5NTk0Yzg3NzNiMjEyYmQyNDA1OnA6RjpO"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georgfischer.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7507F7E7412284DA102401B7DB28F65" ma:contentTypeVersion="14" ma:contentTypeDescription="Create a new document." ma:contentTypeScope="" ma:versionID="d281ecdc9d46aee0c03780d4815fc7ab">
  <xsd:schema xmlns:xsd="http://www.w3.org/2001/XMLSchema" xmlns:xs="http://www.w3.org/2001/XMLSchema" xmlns:p="http://schemas.microsoft.com/office/2006/metadata/properties" xmlns:ns2="04ce5913-c7b8-4e29-8ef3-2a3c78548ab3" xmlns:ns3="232a1ca7-f129-4ef2-bfe3-538f1f455389" targetNamespace="http://schemas.microsoft.com/office/2006/metadata/properties" ma:root="true" ma:fieldsID="d1ae49e916b4879430c231616bcdbe62" ns2:_="" ns3:_="">
    <xsd:import namespace="04ce5913-c7b8-4e29-8ef3-2a3c78548ab3"/>
    <xsd:import namespace="232a1ca7-f129-4ef2-bfe3-538f1f45538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ce5913-c7b8-4e29-8ef3-2a3c78548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2a1ca7-f129-4ef2-bfe3-538f1f45538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4ce5913-c7b8-4e29-8ef3-2a3c78548ab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2824D5F4-3648-49DF-8C30-39FCD2C47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ce5913-c7b8-4e29-8ef3-2a3c78548ab3"/>
    <ds:schemaRef ds:uri="232a1ca7-f129-4ef2-bfe3-538f1f455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04ce5913-c7b8-4e29-8ef3-2a3c78548ab3"/>
  </ds:schemaRefs>
</ds:datastoreItem>
</file>

<file path=docMetadata/LabelInfo.xml><?xml version="1.0" encoding="utf-8"?>
<clbl:labelList xmlns:clbl="http://schemas.microsoft.com/office/2020/mipLabelMetadata">
  <clbl:label id="{42dc8b0f-4759-4afe-9348-41952eeaf98b}" enabled="0" method="" siteId="{42dc8b0f-4759-4afe-9348-41952eeaf98b}" removed="1"/>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1033</Words>
  <Characters>7415</Characters>
  <Application>Microsoft Office Word</Application>
  <DocSecurity>0</DocSecurity>
  <Lines>61</Lines>
  <Paragraphs>16</Paragraphs>
  <ScaleCrop>false</ScaleCrop>
  <Company>ZigWare GmbH / ZigNet GmbH</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5</cp:revision>
  <cp:lastPrinted>2018-02-27T14:02:00Z</cp:lastPrinted>
  <dcterms:created xsi:type="dcterms:W3CDTF">2025-08-14T15:40:00Z</dcterms:created>
  <dcterms:modified xsi:type="dcterms:W3CDTF">2025-09-30T13:42:00Z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0x01010097507F7E7412284DA102401B7DB28F65</vt:lpwstr>
  </property>
  <property fmtid="{D5CDD505-2E9C-101B-9397-08002B2CF9AE}" pid="3" name="MediaServiceImageTags">
    <vt:lpwstr/>
  </property>
  <property fmtid="{D5CDD505-2E9C-101B-9397-08002B2CF9AE}" pid="4" name="MSIP_Label_8f8ff0ba-2c7f-4933-9c1e-ebae2a04b3e3_ActionId">
    <vt:lpwstr>ecb75d9e-f2c2-4b7b-9e15-4975c5b337cc</vt:lpwstr>
  </property>
  <property fmtid="{D5CDD505-2E9C-101B-9397-08002B2CF9AE}" pid="5" name="MSIP_Label_8f8ff0ba-2c7f-4933-9c1e-ebae2a04b3e3_ContentBits">
    <vt:lpwstr>3</vt:lpwstr>
  </property>
  <property fmtid="{D5CDD505-2E9C-101B-9397-08002B2CF9AE}" pid="6" name="MSIP_Label_8f8ff0ba-2c7f-4933-9c1e-ebae2a04b3e3_Enabled">
    <vt:lpwstr>true</vt:lpwstr>
  </property>
  <property fmtid="{D5CDD505-2E9C-101B-9397-08002B2CF9AE}" pid="7" name="MSIP_Label_8f8ff0ba-2c7f-4933-9c1e-ebae2a04b3e3_Method">
    <vt:lpwstr>Standard</vt:lpwstr>
  </property>
  <property fmtid="{D5CDD505-2E9C-101B-9397-08002B2CF9AE}" pid="8" name="MSIP_Label_8f8ff0ba-2c7f-4933-9c1e-ebae2a04b3e3_Name">
    <vt:lpwstr>Internal</vt:lpwstr>
  </property>
  <property fmtid="{D5CDD505-2E9C-101B-9397-08002B2CF9AE}" pid="9" name="MSIP_Label_8f8ff0ba-2c7f-4933-9c1e-ebae2a04b3e3_SetDate">
    <vt:lpwstr>2024-03-19T12:23:18Z</vt:lpwstr>
  </property>
  <property fmtid="{D5CDD505-2E9C-101B-9397-08002B2CF9AE}" pid="10" name="MSIP_Label_8f8ff0ba-2c7f-4933-9c1e-ebae2a04b3e3_SiteId">
    <vt:lpwstr>d0f5c1a2-e9a8-44ff-a1cc-b094c39a84d8</vt:lpwstr>
  </property>
  <property fmtid="{D5CDD505-2E9C-101B-9397-08002B2CF9AE}" pid="11" name="MSIP_Label_d98db05b-8d0f-4671-968e-683e694bb3b1_ActionId">
    <vt:lpwstr>2b7c825c-8e42-4073-9beb-d8834e7dd92c</vt:lpwstr>
  </property>
  <property fmtid="{D5CDD505-2E9C-101B-9397-08002B2CF9AE}" pid="12" name="MSIP_Label_d98db05b-8d0f-4671-968e-683e694bb3b1_ContentBits">
    <vt:lpwstr>0</vt:lpwstr>
  </property>
  <property fmtid="{D5CDD505-2E9C-101B-9397-08002B2CF9AE}" pid="13" name="MSIP_Label_d98db05b-8d0f-4671-968e-683e694bb3b1_Enabled">
    <vt:lpwstr>true</vt:lpwstr>
  </property>
  <property fmtid="{D5CDD505-2E9C-101B-9397-08002B2CF9AE}" pid="14" name="MSIP_Label_d98db05b-8d0f-4671-968e-683e694bb3b1_Method">
    <vt:lpwstr>Standard</vt:lpwstr>
  </property>
  <property fmtid="{D5CDD505-2E9C-101B-9397-08002B2CF9AE}" pid="15" name="MSIP_Label_d98db05b-8d0f-4671-968e-683e694bb3b1_Name">
    <vt:lpwstr>d98db05b-8d0f-4671-968e-683e694bb3b1</vt:lpwstr>
  </property>
  <property fmtid="{D5CDD505-2E9C-101B-9397-08002B2CF9AE}" pid="16" name="MSIP_Label_d98db05b-8d0f-4671-968e-683e694bb3b1_SetDate">
    <vt:lpwstr>2024-05-08T12:08:05Z</vt:lpwstr>
  </property>
  <property fmtid="{D5CDD505-2E9C-101B-9397-08002B2CF9AE}" pid="17" name="MSIP_Label_d98db05b-8d0f-4671-968e-683e694bb3b1_SiteId">
    <vt:lpwstr>a4f1aa99-bd23-4521-a3c0-1d07bdce1616</vt:lpwstr>
  </property>
</Properties>
</file>