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5A2BAD" w14:paraId="2FAFD334" w14:textId="77777777" w:rsidTr="3F789956">
        <w:trPr>
          <w:gridAfter w:val="1"/>
          <w:wAfter w:w="70" w:type="dxa"/>
          <w:trHeight w:val="794"/>
        </w:trPr>
        <w:tc>
          <w:tcPr>
            <w:tcW w:w="9002" w:type="dxa"/>
            <w:tcBorders>
              <w:top w:val="nil"/>
              <w:bottom w:val="nil"/>
            </w:tcBorders>
          </w:tcPr>
          <w:p w14:paraId="1A07936F" w14:textId="77777777" w:rsidR="00C815CD" w:rsidRPr="00611316" w:rsidRDefault="006E633D" w:rsidP="006E0B5F">
            <w:pPr>
              <w:pStyle w:val="SenderAddress"/>
              <w:rPr>
                <w:rFonts w:ascii="Rockwell" w:hAnsi="Rockwell" w:cs="Arial"/>
                <w:b/>
                <w:sz w:val="36"/>
                <w:szCs w:val="20"/>
                <w:lang w:val="en-US"/>
              </w:rPr>
            </w:pPr>
            <w:r>
              <w:rPr>
                <w:rFonts w:ascii="Rockwell" w:hAnsi="Rockwell" w:cs="Arial"/>
                <w:b/>
                <w:sz w:val="36"/>
                <w:szCs w:val="20"/>
              </w:rPr>
              <w:t xml:space="preserve">Communiqué de presse </w:t>
            </w:r>
          </w:p>
        </w:tc>
      </w:tr>
      <w:tr w:rsidR="005A2BAD" w14:paraId="2F63D024" w14:textId="77777777" w:rsidTr="3F789956">
        <w:trPr>
          <w:gridAfter w:val="1"/>
          <w:wAfter w:w="70" w:type="dxa"/>
          <w:trHeight w:hRule="exact" w:val="284"/>
        </w:trPr>
        <w:tc>
          <w:tcPr>
            <w:tcW w:w="9002" w:type="dxa"/>
            <w:tcBorders>
              <w:top w:val="nil"/>
              <w:bottom w:val="nil"/>
            </w:tcBorders>
          </w:tcPr>
          <w:p w14:paraId="07464F7B" w14:textId="77777777" w:rsidR="00C815CD" w:rsidRPr="00611316" w:rsidRDefault="00C815CD" w:rsidP="006E0B5F">
            <w:pPr>
              <w:spacing w:line="240" w:lineRule="auto"/>
              <w:rPr>
                <w:rFonts w:cs="Arial"/>
                <w:sz w:val="20"/>
                <w:lang w:val="en-US"/>
              </w:rPr>
            </w:pPr>
          </w:p>
        </w:tc>
      </w:tr>
      <w:tr w:rsidR="005A2BAD" w14:paraId="39BF7864" w14:textId="77777777" w:rsidTr="3F789956">
        <w:trPr>
          <w:gridAfter w:val="1"/>
          <w:wAfter w:w="70" w:type="dxa"/>
          <w:trHeight w:hRule="exact" w:val="284"/>
        </w:trPr>
        <w:tc>
          <w:tcPr>
            <w:tcW w:w="9002" w:type="dxa"/>
            <w:tcBorders>
              <w:top w:val="nil"/>
              <w:bottom w:val="nil"/>
            </w:tcBorders>
          </w:tcPr>
          <w:p w14:paraId="2334C03C" w14:textId="77777777" w:rsidR="003610DC" w:rsidRPr="006E633D" w:rsidRDefault="006E633D" w:rsidP="003610DC">
            <w:pPr>
              <w:spacing w:line="240" w:lineRule="auto"/>
              <w:rPr>
                <w:rFonts w:cs="Arial"/>
                <w:sz w:val="20"/>
                <w:lang w:val="fr-CA"/>
              </w:rPr>
            </w:pPr>
            <w:r>
              <w:rPr>
                <w:rFonts w:cs="Arial"/>
                <w:sz w:val="20"/>
              </w:rPr>
              <w:t>Francfort-sur-le-Main, 17 mars 2025</w:t>
            </w:r>
          </w:p>
        </w:tc>
      </w:tr>
      <w:tr w:rsidR="005A2BAD" w14:paraId="51207672" w14:textId="77777777" w:rsidTr="3F789956">
        <w:trPr>
          <w:gridAfter w:val="1"/>
          <w:wAfter w:w="70" w:type="dxa"/>
          <w:trHeight w:hRule="exact" w:val="284"/>
        </w:trPr>
        <w:tc>
          <w:tcPr>
            <w:tcW w:w="9002" w:type="dxa"/>
            <w:tcBorders>
              <w:top w:val="nil"/>
              <w:bottom w:val="nil"/>
            </w:tcBorders>
          </w:tcPr>
          <w:p w14:paraId="017A6FD2" w14:textId="77777777" w:rsidR="003610DC" w:rsidRPr="006E633D" w:rsidRDefault="003610DC" w:rsidP="003610DC">
            <w:pPr>
              <w:spacing w:line="240" w:lineRule="auto"/>
              <w:rPr>
                <w:rStyle w:val="PlaceholderText"/>
                <w:rFonts w:cs="Arial"/>
                <w:color w:val="000000"/>
                <w:sz w:val="20"/>
                <w:lang w:val="fr-CA"/>
              </w:rPr>
            </w:pPr>
          </w:p>
        </w:tc>
      </w:tr>
      <w:tr w:rsidR="005A2BAD" w14:paraId="65E521E0" w14:textId="77777777" w:rsidTr="3F789956">
        <w:trPr>
          <w:trHeight w:val="42"/>
        </w:trPr>
        <w:tc>
          <w:tcPr>
            <w:tcW w:w="9072" w:type="dxa"/>
            <w:gridSpan w:val="2"/>
            <w:tcBorders>
              <w:top w:val="nil"/>
              <w:left w:val="nil"/>
              <w:bottom w:val="nil"/>
              <w:right w:val="nil"/>
            </w:tcBorders>
          </w:tcPr>
          <w:p w14:paraId="656CE53B" w14:textId="77777777" w:rsidR="005B0FE0" w:rsidRPr="006E633D" w:rsidRDefault="006E633D" w:rsidP="0043006E">
            <w:pPr>
              <w:spacing w:before="120" w:after="120" w:line="240" w:lineRule="auto"/>
              <w:rPr>
                <w:rFonts w:cs="Arial"/>
                <w:b/>
                <w:bCs/>
                <w:sz w:val="32"/>
                <w:lang w:val="fr-CA"/>
              </w:rPr>
            </w:pPr>
            <w:r>
              <w:rPr>
                <w:rFonts w:cs="Arial"/>
                <w:b/>
                <w:bCs/>
                <w:sz w:val="32"/>
              </w:rPr>
              <w:t>Eau chaude à la demande sans compromis : la nouvelle Uponor Combi PortStation plate e-hybride</w:t>
            </w:r>
          </w:p>
          <w:p w14:paraId="1DA2EA5E" w14:textId="77777777" w:rsidR="0005679D" w:rsidRPr="006E633D" w:rsidRDefault="006E633D" w:rsidP="0005679D">
            <w:pPr>
              <w:spacing w:line="240" w:lineRule="auto"/>
              <w:rPr>
                <w:rFonts w:cs="Arial"/>
                <w:b/>
                <w:bCs/>
                <w:sz w:val="20"/>
                <w:lang w:val="fr-CA"/>
              </w:rPr>
            </w:pPr>
            <w:r>
              <w:rPr>
                <w:rFonts w:cs="Arial"/>
                <w:b/>
                <w:bCs/>
                <w:sz w:val="20"/>
              </w:rPr>
              <w:t xml:space="preserve">Le nouvelle station Combi Port E-hybride plate (HIU) est la prochaine génération de solution d’hygiène de l’eau potable pour systèmes à basse température, nécessitant une ligne de circulation d’eau chaude. Intégrant un booster électrique côté chauffage, il offre un débit maximal augmenté de 25 % (par rapport aux 12 l/min précédents). L’approvisionnement en eau chaude à la demande réduit au minimum la stagnation, diminuant ainsi considérablement les risques de légionellose. L’approvisionnement en eau chaude à la demande permet également de réduire la consommation d’énergie. Le haut niveau de préfabrication industrielle et la qualité garantissent des économies de temps dans les phases de planification et de mise en œuvre. </w:t>
            </w:r>
          </w:p>
          <w:p w14:paraId="0E05DB23" w14:textId="77777777" w:rsidR="001F5C8D" w:rsidRPr="006E633D" w:rsidRDefault="001F5C8D" w:rsidP="00A6461D">
            <w:pPr>
              <w:spacing w:line="240" w:lineRule="auto"/>
              <w:rPr>
                <w:rFonts w:cs="Arial"/>
                <w:sz w:val="20"/>
                <w:lang w:val="fr-CA"/>
              </w:rPr>
            </w:pPr>
          </w:p>
          <w:p w14:paraId="11B49008" w14:textId="77777777" w:rsidR="002D5CAD" w:rsidRPr="006E633D" w:rsidRDefault="006E633D" w:rsidP="002D5CAD">
            <w:pPr>
              <w:spacing w:line="240" w:lineRule="auto"/>
              <w:rPr>
                <w:rFonts w:cs="Arial"/>
                <w:sz w:val="20"/>
                <w:lang w:val="fr-CA"/>
              </w:rPr>
            </w:pPr>
            <w:r>
              <w:rPr>
                <w:rFonts w:cs="Arial"/>
                <w:sz w:val="20"/>
              </w:rPr>
              <w:t>Le passage à l’électrification et aux solutions économes en énergie s’accélère, faisant évoluer le marché des générateurs à gaz vers les pompes à chaleur. Toutefois, lorsqu’elle est combinée à des systèmes de production d’eau chaude sanitaire à la demande comme les unités d’interface thermique (HIU), cette transition peut favoriser des débits réduits, ce qui peut être gênant pour l’utilisateur et provoquer une hausse de consommation d’énergie. Dans de nombreux cas, des pompes de surpression supplémentaires s’imposent pour compenser les pertes de pression, ce qui accroît la complexité de l’installation et les frais d’exploitation. La nouvelle station plate e-hybride Uponor Combi Port est dotée d’un dispositif de chauffage électrique intégré du côté chauffage de l’HIU. Cela évite les pertes de pression supplémentaires du côté de l’eau du robinet, écartant ainsi la nécessité d’une pompe de surpression supplémentaire. Associée à des débits de robinet nettement supérieurs de 15 l/min par rapport aux 12 l/min précédents, la solution améliore le confort général de l’utilisateur.</w:t>
            </w:r>
          </w:p>
          <w:p w14:paraId="57062CDD" w14:textId="77777777" w:rsidR="002D5CAD" w:rsidRPr="006E633D" w:rsidRDefault="002D5CAD" w:rsidP="00453605">
            <w:pPr>
              <w:spacing w:line="240" w:lineRule="auto"/>
              <w:rPr>
                <w:rFonts w:cs="Arial"/>
                <w:sz w:val="20"/>
                <w:lang w:val="fr-CA"/>
              </w:rPr>
            </w:pPr>
          </w:p>
          <w:p w14:paraId="22F40FB3" w14:textId="77777777" w:rsidR="00A66070" w:rsidRPr="006E633D" w:rsidRDefault="006E633D" w:rsidP="00A66070">
            <w:pPr>
              <w:spacing w:line="240" w:lineRule="auto"/>
              <w:rPr>
                <w:rFonts w:cs="Arial"/>
                <w:b/>
                <w:bCs/>
                <w:sz w:val="20"/>
                <w:lang w:val="fr-CA"/>
              </w:rPr>
            </w:pPr>
            <w:r>
              <w:rPr>
                <w:rFonts w:cs="Arial"/>
                <w:b/>
                <w:bCs/>
                <w:sz w:val="20"/>
              </w:rPr>
              <w:t xml:space="preserve">Alimentation en eau chaude décentralisée : hygiénique et économe en énergie </w:t>
            </w:r>
          </w:p>
          <w:p w14:paraId="080B11B5" w14:textId="77777777" w:rsidR="004C5D49" w:rsidRPr="006E633D" w:rsidRDefault="006E633D" w:rsidP="001318F2">
            <w:pPr>
              <w:spacing w:line="240" w:lineRule="auto"/>
              <w:rPr>
                <w:rFonts w:cs="Arial"/>
                <w:sz w:val="20"/>
                <w:lang w:val="fr-CA"/>
              </w:rPr>
            </w:pPr>
            <w:r>
              <w:rPr>
                <w:rFonts w:cs="Arial"/>
                <w:sz w:val="20"/>
              </w:rPr>
              <w:t xml:space="preserve">Les stations décentralisées se caractérisent par leurs performances énergétiques et leurs avantages en matière d’hygiène. Alors que les systèmes centralisés traditionnels chauffent l’eau en continu, ce qui conduit à du gaspillage d’énergie et à des pertes de chaleur inutiles, les systèmes décentralisés chauffent l’eau uniquement en cas de nécessité. Les unités d’interface thermique fournissent de l’eau chaude en fonction de la demande, réduisant ainsi la stagnation au minimum tout en garantissant une eau potable de haute qualité. Par ailleurs, l’eau n’ayant pas besoin d’être fournie en permanence, l’approvisionnement à la demande permet une consommation d’énergie réduite. </w:t>
            </w:r>
          </w:p>
          <w:p w14:paraId="2BB311C4" w14:textId="77777777" w:rsidR="00AA2078" w:rsidRPr="006E633D" w:rsidRDefault="00AA2078" w:rsidP="001318F2">
            <w:pPr>
              <w:spacing w:line="240" w:lineRule="auto"/>
              <w:rPr>
                <w:rFonts w:cs="Arial"/>
                <w:sz w:val="20"/>
                <w:lang w:val="fr-CA"/>
              </w:rPr>
            </w:pPr>
          </w:p>
          <w:p w14:paraId="0FBD4AD9" w14:textId="77777777" w:rsidR="009267DA" w:rsidRPr="006E633D" w:rsidRDefault="006E633D" w:rsidP="00453605">
            <w:pPr>
              <w:spacing w:line="240" w:lineRule="auto"/>
              <w:rPr>
                <w:rFonts w:cs="Arial"/>
                <w:b/>
                <w:bCs/>
                <w:sz w:val="20"/>
                <w:lang w:val="fr-CA"/>
              </w:rPr>
            </w:pPr>
            <w:r>
              <w:rPr>
                <w:rFonts w:cs="Arial"/>
                <w:b/>
                <w:bCs/>
                <w:sz w:val="20"/>
              </w:rPr>
              <w:t>Alimentation en eau chaude à la demande de nouvelle génération pour les installations de pompes à chaleur</w:t>
            </w:r>
          </w:p>
          <w:p w14:paraId="6BED149C" w14:textId="53A55852" w:rsidR="0034004E" w:rsidRPr="006E633D" w:rsidRDefault="006E633D" w:rsidP="005D46C8">
            <w:pPr>
              <w:spacing w:line="240" w:lineRule="auto"/>
              <w:rPr>
                <w:rFonts w:cs="Arial"/>
                <w:sz w:val="20"/>
                <w:lang w:val="fr-CA"/>
              </w:rPr>
            </w:pPr>
            <w:r>
              <w:rPr>
                <w:rFonts w:cs="Arial"/>
                <w:sz w:val="20"/>
              </w:rPr>
              <w:t>En dépit des nombreux avantages d’un système décentralisé, la combinaison d’une alimentation en eau chaude à la demande et de pompes à chaleur peut donner lieu à un débit réduit d’eau du robinet. Des pompes de surpression supplémentaires s’imposent pour compenser les pertes de pression, ce qui accroît la complexité de l’installation et les frais d’exploitation. « La demande grandissante de systèmes de chauffage durables comme les pompes à chaleur nécessite de nouvelles solutions d’approvisionnement en eau chaude à la demande pour les systèmes à basse température » a expliqué Torsten Maier</w:t>
            </w:r>
            <w:r w:rsidR="00F05915">
              <w:rPr>
                <w:rFonts w:cs="Arial"/>
                <w:sz w:val="20"/>
              </w:rPr>
              <w:t xml:space="preserve">, </w:t>
            </w:r>
            <w:r w:rsidR="00F05915" w:rsidRPr="008C2D41">
              <w:rPr>
                <w:rFonts w:cs="Arial"/>
                <w:sz w:val="20"/>
              </w:rPr>
              <w:t xml:space="preserve">Chief Innovation </w:t>
            </w:r>
            <w:proofErr w:type="spellStart"/>
            <w:r w:rsidR="00F05915" w:rsidRPr="008C2D41">
              <w:rPr>
                <w:rFonts w:cs="Arial"/>
                <w:sz w:val="20"/>
              </w:rPr>
              <w:t>Officer</w:t>
            </w:r>
            <w:proofErr w:type="spellEnd"/>
            <w:r w:rsidR="00F05915" w:rsidRPr="008C2D41">
              <w:rPr>
                <w:rFonts w:cs="Arial"/>
                <w:sz w:val="20"/>
              </w:rPr>
              <w:t>, GF Building Flow Solutions</w:t>
            </w:r>
            <w:r>
              <w:rPr>
                <w:rFonts w:cs="Arial"/>
                <w:sz w:val="20"/>
              </w:rPr>
              <w:t>. « Notre réponse est la nouvelle station Combi Port E-hybride avec dispositif de chauffage intégré côté chauffage du HIU. Il présente des débits de robinet nettement supérieurs et une utilisation optimisée de l’énergie, garantissant une eau chaude sans gaspillage inutile, améliorant à la fois la durabilité et l’expérience utilisateur. »</w:t>
            </w:r>
          </w:p>
          <w:p w14:paraId="013CA434" w14:textId="77777777" w:rsidR="00611316" w:rsidRPr="006E633D" w:rsidRDefault="00611316" w:rsidP="005D46C8">
            <w:pPr>
              <w:spacing w:line="240" w:lineRule="auto"/>
              <w:rPr>
                <w:rFonts w:cs="Arial"/>
                <w:sz w:val="20"/>
                <w:lang w:val="fr-CA"/>
              </w:rPr>
            </w:pPr>
          </w:p>
          <w:p w14:paraId="0E74185D" w14:textId="77777777" w:rsidR="00323806" w:rsidRPr="006E633D" w:rsidRDefault="006E633D" w:rsidP="006B2D53">
            <w:pPr>
              <w:spacing w:line="240" w:lineRule="auto"/>
              <w:rPr>
                <w:rFonts w:cs="Arial"/>
                <w:sz w:val="20"/>
                <w:lang w:val="fr-CA"/>
              </w:rPr>
            </w:pPr>
            <w:r>
              <w:rPr>
                <w:rFonts w:cs="Arial"/>
                <w:b/>
                <w:bCs/>
                <w:sz w:val="20"/>
              </w:rPr>
              <w:t>Unité préfabriquée : planification fiable et travaux d’installation réduits</w:t>
            </w:r>
          </w:p>
          <w:p w14:paraId="16D7677A" w14:textId="77777777" w:rsidR="006B2D53" w:rsidRPr="006E633D" w:rsidRDefault="006E633D" w:rsidP="006B2D53">
            <w:pPr>
              <w:spacing w:line="240" w:lineRule="auto"/>
              <w:rPr>
                <w:rFonts w:cs="Arial"/>
                <w:sz w:val="20"/>
                <w:lang w:val="fr-CA"/>
              </w:rPr>
            </w:pPr>
            <w:r>
              <w:rPr>
                <w:rFonts w:cs="Arial"/>
                <w:sz w:val="20"/>
              </w:rPr>
              <w:t xml:space="preserve">La station plate Uponor Combi Port e-hybride prête à être raccordée offre un haut niveau de préfabrication industrielle et de qualité, réduisant ainsi les sources d’erreur dans la planification, la commande et l’installation. La pratique indique que les HIU préfabriquées permettent de gagner </w:t>
            </w:r>
            <w:r>
              <w:rPr>
                <w:rFonts w:cs="Arial"/>
                <w:sz w:val="20"/>
              </w:rPr>
              <w:lastRenderedPageBreak/>
              <w:t>jusqu’à un tiers du temps d’installation et de configuration de l’ensemble du système. Autre avantage des stations plates préfabriquées : moins de matériaux à transporter jusqu’au chantier.</w:t>
            </w:r>
          </w:p>
          <w:p w14:paraId="60A9816E" w14:textId="77777777" w:rsidR="003F760F" w:rsidRPr="006E633D" w:rsidRDefault="003F760F" w:rsidP="00453605">
            <w:pPr>
              <w:spacing w:line="240" w:lineRule="auto"/>
              <w:rPr>
                <w:rFonts w:cs="Arial"/>
                <w:sz w:val="20"/>
                <w:lang w:val="fr-CA"/>
              </w:rPr>
            </w:pPr>
          </w:p>
          <w:p w14:paraId="78A010D9" w14:textId="77777777" w:rsidR="00844378" w:rsidRPr="00611316" w:rsidRDefault="006E633D" w:rsidP="00453605">
            <w:pPr>
              <w:spacing w:line="240" w:lineRule="auto"/>
              <w:rPr>
                <w:rFonts w:cs="Arial"/>
                <w:b/>
                <w:bCs/>
                <w:sz w:val="20"/>
                <w:lang w:val="en-US"/>
              </w:rPr>
            </w:pPr>
            <w:proofErr w:type="spellStart"/>
            <w:r>
              <w:rPr>
                <w:rFonts w:cs="Arial"/>
                <w:b/>
                <w:bCs/>
                <w:sz w:val="20"/>
              </w:rPr>
              <w:t>Uponor</w:t>
            </w:r>
            <w:proofErr w:type="spellEnd"/>
            <w:r>
              <w:rPr>
                <w:rFonts w:cs="Arial"/>
                <w:b/>
                <w:bCs/>
                <w:sz w:val="20"/>
              </w:rPr>
              <w:t xml:space="preserve"> Combi Port e-hybride : </w:t>
            </w:r>
          </w:p>
          <w:p w14:paraId="2FB347C6" w14:textId="77777777" w:rsidR="00946710" w:rsidRPr="00611316" w:rsidRDefault="00946710" w:rsidP="00453605">
            <w:pPr>
              <w:spacing w:line="240" w:lineRule="auto"/>
              <w:rPr>
                <w:rFonts w:cs="Arial"/>
                <w:sz w:val="20"/>
                <w:lang w:val="en-US"/>
              </w:rPr>
            </w:pPr>
          </w:p>
          <w:p w14:paraId="0BD542FC" w14:textId="77777777" w:rsidR="00946710" w:rsidRPr="006E633D" w:rsidRDefault="006E633D" w:rsidP="00AD6183">
            <w:pPr>
              <w:pStyle w:val="ListParagraph"/>
              <w:numPr>
                <w:ilvl w:val="0"/>
                <w:numId w:val="15"/>
              </w:numPr>
              <w:spacing w:line="240" w:lineRule="auto"/>
              <w:rPr>
                <w:rFonts w:cs="Arial"/>
                <w:sz w:val="20"/>
                <w:lang w:val="fr-CA"/>
              </w:rPr>
            </w:pPr>
            <w:r>
              <w:rPr>
                <w:rFonts w:cs="Arial"/>
                <w:sz w:val="20"/>
              </w:rPr>
              <w:t>18 % d’économies d’énergie dans les installations de pompes à chaleur, optimisant les performances et réduisant la consommation d’énergie</w:t>
            </w:r>
          </w:p>
          <w:p w14:paraId="0F777F0A" w14:textId="77777777" w:rsidR="00946710" w:rsidRPr="006E633D" w:rsidRDefault="006E633D" w:rsidP="00AD6183">
            <w:pPr>
              <w:pStyle w:val="ListParagraph"/>
              <w:numPr>
                <w:ilvl w:val="0"/>
                <w:numId w:val="15"/>
              </w:numPr>
              <w:spacing w:line="240" w:lineRule="auto"/>
              <w:rPr>
                <w:rFonts w:cs="Arial"/>
                <w:sz w:val="20"/>
                <w:lang w:val="fr-CA"/>
              </w:rPr>
            </w:pPr>
            <w:r>
              <w:rPr>
                <w:rFonts w:cs="Arial"/>
                <w:sz w:val="20"/>
              </w:rPr>
              <w:t>Débit maximal augmenté de 25 % pour un confort accru : 15 L/min contre 12 L/min auparavant</w:t>
            </w:r>
          </w:p>
          <w:p w14:paraId="76514CAA" w14:textId="77777777" w:rsidR="00AD6183" w:rsidRPr="006E633D" w:rsidRDefault="006E633D" w:rsidP="00453605">
            <w:pPr>
              <w:pStyle w:val="ListParagraph"/>
              <w:numPr>
                <w:ilvl w:val="0"/>
                <w:numId w:val="15"/>
              </w:numPr>
              <w:spacing w:line="240" w:lineRule="auto"/>
              <w:rPr>
                <w:rFonts w:cs="Arial"/>
                <w:sz w:val="20"/>
                <w:lang w:val="fr-CA"/>
              </w:rPr>
            </w:pPr>
            <w:r>
              <w:rPr>
                <w:rFonts w:cs="Arial"/>
                <w:sz w:val="20"/>
              </w:rPr>
              <w:t>Réduction de 88 % de la chute de pression en fonctionnement normal : chute de pression réduite à 0,2 bar à 9 l/min, au lieu de 1,7 bar</w:t>
            </w:r>
          </w:p>
          <w:p w14:paraId="27F71224" w14:textId="77777777" w:rsidR="00844378" w:rsidRPr="002736AD" w:rsidRDefault="006E633D" w:rsidP="00AD6183">
            <w:pPr>
              <w:pStyle w:val="ListParagraph"/>
              <w:numPr>
                <w:ilvl w:val="0"/>
                <w:numId w:val="15"/>
              </w:numPr>
              <w:spacing w:line="240" w:lineRule="auto"/>
              <w:rPr>
                <w:rFonts w:cs="Arial"/>
                <w:sz w:val="20"/>
                <w:lang w:val="en-US"/>
              </w:rPr>
            </w:pPr>
            <w:r>
              <w:rPr>
                <w:rFonts w:cs="Arial"/>
                <w:sz w:val="20"/>
              </w:rPr>
              <w:t>HIU à commande électronique</w:t>
            </w:r>
          </w:p>
          <w:p w14:paraId="4C7FB6A2" w14:textId="77777777" w:rsidR="00844378" w:rsidRPr="006E633D" w:rsidRDefault="006E633D" w:rsidP="00AD6183">
            <w:pPr>
              <w:pStyle w:val="ListParagraph"/>
              <w:numPr>
                <w:ilvl w:val="0"/>
                <w:numId w:val="15"/>
              </w:numPr>
              <w:spacing w:line="240" w:lineRule="auto"/>
              <w:rPr>
                <w:rFonts w:cs="Arial"/>
                <w:sz w:val="20"/>
                <w:lang w:val="fr-CA"/>
              </w:rPr>
            </w:pPr>
            <w:r>
              <w:rPr>
                <w:rFonts w:cs="Arial"/>
                <w:sz w:val="20"/>
              </w:rPr>
              <w:t>Convient pour une application de pompe à chaleur</w:t>
            </w:r>
          </w:p>
          <w:p w14:paraId="5A8E5099" w14:textId="77777777" w:rsidR="00844378" w:rsidRPr="006E633D" w:rsidRDefault="006E633D" w:rsidP="00AD6183">
            <w:pPr>
              <w:pStyle w:val="ListParagraph"/>
              <w:numPr>
                <w:ilvl w:val="0"/>
                <w:numId w:val="15"/>
              </w:numPr>
              <w:spacing w:line="240" w:lineRule="auto"/>
              <w:rPr>
                <w:rFonts w:cs="Arial"/>
                <w:sz w:val="20"/>
                <w:lang w:val="fr-CA"/>
              </w:rPr>
            </w:pPr>
            <w:r>
              <w:rPr>
                <w:rFonts w:cs="Arial"/>
                <w:sz w:val="20"/>
              </w:rPr>
              <w:t>Augmentation de 10 000 à 15 l/min depuis le booster, 14,4 kW / 400 V/25 A</w:t>
            </w:r>
          </w:p>
          <w:p w14:paraId="20B6DF11" w14:textId="77777777" w:rsidR="00844378" w:rsidRPr="002736AD" w:rsidRDefault="006E633D" w:rsidP="00AD6183">
            <w:pPr>
              <w:pStyle w:val="ListParagraph"/>
              <w:numPr>
                <w:ilvl w:val="0"/>
                <w:numId w:val="15"/>
              </w:numPr>
              <w:spacing w:line="240" w:lineRule="auto"/>
              <w:rPr>
                <w:rFonts w:cs="Arial"/>
                <w:sz w:val="20"/>
                <w:lang w:val="en-US"/>
              </w:rPr>
            </w:pPr>
            <w:r>
              <w:rPr>
                <w:rFonts w:cs="Arial"/>
                <w:sz w:val="20"/>
              </w:rPr>
              <w:t>Profondeur du mur &lt; 150 mm</w:t>
            </w:r>
          </w:p>
          <w:p w14:paraId="22984EB8" w14:textId="77777777" w:rsidR="00844378" w:rsidRPr="002736AD" w:rsidRDefault="006E633D" w:rsidP="00AD6183">
            <w:pPr>
              <w:pStyle w:val="ListParagraph"/>
              <w:numPr>
                <w:ilvl w:val="0"/>
                <w:numId w:val="15"/>
              </w:numPr>
              <w:spacing w:line="240" w:lineRule="auto"/>
              <w:rPr>
                <w:rFonts w:cs="Arial"/>
                <w:sz w:val="20"/>
                <w:lang w:val="en-US"/>
              </w:rPr>
            </w:pPr>
            <w:r>
              <w:rPr>
                <w:rFonts w:cs="Arial"/>
                <w:sz w:val="20"/>
              </w:rPr>
              <w:t xml:space="preserve">Booster - chauffe-eau instantané </w:t>
            </w:r>
          </w:p>
          <w:p w14:paraId="48109D85" w14:textId="77777777" w:rsidR="00844378" w:rsidRPr="002736AD" w:rsidRDefault="006E633D" w:rsidP="00AD6183">
            <w:pPr>
              <w:pStyle w:val="ListParagraph"/>
              <w:numPr>
                <w:ilvl w:val="0"/>
                <w:numId w:val="15"/>
              </w:numPr>
              <w:spacing w:line="240" w:lineRule="auto"/>
              <w:rPr>
                <w:rFonts w:cs="Arial"/>
                <w:sz w:val="20"/>
                <w:lang w:val="en-US"/>
              </w:rPr>
            </w:pPr>
            <w:r>
              <w:rPr>
                <w:rFonts w:cs="Arial"/>
                <w:sz w:val="20"/>
              </w:rPr>
              <w:t>Tolérance T ± 1 °C</w:t>
            </w:r>
          </w:p>
          <w:p w14:paraId="4077C564" w14:textId="77777777" w:rsidR="00844378" w:rsidRPr="006E633D" w:rsidRDefault="006E633D" w:rsidP="00AD6183">
            <w:pPr>
              <w:pStyle w:val="ListParagraph"/>
              <w:numPr>
                <w:ilvl w:val="0"/>
                <w:numId w:val="15"/>
              </w:numPr>
              <w:spacing w:line="240" w:lineRule="auto"/>
              <w:rPr>
                <w:rFonts w:cs="Arial"/>
                <w:sz w:val="20"/>
                <w:lang w:val="fr-CA"/>
              </w:rPr>
            </w:pPr>
            <w:r>
              <w:rPr>
                <w:rFonts w:cs="Arial"/>
                <w:sz w:val="20"/>
              </w:rPr>
              <w:t>Booster – contrôle de la température de sortie interne</w:t>
            </w:r>
          </w:p>
          <w:p w14:paraId="4DDC7182" w14:textId="77777777" w:rsidR="00844378" w:rsidRPr="002736AD" w:rsidRDefault="006E633D" w:rsidP="00AD6183">
            <w:pPr>
              <w:pStyle w:val="ListParagraph"/>
              <w:numPr>
                <w:ilvl w:val="0"/>
                <w:numId w:val="15"/>
              </w:numPr>
              <w:spacing w:line="240" w:lineRule="auto"/>
              <w:rPr>
                <w:rFonts w:cs="Arial"/>
                <w:sz w:val="20"/>
                <w:lang w:val="en-US"/>
              </w:rPr>
            </w:pPr>
            <w:r>
              <w:rPr>
                <w:rFonts w:cs="Arial"/>
                <w:sz w:val="20"/>
              </w:rPr>
              <w:t>Échangeur thermique</w:t>
            </w:r>
          </w:p>
          <w:p w14:paraId="1CFB5C73" w14:textId="77777777" w:rsidR="00844378" w:rsidRPr="006E633D" w:rsidRDefault="006E633D" w:rsidP="00AD6183">
            <w:pPr>
              <w:pStyle w:val="ListParagraph"/>
              <w:numPr>
                <w:ilvl w:val="0"/>
                <w:numId w:val="15"/>
              </w:numPr>
              <w:spacing w:line="240" w:lineRule="auto"/>
              <w:rPr>
                <w:rFonts w:cs="Arial"/>
                <w:sz w:val="20"/>
                <w:lang w:val="fr-CA"/>
              </w:rPr>
            </w:pPr>
            <w:r>
              <w:rPr>
                <w:rFonts w:cs="Arial"/>
                <w:sz w:val="20"/>
              </w:rPr>
              <w:t>Vanne motorisée à 3 voies à réaction rapide</w:t>
            </w:r>
          </w:p>
          <w:p w14:paraId="7216618B" w14:textId="77777777" w:rsidR="00844378" w:rsidRPr="006E633D" w:rsidRDefault="006E633D" w:rsidP="00AD6183">
            <w:pPr>
              <w:pStyle w:val="ListParagraph"/>
              <w:numPr>
                <w:ilvl w:val="0"/>
                <w:numId w:val="15"/>
              </w:numPr>
              <w:spacing w:line="240" w:lineRule="auto"/>
              <w:rPr>
                <w:rFonts w:cs="Arial"/>
                <w:sz w:val="20"/>
                <w:lang w:val="pt-BR"/>
              </w:rPr>
            </w:pPr>
            <w:r>
              <w:rPr>
                <w:rFonts w:cs="Arial"/>
                <w:sz w:val="20"/>
              </w:rPr>
              <w:t>Δ</w:t>
            </w:r>
            <w:r w:rsidRPr="006E633D">
              <w:rPr>
                <w:rFonts w:cs="Arial"/>
                <w:sz w:val="20"/>
                <w:lang w:val="pt-BR"/>
              </w:rPr>
              <w:t>p DHW 0,35 bar à 15 l/min</w:t>
            </w:r>
          </w:p>
          <w:p w14:paraId="5FA9136C" w14:textId="77777777" w:rsidR="00844378" w:rsidRPr="002736AD" w:rsidRDefault="006E633D" w:rsidP="00AD6183">
            <w:pPr>
              <w:pStyle w:val="ListParagraph"/>
              <w:numPr>
                <w:ilvl w:val="0"/>
                <w:numId w:val="15"/>
              </w:numPr>
              <w:spacing w:line="240" w:lineRule="auto"/>
              <w:rPr>
                <w:rFonts w:cs="Arial"/>
                <w:sz w:val="20"/>
                <w:lang w:val="en-US"/>
              </w:rPr>
            </w:pPr>
            <w:r>
              <w:rPr>
                <w:rFonts w:cs="Arial"/>
                <w:sz w:val="20"/>
              </w:rPr>
              <w:t>Module de température pauvre</w:t>
            </w:r>
          </w:p>
          <w:p w14:paraId="745AEEDF" w14:textId="77777777" w:rsidR="00844378" w:rsidRPr="002736AD" w:rsidRDefault="006E633D" w:rsidP="00AD6183">
            <w:pPr>
              <w:pStyle w:val="ListParagraph"/>
              <w:numPr>
                <w:ilvl w:val="0"/>
                <w:numId w:val="15"/>
              </w:numPr>
              <w:spacing w:line="240" w:lineRule="auto"/>
              <w:rPr>
                <w:rFonts w:cs="Arial"/>
                <w:sz w:val="20"/>
                <w:lang w:val="en-US"/>
              </w:rPr>
            </w:pPr>
            <w:r>
              <w:rPr>
                <w:rFonts w:cs="Arial"/>
                <w:sz w:val="20"/>
              </w:rPr>
              <w:t>Design compact</w:t>
            </w:r>
          </w:p>
          <w:p w14:paraId="5F8ADCA4" w14:textId="77777777" w:rsidR="00844378" w:rsidRPr="006E633D" w:rsidRDefault="006E633D" w:rsidP="00AD6183">
            <w:pPr>
              <w:pStyle w:val="ListParagraph"/>
              <w:numPr>
                <w:ilvl w:val="0"/>
                <w:numId w:val="15"/>
              </w:numPr>
              <w:spacing w:line="240" w:lineRule="auto"/>
              <w:rPr>
                <w:rFonts w:cs="Arial"/>
                <w:sz w:val="20"/>
                <w:lang w:val="fr-CA"/>
              </w:rPr>
            </w:pPr>
            <w:r>
              <w:rPr>
                <w:rFonts w:cs="Arial"/>
                <w:sz w:val="20"/>
              </w:rPr>
              <w:t>Contrôleur conçu par Uponor avec communication Modbus externe, réglage de la température et contrôle marche/arrêt du robinet, reconnaissance du robinet</w:t>
            </w:r>
          </w:p>
          <w:p w14:paraId="6D3F74B0" w14:textId="77777777" w:rsidR="003275B9" w:rsidRPr="006E633D" w:rsidRDefault="006E633D" w:rsidP="00AD6183">
            <w:pPr>
              <w:pStyle w:val="ListParagraph"/>
              <w:numPr>
                <w:ilvl w:val="0"/>
                <w:numId w:val="15"/>
              </w:numPr>
              <w:spacing w:line="240" w:lineRule="auto"/>
              <w:rPr>
                <w:rFonts w:cs="Arial"/>
                <w:sz w:val="20"/>
                <w:lang w:val="fr-CA"/>
              </w:rPr>
            </w:pPr>
            <w:r>
              <w:rPr>
                <w:rFonts w:cs="Arial"/>
                <w:sz w:val="20"/>
              </w:rPr>
              <w:t>Armoire avec rail de vanne à boisseau sphérique et collecteurs</w:t>
            </w:r>
          </w:p>
          <w:p w14:paraId="3FE3FEEF" w14:textId="77777777" w:rsidR="00453605" w:rsidRPr="006E633D" w:rsidRDefault="00453605" w:rsidP="00453605">
            <w:pPr>
              <w:spacing w:line="240" w:lineRule="auto"/>
              <w:rPr>
                <w:rFonts w:cs="Arial"/>
                <w:sz w:val="20"/>
                <w:lang w:val="fr-CA"/>
              </w:rPr>
            </w:pPr>
          </w:p>
          <w:p w14:paraId="28B7FB01" w14:textId="77777777" w:rsidR="003E6AB8" w:rsidRPr="006E633D" w:rsidRDefault="006E633D" w:rsidP="003E6AB8">
            <w:pPr>
              <w:spacing w:line="240" w:lineRule="auto"/>
              <w:rPr>
                <w:rStyle w:val="PlaceholderText"/>
                <w:rFonts w:cs="Arial"/>
                <w:b/>
                <w:color w:val="000000"/>
                <w:sz w:val="20"/>
                <w:lang w:val="fr-CA"/>
              </w:rPr>
            </w:pPr>
            <w:r>
              <w:rPr>
                <w:rFonts w:cs="Arial"/>
                <w:b/>
                <w:color w:val="000000"/>
                <w:sz w:val="20"/>
              </w:rPr>
              <w:t>Contact presse :</w:t>
            </w:r>
          </w:p>
          <w:p w14:paraId="35252995" w14:textId="77777777" w:rsidR="003E6AB8" w:rsidRPr="006E633D" w:rsidRDefault="006E633D" w:rsidP="003E6AB8">
            <w:pPr>
              <w:spacing w:line="240" w:lineRule="auto"/>
              <w:rPr>
                <w:rFonts w:cs="Arial"/>
                <w:color w:val="000000"/>
                <w:sz w:val="20"/>
                <w:lang w:val="fr-CA"/>
              </w:rPr>
            </w:pPr>
            <w:r>
              <w:rPr>
                <w:rFonts w:cs="Arial"/>
                <w:color w:val="000000"/>
                <w:sz w:val="20"/>
              </w:rPr>
              <w:t>Beatrix Pfundstein</w:t>
            </w:r>
          </w:p>
          <w:p w14:paraId="6DB91942" w14:textId="77777777" w:rsidR="003E6AB8" w:rsidRPr="006E633D" w:rsidRDefault="006E633D" w:rsidP="003E6AB8">
            <w:pPr>
              <w:spacing w:line="240" w:lineRule="auto"/>
              <w:rPr>
                <w:rFonts w:cs="Arial"/>
                <w:color w:val="000000"/>
                <w:sz w:val="20"/>
                <w:lang w:val="fr-CA"/>
              </w:rPr>
            </w:pPr>
            <w:r>
              <w:rPr>
                <w:rFonts w:cs="Arial"/>
                <w:color w:val="000000"/>
                <w:sz w:val="20"/>
              </w:rPr>
              <w:t xml:space="preserve">Manager Global PR &amp; Communications </w:t>
            </w:r>
          </w:p>
          <w:p w14:paraId="710AFAE6" w14:textId="77777777" w:rsidR="003E6AB8" w:rsidRPr="00611316" w:rsidRDefault="006E633D" w:rsidP="003E6AB8">
            <w:pPr>
              <w:spacing w:line="240" w:lineRule="auto"/>
              <w:rPr>
                <w:rFonts w:cs="Arial"/>
                <w:color w:val="000000"/>
                <w:sz w:val="20"/>
                <w:lang w:val="en-US"/>
              </w:rPr>
            </w:pPr>
            <w:r w:rsidRPr="006E633D">
              <w:rPr>
                <w:rFonts w:cs="Arial"/>
                <w:color w:val="000000"/>
                <w:sz w:val="20"/>
                <w:lang w:val="en-US"/>
              </w:rPr>
              <w:t>GF Building Flow Solutions</w:t>
            </w:r>
          </w:p>
          <w:p w14:paraId="4D48488F" w14:textId="77777777" w:rsidR="003E6AB8" w:rsidRPr="00611316" w:rsidRDefault="003E6AB8" w:rsidP="003E6AB8">
            <w:pPr>
              <w:spacing w:line="240" w:lineRule="auto"/>
              <w:rPr>
                <w:rFonts w:cs="Arial"/>
                <w:color w:val="000000"/>
                <w:sz w:val="20"/>
                <w:lang w:val="en-US"/>
              </w:rPr>
            </w:pPr>
            <w:hyperlink r:id="rId11" w:history="1">
              <w:r w:rsidRPr="006E633D">
                <w:rPr>
                  <w:rStyle w:val="Hyperlink"/>
                  <w:rFonts w:cs="Arial"/>
                  <w:sz w:val="20"/>
                  <w:lang w:val="en-US"/>
                </w:rPr>
                <w:t>beatrix.pfundstein@uponor.com</w:t>
              </w:r>
            </w:hyperlink>
          </w:p>
          <w:p w14:paraId="69146B4A" w14:textId="77777777" w:rsidR="003E6AB8" w:rsidRPr="00611316" w:rsidRDefault="006E633D" w:rsidP="003E6AB8">
            <w:pPr>
              <w:autoSpaceDE w:val="0"/>
              <w:autoSpaceDN w:val="0"/>
              <w:adjustRightInd w:val="0"/>
              <w:spacing w:line="240" w:lineRule="auto"/>
              <w:rPr>
                <w:rFonts w:cs="Arial"/>
                <w:b/>
                <w:bCs/>
                <w:color w:val="000000"/>
                <w:sz w:val="20"/>
                <w:lang w:val="en-US"/>
              </w:rPr>
            </w:pPr>
            <w:r w:rsidRPr="006E633D">
              <w:rPr>
                <w:rFonts w:cs="Arial"/>
                <w:color w:val="000000"/>
                <w:sz w:val="20"/>
                <w:lang w:val="en-US"/>
              </w:rPr>
              <w:t>+49 (0)69 795386015</w:t>
            </w:r>
          </w:p>
          <w:p w14:paraId="4F64F1D0" w14:textId="77777777" w:rsidR="003E6AB8" w:rsidRPr="00611316" w:rsidRDefault="003E6AB8" w:rsidP="003E6AB8">
            <w:pPr>
              <w:spacing w:line="240" w:lineRule="auto"/>
              <w:rPr>
                <w:rFonts w:cs="Arial"/>
                <w:sz w:val="20"/>
                <w:lang w:val="en-US"/>
              </w:rPr>
            </w:pPr>
          </w:p>
          <w:p w14:paraId="6E9DA308" w14:textId="00139268" w:rsidR="00C62713" w:rsidRPr="005F74A2" w:rsidRDefault="006E633D" w:rsidP="00C62713">
            <w:pPr>
              <w:spacing w:line="240" w:lineRule="auto"/>
              <w:rPr>
                <w:rFonts w:eastAsia="Arial" w:cs="Arial"/>
                <w:b/>
                <w:bCs/>
                <w:sz w:val="15"/>
                <w:szCs w:val="15"/>
                <w:lang w:val="en-US"/>
              </w:rPr>
            </w:pPr>
            <w:r w:rsidRPr="006E633D">
              <w:rPr>
                <w:rFonts w:eastAsia="Arial" w:cs="Arial"/>
                <w:b/>
                <w:bCs/>
                <w:sz w:val="15"/>
                <w:szCs w:val="15"/>
                <w:lang w:val="en-US"/>
              </w:rPr>
              <w:t xml:space="preserve">À propos de GF Building Flow Solutions – Leading with Water </w:t>
            </w:r>
          </w:p>
          <w:p w14:paraId="30846E61" w14:textId="07F9D9EA" w:rsidR="00C62713" w:rsidRPr="006E633D" w:rsidRDefault="006E633D" w:rsidP="00C62713">
            <w:pPr>
              <w:spacing w:line="240" w:lineRule="auto"/>
              <w:rPr>
                <w:sz w:val="15"/>
                <w:szCs w:val="15"/>
                <w:lang w:val="fr-CA"/>
              </w:rPr>
            </w:pPr>
            <w:r>
              <w:rPr>
                <w:sz w:val="15"/>
                <w:szCs w:val="15"/>
              </w:rPr>
              <w:t>Alors que le secteur de la construction constitue une part énorme des émissions mondiales de C</w:t>
            </w:r>
            <w:r w:rsidR="00767773">
              <w:rPr>
                <w:sz w:val="15"/>
                <w:szCs w:val="15"/>
              </w:rPr>
              <w:t>O</w:t>
            </w:r>
            <w:r w:rsidR="00767773" w:rsidRPr="00767773">
              <w:rPr>
                <w:sz w:val="15"/>
                <w:szCs w:val="15"/>
                <w:vertAlign w:val="subscript"/>
              </w:rPr>
              <w:t>2</w:t>
            </w:r>
            <w:r>
              <w:rPr>
                <w:sz w:val="15"/>
                <w:szCs w:val="15"/>
              </w:rPr>
              <w:t xml:space="preserve"> et que la croissance démographique nécessite davantage d’eau potable propre et sûre, la mission de GF Building Flow Solutions est de résoudre les défis de notre époque : la demande grandissante de bâtiments économes en énergie et abordables, de logements accueillants et sûrs ainsi que d’accès à une eau potable propre et sûre. GF Building Flow Solutions est Leading with Water, exploitant le grand potentiel de l’eau en tant que ressource pour améliorer les bâtiments, faciliter le progrès et permettre à nos clients de gagner en productivité et en durabilité, garantissant confort, santé et efficacité. En conjuguant le meilleur des marques leaders du secteur GF, Uponor et JRG, basées sur la qualité de confiance suisse, finlandaise et allemande sous une même enseigne, les clients bénéficient de la plus vaste plateforme technologique pour un large éventail d’applications, assurant ainsi les performances et la satisfaction client. Le portefeuille se compose de solutions sûres pour l’alimentation et le contrôle de l’eau chaude et froide, des systèmes de traitement des eaux usées réduisant le bruit, ainsi que des systèmes de chauffage et de refroidissement économes en énergie. Division de GF, GF Building Flow Solutions – anciennement connue sous le nom d’Uponor (Uponor Inc. aux États-Unis, Uponor Ltd. </w:t>
            </w:r>
            <w:proofErr w:type="gramStart"/>
            <w:r>
              <w:rPr>
                <w:sz w:val="15"/>
                <w:szCs w:val="15"/>
              </w:rPr>
              <w:t>au</w:t>
            </w:r>
            <w:proofErr w:type="gramEnd"/>
            <w:r>
              <w:rPr>
                <w:sz w:val="15"/>
                <w:szCs w:val="15"/>
              </w:rPr>
              <w:t xml:space="preserve"> Canada) et GF Building Technology, possède des points de vente dans 30 pays ainsi que des sites de production dans 12 sites en Europe et aux Amériques.</w:t>
            </w:r>
          </w:p>
          <w:p w14:paraId="638B5E78" w14:textId="77777777" w:rsidR="00C62713" w:rsidRPr="005F74A2" w:rsidRDefault="006E633D" w:rsidP="00C62713">
            <w:pPr>
              <w:spacing w:line="240" w:lineRule="auto"/>
              <w:rPr>
                <w:sz w:val="15"/>
                <w:szCs w:val="15"/>
                <w:lang w:val="en-US"/>
              </w:rPr>
            </w:pPr>
            <w:r>
              <w:rPr>
                <w:sz w:val="15"/>
                <w:szCs w:val="15"/>
              </w:rPr>
              <w:t>#LeadingwithWater</w:t>
            </w:r>
          </w:p>
          <w:p w14:paraId="74B41CA0" w14:textId="77777777" w:rsidR="00C62713" w:rsidRPr="007D507E" w:rsidRDefault="00C62713" w:rsidP="00C62713">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3CBB09B5" w14:textId="77777777" w:rsidR="00C62713" w:rsidRPr="007D507E" w:rsidRDefault="00C62713" w:rsidP="00C62713">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6E7027AA" w14:textId="77777777" w:rsidR="003E6AB8" w:rsidRPr="00611316" w:rsidRDefault="003E6AB8" w:rsidP="003E6AB8">
            <w:pPr>
              <w:spacing w:line="240" w:lineRule="auto"/>
              <w:rPr>
                <w:sz w:val="15"/>
                <w:szCs w:val="15"/>
                <w:lang w:val="en-US"/>
              </w:rPr>
            </w:pPr>
          </w:p>
          <w:p w14:paraId="5FAE8676" w14:textId="77777777" w:rsidR="001272C5" w:rsidRPr="00611316" w:rsidRDefault="001272C5" w:rsidP="006E0B5F">
            <w:pPr>
              <w:autoSpaceDE w:val="0"/>
              <w:autoSpaceDN w:val="0"/>
              <w:adjustRightInd w:val="0"/>
              <w:spacing w:line="240" w:lineRule="auto"/>
              <w:rPr>
                <w:rFonts w:cs="Arial"/>
                <w:b/>
                <w:bCs/>
                <w:color w:val="000000"/>
                <w:sz w:val="20"/>
                <w:lang w:val="en-US"/>
              </w:rPr>
            </w:pPr>
          </w:p>
          <w:p w14:paraId="456957AD" w14:textId="77777777" w:rsidR="00423093" w:rsidRPr="00611316" w:rsidRDefault="00423093" w:rsidP="006E0B5F">
            <w:pPr>
              <w:autoSpaceDE w:val="0"/>
              <w:autoSpaceDN w:val="0"/>
              <w:adjustRightInd w:val="0"/>
              <w:spacing w:line="240" w:lineRule="auto"/>
              <w:rPr>
                <w:rFonts w:cs="Arial"/>
                <w:b/>
                <w:bCs/>
                <w:color w:val="000000"/>
                <w:sz w:val="20"/>
                <w:lang w:val="en-US"/>
              </w:rPr>
            </w:pPr>
          </w:p>
          <w:p w14:paraId="75555685" w14:textId="77777777" w:rsidR="00CB1801" w:rsidRPr="00611316" w:rsidRDefault="00CB1801" w:rsidP="003E6AB8">
            <w:pPr>
              <w:autoSpaceDE w:val="0"/>
              <w:autoSpaceDN w:val="0"/>
              <w:adjustRightInd w:val="0"/>
              <w:spacing w:line="240" w:lineRule="auto"/>
              <w:rPr>
                <w:rStyle w:val="PlaceholderText"/>
                <w:rFonts w:cs="Arial"/>
                <w:color w:val="0000FF"/>
                <w:sz w:val="20"/>
                <w:u w:val="single"/>
                <w:lang w:val="en-US"/>
              </w:rPr>
            </w:pPr>
          </w:p>
        </w:tc>
      </w:tr>
    </w:tbl>
    <w:p w14:paraId="22518E6E" w14:textId="77777777" w:rsidR="00C815CD" w:rsidRDefault="00C815CD" w:rsidP="006E0B5F">
      <w:pPr>
        <w:spacing w:line="240" w:lineRule="auto"/>
        <w:rPr>
          <w:rFonts w:cs="Arial"/>
          <w:sz w:val="20"/>
          <w:lang w:val="en-US"/>
        </w:rPr>
      </w:pPr>
    </w:p>
    <w:p w14:paraId="3F031AFC" w14:textId="77777777" w:rsidR="00F05915" w:rsidRDefault="00F05915" w:rsidP="006E0B5F">
      <w:pPr>
        <w:spacing w:line="240" w:lineRule="auto"/>
        <w:rPr>
          <w:rFonts w:cs="Arial"/>
          <w:sz w:val="20"/>
          <w:lang w:val="en-US"/>
        </w:rPr>
      </w:pPr>
    </w:p>
    <w:p w14:paraId="27CD4D64" w14:textId="77777777" w:rsidR="00F05915" w:rsidRDefault="00F05915" w:rsidP="006E0B5F">
      <w:pPr>
        <w:spacing w:line="240" w:lineRule="auto"/>
        <w:rPr>
          <w:rFonts w:cs="Arial"/>
          <w:sz w:val="20"/>
          <w:lang w:val="en-US"/>
        </w:rPr>
      </w:pPr>
    </w:p>
    <w:p w14:paraId="58805301" w14:textId="77777777" w:rsidR="00F05915" w:rsidRDefault="00F05915" w:rsidP="006E0B5F">
      <w:pPr>
        <w:spacing w:line="240" w:lineRule="auto"/>
        <w:rPr>
          <w:rFonts w:cs="Arial"/>
          <w:sz w:val="20"/>
          <w:lang w:val="en-US"/>
        </w:rPr>
      </w:pPr>
    </w:p>
    <w:p w14:paraId="02E4526E" w14:textId="77777777" w:rsidR="00F05915" w:rsidRDefault="00F05915" w:rsidP="006E0B5F">
      <w:pPr>
        <w:spacing w:line="240" w:lineRule="auto"/>
        <w:rPr>
          <w:rFonts w:cs="Arial"/>
          <w:sz w:val="20"/>
          <w:lang w:val="en-US"/>
        </w:rPr>
      </w:pPr>
    </w:p>
    <w:p w14:paraId="4D914E96" w14:textId="77777777" w:rsidR="00F05915" w:rsidRPr="00611316" w:rsidRDefault="00F05915" w:rsidP="006E0B5F">
      <w:pPr>
        <w:spacing w:line="240" w:lineRule="auto"/>
        <w:rPr>
          <w:rFonts w:cs="Arial"/>
          <w:sz w:val="20"/>
          <w:lang w:val="en-US"/>
        </w:rPr>
      </w:pPr>
    </w:p>
    <w:p w14:paraId="2DD1D5B3" w14:textId="77777777" w:rsidR="00D33511" w:rsidRPr="00611316" w:rsidRDefault="00D33511" w:rsidP="006E0B5F">
      <w:pPr>
        <w:spacing w:line="240" w:lineRule="auto"/>
        <w:rPr>
          <w:rFonts w:cs="Arial"/>
          <w:sz w:val="20"/>
          <w:lang w:val="en-US"/>
        </w:rPr>
      </w:pPr>
    </w:p>
    <w:p w14:paraId="65FFEF4B" w14:textId="77777777" w:rsidR="00D33511" w:rsidRPr="00611316" w:rsidRDefault="00D33511" w:rsidP="006E0B5F">
      <w:pPr>
        <w:spacing w:line="240" w:lineRule="auto"/>
        <w:rPr>
          <w:rFonts w:cs="Arial"/>
          <w:sz w:val="20"/>
          <w:lang w:val="en-US"/>
        </w:rPr>
      </w:pPr>
    </w:p>
    <w:p w14:paraId="0683A3E3" w14:textId="77777777" w:rsidR="001F7242" w:rsidRPr="00611316" w:rsidRDefault="001F7242" w:rsidP="00CB1801">
      <w:pPr>
        <w:spacing w:line="240" w:lineRule="auto"/>
        <w:rPr>
          <w:rFonts w:cs="Arial"/>
          <w:b/>
          <w:color w:val="000000"/>
          <w:sz w:val="20"/>
          <w:lang w:val="en-US"/>
        </w:rPr>
      </w:pPr>
    </w:p>
    <w:p w14:paraId="0332DFBC" w14:textId="77777777" w:rsidR="00CB1801" w:rsidRPr="006E633D" w:rsidRDefault="006E633D" w:rsidP="00CB1801">
      <w:pPr>
        <w:spacing w:line="240" w:lineRule="auto"/>
        <w:rPr>
          <w:rFonts w:cs="Arial"/>
          <w:b/>
          <w:sz w:val="20"/>
          <w:lang w:val="fr-CA"/>
        </w:rPr>
      </w:pPr>
      <w:r>
        <w:rPr>
          <w:rFonts w:cs="Arial"/>
          <w:b/>
          <w:sz w:val="20"/>
        </w:rPr>
        <w:lastRenderedPageBreak/>
        <w:t xml:space="preserve">Images </w:t>
      </w:r>
    </w:p>
    <w:p w14:paraId="51BDDF7A" w14:textId="77777777" w:rsidR="000810F5" w:rsidRPr="006E633D" w:rsidRDefault="006E633D" w:rsidP="000810F5">
      <w:pPr>
        <w:spacing w:line="240" w:lineRule="auto"/>
        <w:rPr>
          <w:rFonts w:cs="Arial"/>
          <w:b/>
          <w:color w:val="000000"/>
          <w:sz w:val="20"/>
          <w:lang w:val="fr-CA"/>
        </w:rPr>
      </w:pPr>
      <w:r>
        <w:rPr>
          <w:rFonts w:cs="Arial"/>
          <w:b/>
          <w:color w:val="000000"/>
          <w:sz w:val="20"/>
        </w:rPr>
        <w:t>Réimpression gratuite // veuillez prendre note des informations relatives aux droits d’auteur //</w:t>
      </w:r>
    </w:p>
    <w:p w14:paraId="7C331D4A" w14:textId="77777777" w:rsidR="000810F5" w:rsidRPr="006E633D" w:rsidRDefault="006E633D" w:rsidP="000810F5">
      <w:pPr>
        <w:spacing w:line="240" w:lineRule="auto"/>
        <w:rPr>
          <w:rFonts w:cs="Arial"/>
          <w:b/>
          <w:color w:val="000000"/>
          <w:sz w:val="20"/>
          <w:lang w:val="fr-CA"/>
        </w:rPr>
      </w:pPr>
      <w:r>
        <w:rPr>
          <w:rFonts w:cs="Arial"/>
          <w:b/>
          <w:color w:val="000000"/>
          <w:sz w:val="20"/>
        </w:rPr>
        <w:t>Merci de fournir une copie du magazine ou un lien vers la publication en ligne</w:t>
      </w:r>
    </w:p>
    <w:p w14:paraId="4FF7AC26" w14:textId="77777777" w:rsidR="000810F5" w:rsidRPr="006E633D" w:rsidRDefault="000810F5" w:rsidP="00CB1801">
      <w:pPr>
        <w:spacing w:line="240" w:lineRule="auto"/>
        <w:rPr>
          <w:rStyle w:val="PlaceholderText"/>
          <w:rFonts w:cs="Arial"/>
          <w:b/>
          <w:color w:val="000000"/>
          <w:sz w:val="20"/>
          <w:lang w:val="fr-CA"/>
        </w:rPr>
      </w:pPr>
    </w:p>
    <w:p w14:paraId="6B9408D7" w14:textId="77777777" w:rsidR="00282550" w:rsidRPr="006E633D" w:rsidRDefault="00282550" w:rsidP="006E0B5F">
      <w:pPr>
        <w:spacing w:line="240" w:lineRule="auto"/>
        <w:rPr>
          <w:rFonts w:cs="Arial"/>
          <w:sz w:val="20"/>
          <w:lang w:val="fr-CA"/>
        </w:rPr>
      </w:pPr>
    </w:p>
    <w:p w14:paraId="2924148C" w14:textId="77777777" w:rsidR="00366A61" w:rsidRPr="006E633D" w:rsidRDefault="00366A61" w:rsidP="006E0B5F">
      <w:pPr>
        <w:spacing w:line="240" w:lineRule="auto"/>
        <w:rPr>
          <w:rFonts w:cs="Arial"/>
          <w:sz w:val="20"/>
          <w:lang w:val="fr-C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5A2BAD" w:rsidRPr="006E633D" w14:paraId="3AA329B2" w14:textId="77777777" w:rsidTr="00105D10">
        <w:tc>
          <w:tcPr>
            <w:tcW w:w="4388" w:type="dxa"/>
          </w:tcPr>
          <w:p w14:paraId="6834FCD3" w14:textId="77777777" w:rsidR="00BB531B" w:rsidRPr="00611316" w:rsidRDefault="006E633D" w:rsidP="00061E13">
            <w:pPr>
              <w:tabs>
                <w:tab w:val="left" w:pos="1179"/>
              </w:tabs>
              <w:spacing w:line="240" w:lineRule="auto"/>
              <w:rPr>
                <w:rFonts w:cs="Arial"/>
                <w:sz w:val="20"/>
                <w:lang w:val="en-US"/>
              </w:rPr>
            </w:pPr>
            <w:r>
              <w:rPr>
                <w:rFonts w:cs="Arial"/>
                <w:noProof/>
                <w:sz w:val="20"/>
              </w:rPr>
              <w:drawing>
                <wp:inline distT="0" distB="0" distL="0" distR="0" wp14:anchorId="3AF05446" wp14:editId="30DDD5A6">
                  <wp:extent cx="2560685" cy="1850469"/>
                  <wp:effectExtent l="0" t="0" r="0" b="0"/>
                  <wp:docPr id="7955705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027311" name="Picture 1"/>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2575303" cy="1861033"/>
                          </a:xfrm>
                          <a:prstGeom prst="rect">
                            <a:avLst/>
                          </a:prstGeom>
                          <a:noFill/>
                          <a:ln>
                            <a:noFill/>
                          </a:ln>
                        </pic:spPr>
                      </pic:pic>
                    </a:graphicData>
                  </a:graphic>
                </wp:inline>
              </w:drawing>
            </w:r>
          </w:p>
        </w:tc>
        <w:tc>
          <w:tcPr>
            <w:tcW w:w="4389" w:type="dxa"/>
          </w:tcPr>
          <w:p w14:paraId="53D40CCF" w14:textId="77777777" w:rsidR="00F365BB" w:rsidRPr="006E633D" w:rsidRDefault="006E633D" w:rsidP="00F365BB">
            <w:pPr>
              <w:spacing w:line="240" w:lineRule="auto"/>
              <w:rPr>
                <w:rFonts w:cs="Arial"/>
                <w:b/>
                <w:sz w:val="16"/>
                <w:szCs w:val="16"/>
                <w:lang w:val="fr-CA"/>
              </w:rPr>
            </w:pPr>
            <w:r>
              <w:rPr>
                <w:rFonts w:cs="Arial"/>
                <w:b/>
                <w:sz w:val="16"/>
                <w:szCs w:val="16"/>
              </w:rPr>
              <w:t>GF_BFS_Uponor_Combi_Port_E_Hybrid</w:t>
            </w:r>
          </w:p>
          <w:p w14:paraId="08FC3918" w14:textId="77777777" w:rsidR="007E2D95" w:rsidRPr="006E633D" w:rsidRDefault="007E2D95" w:rsidP="00F365BB">
            <w:pPr>
              <w:spacing w:line="240" w:lineRule="auto"/>
              <w:rPr>
                <w:rFonts w:cs="Arial"/>
                <w:b/>
                <w:sz w:val="16"/>
                <w:szCs w:val="16"/>
                <w:lang w:val="fr-CA"/>
              </w:rPr>
            </w:pPr>
          </w:p>
          <w:p w14:paraId="4F2703AB" w14:textId="77777777" w:rsidR="000C605F" w:rsidRPr="006E633D" w:rsidRDefault="006E633D" w:rsidP="00F365BB">
            <w:pPr>
              <w:spacing w:line="240" w:lineRule="auto"/>
              <w:rPr>
                <w:rFonts w:cs="Arial"/>
                <w:bCs/>
                <w:sz w:val="16"/>
                <w:szCs w:val="16"/>
                <w:lang w:val="fr-CA"/>
              </w:rPr>
            </w:pPr>
            <w:r>
              <w:rPr>
                <w:rFonts w:cs="Arial"/>
                <w:bCs/>
                <w:sz w:val="16"/>
                <w:szCs w:val="16"/>
              </w:rPr>
              <w:t>Eau chaude à la demande sans compromis : La nouvelle station Combi Port E-hybride plate (HIU) est la prochaine génération de solution d’hygiène de l’eau potable pour systèmes à basse température, nécessitant une ligne de circulation d’eau chaude. Intégrant un booster électrique côté chauffage, il offre un débit maximal augmenté de 25 % (par rapport aux 12 l/min précédents). L’approvisionnement en eau chaude à la demande réduit au minimum la stagnation, diminuant ainsi considérablement les risques de légionellose. L’approvisionnement en eau chaude à la demande permet également de réduire la consommation d’énergie. Le haut niveau de préfabrication industrielle et la qualité garantissent des économies de temps dans les phases de planification et de mise en œuvre.</w:t>
            </w:r>
          </w:p>
          <w:p w14:paraId="26C48892" w14:textId="77777777" w:rsidR="000C605F" w:rsidRPr="006E633D" w:rsidRDefault="000C605F" w:rsidP="00F365BB">
            <w:pPr>
              <w:spacing w:line="240" w:lineRule="auto"/>
              <w:rPr>
                <w:rFonts w:cs="Arial"/>
                <w:b/>
                <w:sz w:val="16"/>
                <w:szCs w:val="16"/>
                <w:lang w:val="fr-CA"/>
              </w:rPr>
            </w:pPr>
          </w:p>
          <w:p w14:paraId="5CB80D86" w14:textId="77777777" w:rsidR="000C605F" w:rsidRPr="006E633D" w:rsidRDefault="000C605F" w:rsidP="00F365BB">
            <w:pPr>
              <w:spacing w:line="240" w:lineRule="auto"/>
              <w:rPr>
                <w:rFonts w:cs="Arial"/>
                <w:b/>
                <w:sz w:val="16"/>
                <w:szCs w:val="16"/>
                <w:lang w:val="fr-CA"/>
              </w:rPr>
            </w:pPr>
          </w:p>
          <w:p w14:paraId="1BEBA845" w14:textId="77777777" w:rsidR="00BB531B" w:rsidRPr="00611316" w:rsidRDefault="006E633D" w:rsidP="00F365BB">
            <w:pPr>
              <w:spacing w:line="240" w:lineRule="auto"/>
              <w:rPr>
                <w:rFonts w:cs="Arial"/>
                <w:b/>
                <w:bCs/>
                <w:sz w:val="16"/>
                <w:szCs w:val="16"/>
                <w:lang w:val="en-US"/>
              </w:rPr>
            </w:pPr>
            <w:proofErr w:type="gramStart"/>
            <w:r w:rsidRPr="006E633D">
              <w:rPr>
                <w:rFonts w:cs="Arial"/>
                <w:b/>
                <w:bCs/>
                <w:sz w:val="16"/>
                <w:szCs w:val="16"/>
                <w:lang w:val="en-US"/>
              </w:rPr>
              <w:t>Source :</w:t>
            </w:r>
            <w:proofErr w:type="gramEnd"/>
            <w:r w:rsidRPr="006E633D">
              <w:rPr>
                <w:rFonts w:cs="Arial"/>
                <w:b/>
                <w:bCs/>
                <w:sz w:val="16"/>
                <w:szCs w:val="16"/>
                <w:lang w:val="en-US"/>
              </w:rPr>
              <w:t xml:space="preserve"> GF Building Flow Solutions</w:t>
            </w:r>
          </w:p>
        </w:tc>
      </w:tr>
    </w:tbl>
    <w:p w14:paraId="20836835" w14:textId="77777777" w:rsidR="00366A61" w:rsidRPr="00611316" w:rsidRDefault="00366A61" w:rsidP="006E0B5F">
      <w:pPr>
        <w:spacing w:line="240" w:lineRule="auto"/>
        <w:rPr>
          <w:rFonts w:cs="Arial"/>
          <w:sz w:val="20"/>
          <w:lang w:val="en-US"/>
        </w:rPr>
      </w:pPr>
    </w:p>
    <w:sectPr w:rsidR="00366A61" w:rsidRPr="00611316" w:rsidSect="00F24CEB">
      <w:headerReference w:type="default" r:id="rId17"/>
      <w:footerReference w:type="default" r:id="rId18"/>
      <w:headerReference w:type="first" r:id="rId19"/>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A3667" w14:textId="77777777" w:rsidR="006E633D" w:rsidRDefault="006E633D">
      <w:pPr>
        <w:spacing w:line="240" w:lineRule="auto"/>
      </w:pPr>
      <w:r>
        <w:separator/>
      </w:r>
    </w:p>
  </w:endnote>
  <w:endnote w:type="continuationSeparator" w:id="0">
    <w:p w14:paraId="4D598FFB" w14:textId="77777777" w:rsidR="006E633D" w:rsidRDefault="006E63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59D17" w14:textId="77777777" w:rsidR="000D62C7" w:rsidRPr="000D62C7" w:rsidRDefault="000D62C7">
    <w:pPr>
      <w:pStyle w:val="Footer"/>
      <w:jc w:val="right"/>
      <w:rPr>
        <w:sz w:val="16"/>
      </w:rPr>
    </w:pPr>
  </w:p>
  <w:p w14:paraId="0FA858F2"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1A141" w14:textId="77777777" w:rsidR="006E633D" w:rsidRDefault="006E633D">
      <w:pPr>
        <w:spacing w:line="240" w:lineRule="auto"/>
      </w:pPr>
      <w:r>
        <w:separator/>
      </w:r>
    </w:p>
  </w:footnote>
  <w:footnote w:type="continuationSeparator" w:id="0">
    <w:p w14:paraId="5AADFC5B" w14:textId="77777777" w:rsidR="006E633D" w:rsidRDefault="006E633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1A5AE" w14:textId="77777777" w:rsidR="00C815CD" w:rsidRDefault="006E633D" w:rsidP="00CF0EA8">
    <w:pPr>
      <w:spacing w:after="900"/>
      <w:jc w:val="right"/>
    </w:pPr>
    <w:r>
      <w:rPr>
        <w:noProof/>
      </w:rPr>
      <w:drawing>
        <wp:anchor distT="0" distB="0" distL="114300" distR="114300" simplePos="0" relativeHeight="251658240" behindDoc="0" locked="0" layoutInCell="1" allowOverlap="1" wp14:anchorId="38BE5D5C" wp14:editId="7A1055A1">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15846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409A9" w14:textId="77777777" w:rsidR="00F52764" w:rsidRDefault="006E633D" w:rsidP="00FB0CC1">
    <w:pPr>
      <w:pStyle w:val="Header"/>
      <w:ind w:left="7080" w:firstLine="708"/>
    </w:pPr>
    <w:r>
      <w:rPr>
        <w:noProof/>
      </w:rPr>
      <w:drawing>
        <wp:inline distT="0" distB="0" distL="0" distR="0" wp14:anchorId="5FB1FF11" wp14:editId="4A931980">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150339"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C0668DB0">
      <w:start w:val="1"/>
      <w:numFmt w:val="bullet"/>
      <w:lvlText w:val="-"/>
      <w:lvlJc w:val="left"/>
      <w:pPr>
        <w:ind w:left="360" w:hanging="360"/>
      </w:pPr>
      <w:rPr>
        <w:rFonts w:ascii="Courier New" w:hAnsi="Courier New" w:hint="default"/>
      </w:rPr>
    </w:lvl>
    <w:lvl w:ilvl="1" w:tplc="158C1102">
      <w:start w:val="1"/>
      <w:numFmt w:val="bullet"/>
      <w:lvlText w:val="o"/>
      <w:lvlJc w:val="left"/>
      <w:pPr>
        <w:ind w:left="1080" w:hanging="360"/>
      </w:pPr>
      <w:rPr>
        <w:rFonts w:ascii="Courier New" w:hAnsi="Courier New" w:hint="default"/>
      </w:rPr>
    </w:lvl>
    <w:lvl w:ilvl="2" w:tplc="C0122C3A" w:tentative="1">
      <w:start w:val="1"/>
      <w:numFmt w:val="bullet"/>
      <w:lvlText w:val=""/>
      <w:lvlJc w:val="left"/>
      <w:pPr>
        <w:ind w:left="1800" w:hanging="360"/>
      </w:pPr>
      <w:rPr>
        <w:rFonts w:ascii="Wingdings" w:hAnsi="Wingdings" w:hint="default"/>
      </w:rPr>
    </w:lvl>
    <w:lvl w:ilvl="3" w:tplc="F13E75BC" w:tentative="1">
      <w:start w:val="1"/>
      <w:numFmt w:val="bullet"/>
      <w:lvlText w:val=""/>
      <w:lvlJc w:val="left"/>
      <w:pPr>
        <w:ind w:left="2520" w:hanging="360"/>
      </w:pPr>
      <w:rPr>
        <w:rFonts w:ascii="Symbol" w:hAnsi="Symbol" w:hint="default"/>
      </w:rPr>
    </w:lvl>
    <w:lvl w:ilvl="4" w:tplc="4D2263EA" w:tentative="1">
      <w:start w:val="1"/>
      <w:numFmt w:val="bullet"/>
      <w:lvlText w:val="o"/>
      <w:lvlJc w:val="left"/>
      <w:pPr>
        <w:ind w:left="3240" w:hanging="360"/>
      </w:pPr>
      <w:rPr>
        <w:rFonts w:ascii="Courier New" w:hAnsi="Courier New" w:hint="default"/>
      </w:rPr>
    </w:lvl>
    <w:lvl w:ilvl="5" w:tplc="6C4ABAB2" w:tentative="1">
      <w:start w:val="1"/>
      <w:numFmt w:val="bullet"/>
      <w:lvlText w:val=""/>
      <w:lvlJc w:val="left"/>
      <w:pPr>
        <w:ind w:left="3960" w:hanging="360"/>
      </w:pPr>
      <w:rPr>
        <w:rFonts w:ascii="Wingdings" w:hAnsi="Wingdings" w:hint="default"/>
      </w:rPr>
    </w:lvl>
    <w:lvl w:ilvl="6" w:tplc="CBECDA8A" w:tentative="1">
      <w:start w:val="1"/>
      <w:numFmt w:val="bullet"/>
      <w:lvlText w:val=""/>
      <w:lvlJc w:val="left"/>
      <w:pPr>
        <w:ind w:left="4680" w:hanging="360"/>
      </w:pPr>
      <w:rPr>
        <w:rFonts w:ascii="Symbol" w:hAnsi="Symbol" w:hint="default"/>
      </w:rPr>
    </w:lvl>
    <w:lvl w:ilvl="7" w:tplc="6B1C70B0" w:tentative="1">
      <w:start w:val="1"/>
      <w:numFmt w:val="bullet"/>
      <w:lvlText w:val="o"/>
      <w:lvlJc w:val="left"/>
      <w:pPr>
        <w:ind w:left="5400" w:hanging="360"/>
      </w:pPr>
      <w:rPr>
        <w:rFonts w:ascii="Courier New" w:hAnsi="Courier New" w:hint="default"/>
      </w:rPr>
    </w:lvl>
    <w:lvl w:ilvl="8" w:tplc="90523E68"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E6EDF38">
      <w:start w:val="1"/>
      <w:numFmt w:val="bullet"/>
      <w:lvlText w:val=""/>
      <w:lvlJc w:val="left"/>
      <w:pPr>
        <w:ind w:left="720" w:hanging="360"/>
      </w:pPr>
      <w:rPr>
        <w:rFonts w:ascii="Symbol" w:hAnsi="Symbol" w:hint="default"/>
      </w:rPr>
    </w:lvl>
    <w:lvl w:ilvl="1" w:tplc="07F6BA96">
      <w:start w:val="1"/>
      <w:numFmt w:val="bullet"/>
      <w:lvlText w:val="-"/>
      <w:lvlJc w:val="left"/>
      <w:pPr>
        <w:ind w:left="1440" w:hanging="360"/>
      </w:pPr>
      <w:rPr>
        <w:rFonts w:ascii="Courier New" w:hAnsi="Courier New" w:hint="default"/>
      </w:rPr>
    </w:lvl>
    <w:lvl w:ilvl="2" w:tplc="ACE66BF6">
      <w:start w:val="1"/>
      <w:numFmt w:val="bullet"/>
      <w:lvlText w:val=""/>
      <w:lvlJc w:val="left"/>
      <w:pPr>
        <w:ind w:left="2160" w:hanging="360"/>
      </w:pPr>
      <w:rPr>
        <w:rFonts w:ascii="Wingdings" w:hAnsi="Wingdings" w:hint="default"/>
      </w:rPr>
    </w:lvl>
    <w:lvl w:ilvl="3" w:tplc="22A6841A">
      <w:start w:val="1"/>
      <w:numFmt w:val="bullet"/>
      <w:lvlText w:val=""/>
      <w:lvlJc w:val="left"/>
      <w:pPr>
        <w:ind w:left="2880" w:hanging="360"/>
      </w:pPr>
      <w:rPr>
        <w:rFonts w:ascii="Symbol" w:hAnsi="Symbol" w:hint="default"/>
      </w:rPr>
    </w:lvl>
    <w:lvl w:ilvl="4" w:tplc="4F586172">
      <w:start w:val="1"/>
      <w:numFmt w:val="bullet"/>
      <w:lvlText w:val="o"/>
      <w:lvlJc w:val="left"/>
      <w:pPr>
        <w:ind w:left="3600" w:hanging="360"/>
      </w:pPr>
      <w:rPr>
        <w:rFonts w:ascii="Courier New" w:hAnsi="Courier New" w:hint="default"/>
      </w:rPr>
    </w:lvl>
    <w:lvl w:ilvl="5" w:tplc="DF58F24E" w:tentative="1">
      <w:start w:val="1"/>
      <w:numFmt w:val="bullet"/>
      <w:lvlText w:val=""/>
      <w:lvlJc w:val="left"/>
      <w:pPr>
        <w:ind w:left="4320" w:hanging="360"/>
      </w:pPr>
      <w:rPr>
        <w:rFonts w:ascii="Wingdings" w:hAnsi="Wingdings" w:hint="default"/>
      </w:rPr>
    </w:lvl>
    <w:lvl w:ilvl="6" w:tplc="2BA22D70" w:tentative="1">
      <w:start w:val="1"/>
      <w:numFmt w:val="bullet"/>
      <w:lvlText w:val=""/>
      <w:lvlJc w:val="left"/>
      <w:pPr>
        <w:ind w:left="5040" w:hanging="360"/>
      </w:pPr>
      <w:rPr>
        <w:rFonts w:ascii="Symbol" w:hAnsi="Symbol" w:hint="default"/>
      </w:rPr>
    </w:lvl>
    <w:lvl w:ilvl="7" w:tplc="8BAE21EA" w:tentative="1">
      <w:start w:val="1"/>
      <w:numFmt w:val="bullet"/>
      <w:lvlText w:val="o"/>
      <w:lvlJc w:val="left"/>
      <w:pPr>
        <w:ind w:left="5760" w:hanging="360"/>
      </w:pPr>
      <w:rPr>
        <w:rFonts w:ascii="Courier New" w:hAnsi="Courier New" w:hint="default"/>
      </w:rPr>
    </w:lvl>
    <w:lvl w:ilvl="8" w:tplc="76D68824" w:tentative="1">
      <w:start w:val="1"/>
      <w:numFmt w:val="bullet"/>
      <w:lvlText w:val=""/>
      <w:lvlJc w:val="left"/>
      <w:pPr>
        <w:ind w:left="6480" w:hanging="360"/>
      </w:pPr>
      <w:rPr>
        <w:rFonts w:ascii="Wingdings" w:hAnsi="Wingdings" w:hint="default"/>
      </w:rPr>
    </w:lvl>
  </w:abstractNum>
  <w:abstractNum w:abstractNumId="2" w15:restartNumberingAfterBreak="0">
    <w:nsid w:val="14547DAA"/>
    <w:multiLevelType w:val="hybridMultilevel"/>
    <w:tmpl w:val="86D04358"/>
    <w:lvl w:ilvl="0" w:tplc="F0A8FB22">
      <w:start w:val="1"/>
      <w:numFmt w:val="bullet"/>
      <w:lvlText w:val=""/>
      <w:lvlJc w:val="left"/>
      <w:pPr>
        <w:ind w:left="720" w:hanging="360"/>
      </w:pPr>
      <w:rPr>
        <w:rFonts w:ascii="Symbol" w:hAnsi="Symbol" w:hint="default"/>
      </w:rPr>
    </w:lvl>
    <w:lvl w:ilvl="1" w:tplc="FEDCD418" w:tentative="1">
      <w:start w:val="1"/>
      <w:numFmt w:val="bullet"/>
      <w:lvlText w:val="o"/>
      <w:lvlJc w:val="left"/>
      <w:pPr>
        <w:ind w:left="1440" w:hanging="360"/>
      </w:pPr>
      <w:rPr>
        <w:rFonts w:ascii="Courier New" w:hAnsi="Courier New" w:cs="Courier New" w:hint="default"/>
      </w:rPr>
    </w:lvl>
    <w:lvl w:ilvl="2" w:tplc="4AEC9074" w:tentative="1">
      <w:start w:val="1"/>
      <w:numFmt w:val="bullet"/>
      <w:lvlText w:val=""/>
      <w:lvlJc w:val="left"/>
      <w:pPr>
        <w:ind w:left="2160" w:hanging="360"/>
      </w:pPr>
      <w:rPr>
        <w:rFonts w:ascii="Wingdings" w:hAnsi="Wingdings" w:hint="default"/>
      </w:rPr>
    </w:lvl>
    <w:lvl w:ilvl="3" w:tplc="24B23CB8" w:tentative="1">
      <w:start w:val="1"/>
      <w:numFmt w:val="bullet"/>
      <w:lvlText w:val=""/>
      <w:lvlJc w:val="left"/>
      <w:pPr>
        <w:ind w:left="2880" w:hanging="360"/>
      </w:pPr>
      <w:rPr>
        <w:rFonts w:ascii="Symbol" w:hAnsi="Symbol" w:hint="default"/>
      </w:rPr>
    </w:lvl>
    <w:lvl w:ilvl="4" w:tplc="BE2C20AC" w:tentative="1">
      <w:start w:val="1"/>
      <w:numFmt w:val="bullet"/>
      <w:lvlText w:val="o"/>
      <w:lvlJc w:val="left"/>
      <w:pPr>
        <w:ind w:left="3600" w:hanging="360"/>
      </w:pPr>
      <w:rPr>
        <w:rFonts w:ascii="Courier New" w:hAnsi="Courier New" w:cs="Courier New" w:hint="default"/>
      </w:rPr>
    </w:lvl>
    <w:lvl w:ilvl="5" w:tplc="DAEE57DC" w:tentative="1">
      <w:start w:val="1"/>
      <w:numFmt w:val="bullet"/>
      <w:lvlText w:val=""/>
      <w:lvlJc w:val="left"/>
      <w:pPr>
        <w:ind w:left="4320" w:hanging="360"/>
      </w:pPr>
      <w:rPr>
        <w:rFonts w:ascii="Wingdings" w:hAnsi="Wingdings" w:hint="default"/>
      </w:rPr>
    </w:lvl>
    <w:lvl w:ilvl="6" w:tplc="E4BCBF68" w:tentative="1">
      <w:start w:val="1"/>
      <w:numFmt w:val="bullet"/>
      <w:lvlText w:val=""/>
      <w:lvlJc w:val="left"/>
      <w:pPr>
        <w:ind w:left="5040" w:hanging="360"/>
      </w:pPr>
      <w:rPr>
        <w:rFonts w:ascii="Symbol" w:hAnsi="Symbol" w:hint="default"/>
      </w:rPr>
    </w:lvl>
    <w:lvl w:ilvl="7" w:tplc="75DE6436" w:tentative="1">
      <w:start w:val="1"/>
      <w:numFmt w:val="bullet"/>
      <w:lvlText w:val="o"/>
      <w:lvlJc w:val="left"/>
      <w:pPr>
        <w:ind w:left="5760" w:hanging="360"/>
      </w:pPr>
      <w:rPr>
        <w:rFonts w:ascii="Courier New" w:hAnsi="Courier New" w:cs="Courier New" w:hint="default"/>
      </w:rPr>
    </w:lvl>
    <w:lvl w:ilvl="8" w:tplc="E46A5C28" w:tentative="1">
      <w:start w:val="1"/>
      <w:numFmt w:val="bullet"/>
      <w:lvlText w:val=""/>
      <w:lvlJc w:val="left"/>
      <w:pPr>
        <w:ind w:left="6480" w:hanging="360"/>
      </w:pPr>
      <w:rPr>
        <w:rFonts w:ascii="Wingdings" w:hAnsi="Wingdings" w:hint="default"/>
      </w:rPr>
    </w:lvl>
  </w:abstractNum>
  <w:abstractNum w:abstractNumId="3" w15:restartNumberingAfterBreak="0">
    <w:nsid w:val="1647523A"/>
    <w:multiLevelType w:val="hybridMultilevel"/>
    <w:tmpl w:val="A60CB238"/>
    <w:lvl w:ilvl="0" w:tplc="14684C60">
      <w:start w:val="1"/>
      <w:numFmt w:val="bullet"/>
      <w:lvlText w:val="-"/>
      <w:lvlJc w:val="left"/>
      <w:pPr>
        <w:ind w:left="720" w:hanging="360"/>
      </w:pPr>
      <w:rPr>
        <w:rFonts w:ascii="Courier New" w:hAnsi="Courier New" w:hint="default"/>
      </w:rPr>
    </w:lvl>
    <w:lvl w:ilvl="1" w:tplc="58309464" w:tentative="1">
      <w:start w:val="1"/>
      <w:numFmt w:val="bullet"/>
      <w:lvlText w:val="o"/>
      <w:lvlJc w:val="left"/>
      <w:pPr>
        <w:ind w:left="1440" w:hanging="360"/>
      </w:pPr>
      <w:rPr>
        <w:rFonts w:ascii="Courier New" w:hAnsi="Courier New" w:hint="default"/>
      </w:rPr>
    </w:lvl>
    <w:lvl w:ilvl="2" w:tplc="5566B5EE">
      <w:start w:val="1"/>
      <w:numFmt w:val="bullet"/>
      <w:lvlText w:val="-"/>
      <w:lvlJc w:val="left"/>
      <w:pPr>
        <w:ind w:left="2160" w:hanging="360"/>
      </w:pPr>
      <w:rPr>
        <w:rFonts w:ascii="Courier New" w:hAnsi="Courier New" w:hint="default"/>
      </w:rPr>
    </w:lvl>
    <w:lvl w:ilvl="3" w:tplc="F6A6FA5C">
      <w:start w:val="1"/>
      <w:numFmt w:val="bullet"/>
      <w:lvlText w:val=""/>
      <w:lvlJc w:val="left"/>
      <w:pPr>
        <w:ind w:left="2880" w:hanging="360"/>
      </w:pPr>
      <w:rPr>
        <w:rFonts w:ascii="Symbol" w:hAnsi="Symbol" w:hint="default"/>
      </w:rPr>
    </w:lvl>
    <w:lvl w:ilvl="4" w:tplc="2A7ACF7C">
      <w:start w:val="1"/>
      <w:numFmt w:val="bullet"/>
      <w:lvlText w:val="o"/>
      <w:lvlJc w:val="left"/>
      <w:pPr>
        <w:ind w:left="3600" w:hanging="360"/>
      </w:pPr>
      <w:rPr>
        <w:rFonts w:ascii="Courier New" w:hAnsi="Courier New" w:hint="default"/>
      </w:rPr>
    </w:lvl>
    <w:lvl w:ilvl="5" w:tplc="51E4F50C" w:tentative="1">
      <w:start w:val="1"/>
      <w:numFmt w:val="bullet"/>
      <w:lvlText w:val=""/>
      <w:lvlJc w:val="left"/>
      <w:pPr>
        <w:ind w:left="4320" w:hanging="360"/>
      </w:pPr>
      <w:rPr>
        <w:rFonts w:ascii="Wingdings" w:hAnsi="Wingdings" w:hint="default"/>
      </w:rPr>
    </w:lvl>
    <w:lvl w:ilvl="6" w:tplc="964A3E28" w:tentative="1">
      <w:start w:val="1"/>
      <w:numFmt w:val="bullet"/>
      <w:lvlText w:val=""/>
      <w:lvlJc w:val="left"/>
      <w:pPr>
        <w:ind w:left="5040" w:hanging="360"/>
      </w:pPr>
      <w:rPr>
        <w:rFonts w:ascii="Symbol" w:hAnsi="Symbol" w:hint="default"/>
      </w:rPr>
    </w:lvl>
    <w:lvl w:ilvl="7" w:tplc="E422737C" w:tentative="1">
      <w:start w:val="1"/>
      <w:numFmt w:val="bullet"/>
      <w:lvlText w:val="o"/>
      <w:lvlJc w:val="left"/>
      <w:pPr>
        <w:ind w:left="5760" w:hanging="360"/>
      </w:pPr>
      <w:rPr>
        <w:rFonts w:ascii="Courier New" w:hAnsi="Courier New" w:hint="default"/>
      </w:rPr>
    </w:lvl>
    <w:lvl w:ilvl="8" w:tplc="D952DA44" w:tentative="1">
      <w:start w:val="1"/>
      <w:numFmt w:val="bullet"/>
      <w:lvlText w:val=""/>
      <w:lvlJc w:val="left"/>
      <w:pPr>
        <w:ind w:left="6480" w:hanging="360"/>
      </w:pPr>
      <w:rPr>
        <w:rFonts w:ascii="Wingdings" w:hAnsi="Wingdings" w:hint="default"/>
      </w:rPr>
    </w:lvl>
  </w:abstractNum>
  <w:abstractNum w:abstractNumId="4" w15:restartNumberingAfterBreak="0">
    <w:nsid w:val="1EA25FF5"/>
    <w:multiLevelType w:val="hybridMultilevel"/>
    <w:tmpl w:val="023E66D2"/>
    <w:lvl w:ilvl="0" w:tplc="5B7863B2">
      <w:start w:val="1"/>
      <w:numFmt w:val="bullet"/>
      <w:lvlText w:val=""/>
      <w:lvlJc w:val="left"/>
      <w:pPr>
        <w:ind w:left="720" w:hanging="360"/>
      </w:pPr>
      <w:rPr>
        <w:rFonts w:ascii="Symbol" w:hAnsi="Symbol" w:hint="default"/>
      </w:rPr>
    </w:lvl>
    <w:lvl w:ilvl="1" w:tplc="0504CB32">
      <w:start w:val="1"/>
      <w:numFmt w:val="bullet"/>
      <w:lvlText w:val="o"/>
      <w:lvlJc w:val="left"/>
      <w:pPr>
        <w:ind w:left="1440" w:hanging="360"/>
      </w:pPr>
      <w:rPr>
        <w:rFonts w:ascii="Courier New" w:hAnsi="Courier New" w:cs="Courier New" w:hint="default"/>
      </w:rPr>
    </w:lvl>
    <w:lvl w:ilvl="2" w:tplc="C35079C2">
      <w:start w:val="1"/>
      <w:numFmt w:val="bullet"/>
      <w:lvlText w:val=""/>
      <w:lvlJc w:val="left"/>
      <w:pPr>
        <w:ind w:left="2160" w:hanging="360"/>
      </w:pPr>
      <w:rPr>
        <w:rFonts w:ascii="Wingdings" w:hAnsi="Wingdings" w:hint="default"/>
      </w:rPr>
    </w:lvl>
    <w:lvl w:ilvl="3" w:tplc="822EC43C">
      <w:start w:val="1"/>
      <w:numFmt w:val="bullet"/>
      <w:lvlText w:val=""/>
      <w:lvlJc w:val="left"/>
      <w:pPr>
        <w:ind w:left="2880" w:hanging="360"/>
      </w:pPr>
      <w:rPr>
        <w:rFonts w:ascii="Symbol" w:hAnsi="Symbol" w:hint="default"/>
      </w:rPr>
    </w:lvl>
    <w:lvl w:ilvl="4" w:tplc="C90C7D00">
      <w:start w:val="1"/>
      <w:numFmt w:val="bullet"/>
      <w:lvlText w:val="o"/>
      <w:lvlJc w:val="left"/>
      <w:pPr>
        <w:ind w:left="3600" w:hanging="360"/>
      </w:pPr>
      <w:rPr>
        <w:rFonts w:ascii="Courier New" w:hAnsi="Courier New" w:cs="Courier New" w:hint="default"/>
      </w:rPr>
    </w:lvl>
    <w:lvl w:ilvl="5" w:tplc="F2DEBB5A">
      <w:start w:val="1"/>
      <w:numFmt w:val="bullet"/>
      <w:lvlText w:val=""/>
      <w:lvlJc w:val="left"/>
      <w:pPr>
        <w:ind w:left="4320" w:hanging="360"/>
      </w:pPr>
      <w:rPr>
        <w:rFonts w:ascii="Wingdings" w:hAnsi="Wingdings" w:hint="default"/>
      </w:rPr>
    </w:lvl>
    <w:lvl w:ilvl="6" w:tplc="FB629654">
      <w:start w:val="1"/>
      <w:numFmt w:val="bullet"/>
      <w:lvlText w:val=""/>
      <w:lvlJc w:val="left"/>
      <w:pPr>
        <w:ind w:left="5040" w:hanging="360"/>
      </w:pPr>
      <w:rPr>
        <w:rFonts w:ascii="Symbol" w:hAnsi="Symbol" w:hint="default"/>
      </w:rPr>
    </w:lvl>
    <w:lvl w:ilvl="7" w:tplc="942601C8">
      <w:start w:val="1"/>
      <w:numFmt w:val="bullet"/>
      <w:lvlText w:val="o"/>
      <w:lvlJc w:val="left"/>
      <w:pPr>
        <w:ind w:left="5760" w:hanging="360"/>
      </w:pPr>
      <w:rPr>
        <w:rFonts w:ascii="Courier New" w:hAnsi="Courier New" w:cs="Courier New" w:hint="default"/>
      </w:rPr>
    </w:lvl>
    <w:lvl w:ilvl="8" w:tplc="BACA5D36">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6" w15:restartNumberingAfterBreak="0">
    <w:nsid w:val="302F2C49"/>
    <w:multiLevelType w:val="hybridMultilevel"/>
    <w:tmpl w:val="B5B8D63C"/>
    <w:lvl w:ilvl="0" w:tplc="FA32176C">
      <w:start w:val="1"/>
      <w:numFmt w:val="bullet"/>
      <w:lvlText w:val=""/>
      <w:lvlJc w:val="left"/>
      <w:pPr>
        <w:ind w:left="720" w:hanging="360"/>
      </w:pPr>
      <w:rPr>
        <w:rFonts w:ascii="Symbol" w:hAnsi="Symbol" w:hint="default"/>
      </w:rPr>
    </w:lvl>
    <w:lvl w:ilvl="1" w:tplc="E626D74A" w:tentative="1">
      <w:start w:val="1"/>
      <w:numFmt w:val="bullet"/>
      <w:lvlText w:val="o"/>
      <w:lvlJc w:val="left"/>
      <w:pPr>
        <w:ind w:left="1440" w:hanging="360"/>
      </w:pPr>
      <w:rPr>
        <w:rFonts w:ascii="Courier New" w:hAnsi="Courier New" w:cs="Courier New" w:hint="default"/>
      </w:rPr>
    </w:lvl>
    <w:lvl w:ilvl="2" w:tplc="E3188DBA" w:tentative="1">
      <w:start w:val="1"/>
      <w:numFmt w:val="bullet"/>
      <w:lvlText w:val=""/>
      <w:lvlJc w:val="left"/>
      <w:pPr>
        <w:ind w:left="2160" w:hanging="360"/>
      </w:pPr>
      <w:rPr>
        <w:rFonts w:ascii="Wingdings" w:hAnsi="Wingdings" w:hint="default"/>
      </w:rPr>
    </w:lvl>
    <w:lvl w:ilvl="3" w:tplc="AF6EAE96" w:tentative="1">
      <w:start w:val="1"/>
      <w:numFmt w:val="bullet"/>
      <w:lvlText w:val=""/>
      <w:lvlJc w:val="left"/>
      <w:pPr>
        <w:ind w:left="2880" w:hanging="360"/>
      </w:pPr>
      <w:rPr>
        <w:rFonts w:ascii="Symbol" w:hAnsi="Symbol" w:hint="default"/>
      </w:rPr>
    </w:lvl>
    <w:lvl w:ilvl="4" w:tplc="495477D2" w:tentative="1">
      <w:start w:val="1"/>
      <w:numFmt w:val="bullet"/>
      <w:lvlText w:val="o"/>
      <w:lvlJc w:val="left"/>
      <w:pPr>
        <w:ind w:left="3600" w:hanging="360"/>
      </w:pPr>
      <w:rPr>
        <w:rFonts w:ascii="Courier New" w:hAnsi="Courier New" w:cs="Courier New" w:hint="default"/>
      </w:rPr>
    </w:lvl>
    <w:lvl w:ilvl="5" w:tplc="2C7C093C" w:tentative="1">
      <w:start w:val="1"/>
      <w:numFmt w:val="bullet"/>
      <w:lvlText w:val=""/>
      <w:lvlJc w:val="left"/>
      <w:pPr>
        <w:ind w:left="4320" w:hanging="360"/>
      </w:pPr>
      <w:rPr>
        <w:rFonts w:ascii="Wingdings" w:hAnsi="Wingdings" w:hint="default"/>
      </w:rPr>
    </w:lvl>
    <w:lvl w:ilvl="6" w:tplc="8E42DB42" w:tentative="1">
      <w:start w:val="1"/>
      <w:numFmt w:val="bullet"/>
      <w:lvlText w:val=""/>
      <w:lvlJc w:val="left"/>
      <w:pPr>
        <w:ind w:left="5040" w:hanging="360"/>
      </w:pPr>
      <w:rPr>
        <w:rFonts w:ascii="Symbol" w:hAnsi="Symbol" w:hint="default"/>
      </w:rPr>
    </w:lvl>
    <w:lvl w:ilvl="7" w:tplc="1DB4F4F4" w:tentative="1">
      <w:start w:val="1"/>
      <w:numFmt w:val="bullet"/>
      <w:lvlText w:val="o"/>
      <w:lvlJc w:val="left"/>
      <w:pPr>
        <w:ind w:left="5760" w:hanging="360"/>
      </w:pPr>
      <w:rPr>
        <w:rFonts w:ascii="Courier New" w:hAnsi="Courier New" w:cs="Courier New" w:hint="default"/>
      </w:rPr>
    </w:lvl>
    <w:lvl w:ilvl="8" w:tplc="BEBCC7F4"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800E049E">
      <w:start w:val="1"/>
      <w:numFmt w:val="bullet"/>
      <w:lvlText w:val="-"/>
      <w:lvlJc w:val="left"/>
      <w:pPr>
        <w:ind w:left="720" w:hanging="360"/>
      </w:pPr>
      <w:rPr>
        <w:rFonts w:ascii="Courier New" w:hAnsi="Courier New" w:hint="default"/>
      </w:rPr>
    </w:lvl>
    <w:lvl w:ilvl="1" w:tplc="9E9C5764" w:tentative="1">
      <w:start w:val="1"/>
      <w:numFmt w:val="bullet"/>
      <w:lvlText w:val="o"/>
      <w:lvlJc w:val="left"/>
      <w:pPr>
        <w:ind w:left="1440" w:hanging="360"/>
      </w:pPr>
      <w:rPr>
        <w:rFonts w:ascii="Courier New" w:hAnsi="Courier New" w:hint="default"/>
      </w:rPr>
    </w:lvl>
    <w:lvl w:ilvl="2" w:tplc="EF2E4406">
      <w:start w:val="1"/>
      <w:numFmt w:val="bullet"/>
      <w:lvlText w:val=""/>
      <w:lvlJc w:val="left"/>
      <w:pPr>
        <w:ind w:left="2160" w:hanging="360"/>
      </w:pPr>
      <w:rPr>
        <w:rFonts w:ascii="Wingdings" w:hAnsi="Wingdings" w:hint="default"/>
      </w:rPr>
    </w:lvl>
    <w:lvl w:ilvl="3" w:tplc="00225286">
      <w:start w:val="1"/>
      <w:numFmt w:val="bullet"/>
      <w:lvlText w:val="-"/>
      <w:lvlJc w:val="left"/>
      <w:pPr>
        <w:ind w:left="2880" w:hanging="360"/>
      </w:pPr>
      <w:rPr>
        <w:rFonts w:ascii="Courier New" w:hAnsi="Courier New" w:hint="default"/>
      </w:rPr>
    </w:lvl>
    <w:lvl w:ilvl="4" w:tplc="5226E0FC">
      <w:start w:val="1"/>
      <w:numFmt w:val="bullet"/>
      <w:lvlText w:val="o"/>
      <w:lvlJc w:val="left"/>
      <w:pPr>
        <w:ind w:left="3600" w:hanging="360"/>
      </w:pPr>
      <w:rPr>
        <w:rFonts w:ascii="Courier New" w:hAnsi="Courier New" w:hint="default"/>
      </w:rPr>
    </w:lvl>
    <w:lvl w:ilvl="5" w:tplc="D94849C6" w:tentative="1">
      <w:start w:val="1"/>
      <w:numFmt w:val="bullet"/>
      <w:lvlText w:val=""/>
      <w:lvlJc w:val="left"/>
      <w:pPr>
        <w:ind w:left="4320" w:hanging="360"/>
      </w:pPr>
      <w:rPr>
        <w:rFonts w:ascii="Wingdings" w:hAnsi="Wingdings" w:hint="default"/>
      </w:rPr>
    </w:lvl>
    <w:lvl w:ilvl="6" w:tplc="BFC0C830" w:tentative="1">
      <w:start w:val="1"/>
      <w:numFmt w:val="bullet"/>
      <w:lvlText w:val=""/>
      <w:lvlJc w:val="left"/>
      <w:pPr>
        <w:ind w:left="5040" w:hanging="360"/>
      </w:pPr>
      <w:rPr>
        <w:rFonts w:ascii="Symbol" w:hAnsi="Symbol" w:hint="default"/>
      </w:rPr>
    </w:lvl>
    <w:lvl w:ilvl="7" w:tplc="898C27B2" w:tentative="1">
      <w:start w:val="1"/>
      <w:numFmt w:val="bullet"/>
      <w:lvlText w:val="o"/>
      <w:lvlJc w:val="left"/>
      <w:pPr>
        <w:ind w:left="5760" w:hanging="360"/>
      </w:pPr>
      <w:rPr>
        <w:rFonts w:ascii="Courier New" w:hAnsi="Courier New" w:hint="default"/>
      </w:rPr>
    </w:lvl>
    <w:lvl w:ilvl="8" w:tplc="6414DE84"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0B5E56E6">
      <w:start w:val="1"/>
      <w:numFmt w:val="bullet"/>
      <w:lvlText w:val=""/>
      <w:lvlJc w:val="left"/>
      <w:pPr>
        <w:ind w:left="360" w:hanging="360"/>
      </w:pPr>
      <w:rPr>
        <w:rFonts w:ascii="Wingdings" w:hAnsi="Wingdings" w:hint="default"/>
      </w:rPr>
    </w:lvl>
    <w:lvl w:ilvl="1" w:tplc="266AF67C" w:tentative="1">
      <w:start w:val="1"/>
      <w:numFmt w:val="bullet"/>
      <w:lvlText w:val="o"/>
      <w:lvlJc w:val="left"/>
      <w:pPr>
        <w:ind w:left="1080" w:hanging="360"/>
      </w:pPr>
      <w:rPr>
        <w:rFonts w:ascii="Courier New" w:hAnsi="Courier New" w:cs="Courier New" w:hint="default"/>
      </w:rPr>
    </w:lvl>
    <w:lvl w:ilvl="2" w:tplc="9FAAB402" w:tentative="1">
      <w:start w:val="1"/>
      <w:numFmt w:val="bullet"/>
      <w:lvlText w:val=""/>
      <w:lvlJc w:val="left"/>
      <w:pPr>
        <w:ind w:left="1800" w:hanging="360"/>
      </w:pPr>
      <w:rPr>
        <w:rFonts w:ascii="Wingdings" w:hAnsi="Wingdings" w:hint="default"/>
      </w:rPr>
    </w:lvl>
    <w:lvl w:ilvl="3" w:tplc="3746D336" w:tentative="1">
      <w:start w:val="1"/>
      <w:numFmt w:val="bullet"/>
      <w:lvlText w:val=""/>
      <w:lvlJc w:val="left"/>
      <w:pPr>
        <w:ind w:left="2520" w:hanging="360"/>
      </w:pPr>
      <w:rPr>
        <w:rFonts w:ascii="Symbol" w:hAnsi="Symbol" w:hint="default"/>
      </w:rPr>
    </w:lvl>
    <w:lvl w:ilvl="4" w:tplc="6E9CCBE4" w:tentative="1">
      <w:start w:val="1"/>
      <w:numFmt w:val="bullet"/>
      <w:lvlText w:val="o"/>
      <w:lvlJc w:val="left"/>
      <w:pPr>
        <w:ind w:left="3240" w:hanging="360"/>
      </w:pPr>
      <w:rPr>
        <w:rFonts w:ascii="Courier New" w:hAnsi="Courier New" w:cs="Courier New" w:hint="default"/>
      </w:rPr>
    </w:lvl>
    <w:lvl w:ilvl="5" w:tplc="86A62338" w:tentative="1">
      <w:start w:val="1"/>
      <w:numFmt w:val="bullet"/>
      <w:lvlText w:val=""/>
      <w:lvlJc w:val="left"/>
      <w:pPr>
        <w:ind w:left="3960" w:hanging="360"/>
      </w:pPr>
      <w:rPr>
        <w:rFonts w:ascii="Wingdings" w:hAnsi="Wingdings" w:hint="default"/>
      </w:rPr>
    </w:lvl>
    <w:lvl w:ilvl="6" w:tplc="9BBE5EF6" w:tentative="1">
      <w:start w:val="1"/>
      <w:numFmt w:val="bullet"/>
      <w:lvlText w:val=""/>
      <w:lvlJc w:val="left"/>
      <w:pPr>
        <w:ind w:left="4680" w:hanging="360"/>
      </w:pPr>
      <w:rPr>
        <w:rFonts w:ascii="Symbol" w:hAnsi="Symbol" w:hint="default"/>
      </w:rPr>
    </w:lvl>
    <w:lvl w:ilvl="7" w:tplc="7A36FB58" w:tentative="1">
      <w:start w:val="1"/>
      <w:numFmt w:val="bullet"/>
      <w:lvlText w:val="o"/>
      <w:lvlJc w:val="left"/>
      <w:pPr>
        <w:ind w:left="5400" w:hanging="360"/>
      </w:pPr>
      <w:rPr>
        <w:rFonts w:ascii="Courier New" w:hAnsi="Courier New" w:cs="Courier New" w:hint="default"/>
      </w:rPr>
    </w:lvl>
    <w:lvl w:ilvl="8" w:tplc="10144850"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54E412F2">
      <w:start w:val="1"/>
      <w:numFmt w:val="bullet"/>
      <w:lvlText w:val=""/>
      <w:lvlJc w:val="left"/>
      <w:pPr>
        <w:ind w:left="720" w:hanging="360"/>
      </w:pPr>
      <w:rPr>
        <w:rFonts w:ascii="Symbol" w:hAnsi="Symbol" w:hint="default"/>
      </w:rPr>
    </w:lvl>
    <w:lvl w:ilvl="1" w:tplc="1D2EB1F4">
      <w:start w:val="1"/>
      <w:numFmt w:val="bullet"/>
      <w:lvlText w:val="o"/>
      <w:lvlJc w:val="left"/>
      <w:pPr>
        <w:ind w:left="1440" w:hanging="360"/>
      </w:pPr>
      <w:rPr>
        <w:rFonts w:ascii="Courier New" w:hAnsi="Courier New" w:hint="default"/>
      </w:rPr>
    </w:lvl>
    <w:lvl w:ilvl="2" w:tplc="4C6A174C" w:tentative="1">
      <w:start w:val="1"/>
      <w:numFmt w:val="bullet"/>
      <w:lvlText w:val=""/>
      <w:lvlJc w:val="left"/>
      <w:pPr>
        <w:ind w:left="2160" w:hanging="360"/>
      </w:pPr>
      <w:rPr>
        <w:rFonts w:ascii="Wingdings" w:hAnsi="Wingdings" w:hint="default"/>
      </w:rPr>
    </w:lvl>
    <w:lvl w:ilvl="3" w:tplc="2668BE18" w:tentative="1">
      <w:start w:val="1"/>
      <w:numFmt w:val="bullet"/>
      <w:lvlText w:val=""/>
      <w:lvlJc w:val="left"/>
      <w:pPr>
        <w:ind w:left="2880" w:hanging="360"/>
      </w:pPr>
      <w:rPr>
        <w:rFonts w:ascii="Symbol" w:hAnsi="Symbol" w:hint="default"/>
      </w:rPr>
    </w:lvl>
    <w:lvl w:ilvl="4" w:tplc="2A844F26" w:tentative="1">
      <w:start w:val="1"/>
      <w:numFmt w:val="bullet"/>
      <w:lvlText w:val="o"/>
      <w:lvlJc w:val="left"/>
      <w:pPr>
        <w:ind w:left="3600" w:hanging="360"/>
      </w:pPr>
      <w:rPr>
        <w:rFonts w:ascii="Courier New" w:hAnsi="Courier New" w:hint="default"/>
      </w:rPr>
    </w:lvl>
    <w:lvl w:ilvl="5" w:tplc="E4369BC2" w:tentative="1">
      <w:start w:val="1"/>
      <w:numFmt w:val="bullet"/>
      <w:lvlText w:val=""/>
      <w:lvlJc w:val="left"/>
      <w:pPr>
        <w:ind w:left="4320" w:hanging="360"/>
      </w:pPr>
      <w:rPr>
        <w:rFonts w:ascii="Wingdings" w:hAnsi="Wingdings" w:hint="default"/>
      </w:rPr>
    </w:lvl>
    <w:lvl w:ilvl="6" w:tplc="CF7444B4" w:tentative="1">
      <w:start w:val="1"/>
      <w:numFmt w:val="bullet"/>
      <w:lvlText w:val=""/>
      <w:lvlJc w:val="left"/>
      <w:pPr>
        <w:ind w:left="5040" w:hanging="360"/>
      </w:pPr>
      <w:rPr>
        <w:rFonts w:ascii="Symbol" w:hAnsi="Symbol" w:hint="default"/>
      </w:rPr>
    </w:lvl>
    <w:lvl w:ilvl="7" w:tplc="34F63922" w:tentative="1">
      <w:start w:val="1"/>
      <w:numFmt w:val="bullet"/>
      <w:lvlText w:val="o"/>
      <w:lvlJc w:val="left"/>
      <w:pPr>
        <w:ind w:left="5760" w:hanging="360"/>
      </w:pPr>
      <w:rPr>
        <w:rFonts w:ascii="Courier New" w:hAnsi="Courier New" w:hint="default"/>
      </w:rPr>
    </w:lvl>
    <w:lvl w:ilvl="8" w:tplc="39A82D74" w:tentative="1">
      <w:start w:val="1"/>
      <w:numFmt w:val="bullet"/>
      <w:lvlText w:val=""/>
      <w:lvlJc w:val="left"/>
      <w:pPr>
        <w:ind w:left="6480" w:hanging="360"/>
      </w:pPr>
      <w:rPr>
        <w:rFonts w:ascii="Wingdings" w:hAnsi="Wingdings" w:hint="default"/>
      </w:rPr>
    </w:lvl>
  </w:abstractNum>
  <w:abstractNum w:abstractNumId="11" w15:restartNumberingAfterBreak="0">
    <w:nsid w:val="499932F8"/>
    <w:multiLevelType w:val="multilevel"/>
    <w:tmpl w:val="3288F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9522CA"/>
    <w:multiLevelType w:val="hybridMultilevel"/>
    <w:tmpl w:val="9BCEA2EE"/>
    <w:lvl w:ilvl="0" w:tplc="068EE7EA">
      <w:start w:val="1"/>
      <w:numFmt w:val="bullet"/>
      <w:lvlText w:val="-"/>
      <w:lvlJc w:val="left"/>
      <w:pPr>
        <w:ind w:left="720" w:hanging="360"/>
      </w:pPr>
      <w:rPr>
        <w:rFonts w:ascii="Courier New" w:hAnsi="Courier New" w:hint="default"/>
      </w:rPr>
    </w:lvl>
    <w:lvl w:ilvl="1" w:tplc="864EEC58" w:tentative="1">
      <w:start w:val="1"/>
      <w:numFmt w:val="bullet"/>
      <w:lvlText w:val="o"/>
      <w:lvlJc w:val="left"/>
      <w:pPr>
        <w:ind w:left="1440" w:hanging="360"/>
      </w:pPr>
      <w:rPr>
        <w:rFonts w:ascii="Courier New" w:hAnsi="Courier New" w:hint="default"/>
      </w:rPr>
    </w:lvl>
    <w:lvl w:ilvl="2" w:tplc="68EED816">
      <w:start w:val="1"/>
      <w:numFmt w:val="bullet"/>
      <w:lvlText w:val=""/>
      <w:lvlJc w:val="left"/>
      <w:pPr>
        <w:ind w:left="2160" w:hanging="360"/>
      </w:pPr>
      <w:rPr>
        <w:rFonts w:ascii="Wingdings" w:hAnsi="Wingdings" w:hint="default"/>
      </w:rPr>
    </w:lvl>
    <w:lvl w:ilvl="3" w:tplc="3E827818">
      <w:start w:val="1"/>
      <w:numFmt w:val="bullet"/>
      <w:lvlText w:val=""/>
      <w:lvlJc w:val="left"/>
      <w:pPr>
        <w:ind w:left="2880" w:hanging="360"/>
      </w:pPr>
      <w:rPr>
        <w:rFonts w:ascii="Symbol" w:hAnsi="Symbol" w:hint="default"/>
      </w:rPr>
    </w:lvl>
    <w:lvl w:ilvl="4" w:tplc="C5FAAEC4">
      <w:start w:val="1"/>
      <w:numFmt w:val="bullet"/>
      <w:lvlText w:val="-"/>
      <w:lvlJc w:val="left"/>
      <w:pPr>
        <w:ind w:left="3600" w:hanging="360"/>
      </w:pPr>
      <w:rPr>
        <w:rFonts w:ascii="Courier New" w:hAnsi="Courier New" w:hint="default"/>
      </w:rPr>
    </w:lvl>
    <w:lvl w:ilvl="5" w:tplc="443C2A58" w:tentative="1">
      <w:start w:val="1"/>
      <w:numFmt w:val="bullet"/>
      <w:lvlText w:val=""/>
      <w:lvlJc w:val="left"/>
      <w:pPr>
        <w:ind w:left="4320" w:hanging="360"/>
      </w:pPr>
      <w:rPr>
        <w:rFonts w:ascii="Wingdings" w:hAnsi="Wingdings" w:hint="default"/>
      </w:rPr>
    </w:lvl>
    <w:lvl w:ilvl="6" w:tplc="BFF8351E" w:tentative="1">
      <w:start w:val="1"/>
      <w:numFmt w:val="bullet"/>
      <w:lvlText w:val=""/>
      <w:lvlJc w:val="left"/>
      <w:pPr>
        <w:ind w:left="5040" w:hanging="360"/>
      </w:pPr>
      <w:rPr>
        <w:rFonts w:ascii="Symbol" w:hAnsi="Symbol" w:hint="default"/>
      </w:rPr>
    </w:lvl>
    <w:lvl w:ilvl="7" w:tplc="37A04BAA" w:tentative="1">
      <w:start w:val="1"/>
      <w:numFmt w:val="bullet"/>
      <w:lvlText w:val="o"/>
      <w:lvlJc w:val="left"/>
      <w:pPr>
        <w:ind w:left="5760" w:hanging="360"/>
      </w:pPr>
      <w:rPr>
        <w:rFonts w:ascii="Courier New" w:hAnsi="Courier New" w:hint="default"/>
      </w:rPr>
    </w:lvl>
    <w:lvl w:ilvl="8" w:tplc="33B614FA"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6FE4DE32">
      <w:start w:val="1"/>
      <w:numFmt w:val="bullet"/>
      <w:lvlText w:val="-"/>
      <w:lvlJc w:val="left"/>
      <w:pPr>
        <w:ind w:left="720" w:hanging="360"/>
      </w:pPr>
      <w:rPr>
        <w:rFonts w:ascii="Courier New" w:hAnsi="Courier New" w:hint="default"/>
      </w:rPr>
    </w:lvl>
    <w:lvl w:ilvl="1" w:tplc="A45CEE88" w:tentative="1">
      <w:start w:val="1"/>
      <w:numFmt w:val="bullet"/>
      <w:lvlText w:val="o"/>
      <w:lvlJc w:val="left"/>
      <w:pPr>
        <w:ind w:left="1440" w:hanging="360"/>
      </w:pPr>
      <w:rPr>
        <w:rFonts w:ascii="Courier New" w:hAnsi="Courier New" w:hint="default"/>
      </w:rPr>
    </w:lvl>
    <w:lvl w:ilvl="2" w:tplc="6B948628">
      <w:start w:val="1"/>
      <w:numFmt w:val="bullet"/>
      <w:lvlText w:val=""/>
      <w:lvlJc w:val="left"/>
      <w:pPr>
        <w:ind w:left="2160" w:hanging="360"/>
      </w:pPr>
      <w:rPr>
        <w:rFonts w:ascii="Wingdings" w:hAnsi="Wingdings" w:hint="default"/>
      </w:rPr>
    </w:lvl>
    <w:lvl w:ilvl="3" w:tplc="56DCB8C8">
      <w:start w:val="1"/>
      <w:numFmt w:val="bullet"/>
      <w:lvlText w:val=""/>
      <w:lvlJc w:val="left"/>
      <w:pPr>
        <w:ind w:left="2880" w:hanging="360"/>
      </w:pPr>
      <w:rPr>
        <w:rFonts w:ascii="Symbol" w:hAnsi="Symbol" w:hint="default"/>
      </w:rPr>
    </w:lvl>
    <w:lvl w:ilvl="4" w:tplc="4A2CF85E">
      <w:start w:val="1"/>
      <w:numFmt w:val="bullet"/>
      <w:lvlText w:val="o"/>
      <w:lvlJc w:val="left"/>
      <w:pPr>
        <w:ind w:left="3600" w:hanging="360"/>
      </w:pPr>
      <w:rPr>
        <w:rFonts w:ascii="Courier New" w:hAnsi="Courier New" w:hint="default"/>
      </w:rPr>
    </w:lvl>
    <w:lvl w:ilvl="5" w:tplc="EA5C5C9A" w:tentative="1">
      <w:start w:val="1"/>
      <w:numFmt w:val="bullet"/>
      <w:lvlText w:val=""/>
      <w:lvlJc w:val="left"/>
      <w:pPr>
        <w:ind w:left="4320" w:hanging="360"/>
      </w:pPr>
      <w:rPr>
        <w:rFonts w:ascii="Wingdings" w:hAnsi="Wingdings" w:hint="default"/>
      </w:rPr>
    </w:lvl>
    <w:lvl w:ilvl="6" w:tplc="163EBBAA" w:tentative="1">
      <w:start w:val="1"/>
      <w:numFmt w:val="bullet"/>
      <w:lvlText w:val=""/>
      <w:lvlJc w:val="left"/>
      <w:pPr>
        <w:ind w:left="5040" w:hanging="360"/>
      </w:pPr>
      <w:rPr>
        <w:rFonts w:ascii="Symbol" w:hAnsi="Symbol" w:hint="default"/>
      </w:rPr>
    </w:lvl>
    <w:lvl w:ilvl="7" w:tplc="167C0A00" w:tentative="1">
      <w:start w:val="1"/>
      <w:numFmt w:val="bullet"/>
      <w:lvlText w:val="o"/>
      <w:lvlJc w:val="left"/>
      <w:pPr>
        <w:ind w:left="5760" w:hanging="360"/>
      </w:pPr>
      <w:rPr>
        <w:rFonts w:ascii="Courier New" w:hAnsi="Courier New" w:hint="default"/>
      </w:rPr>
    </w:lvl>
    <w:lvl w:ilvl="8" w:tplc="2208DCE8" w:tentative="1">
      <w:start w:val="1"/>
      <w:numFmt w:val="bullet"/>
      <w:lvlText w:val=""/>
      <w:lvlJc w:val="left"/>
      <w:pPr>
        <w:ind w:left="6480" w:hanging="360"/>
      </w:pPr>
      <w:rPr>
        <w:rFonts w:ascii="Wingdings" w:hAnsi="Wingdings" w:hint="default"/>
      </w:rPr>
    </w:lvl>
  </w:abstractNum>
  <w:abstractNum w:abstractNumId="14" w15:restartNumberingAfterBreak="0">
    <w:nsid w:val="72E76AAF"/>
    <w:multiLevelType w:val="hybridMultilevel"/>
    <w:tmpl w:val="F8FC7A16"/>
    <w:lvl w:ilvl="0" w:tplc="872E8BC4">
      <w:start w:val="1"/>
      <w:numFmt w:val="bullet"/>
      <w:lvlText w:val=""/>
      <w:lvlJc w:val="left"/>
      <w:pPr>
        <w:ind w:left="360" w:hanging="360"/>
      </w:pPr>
      <w:rPr>
        <w:rFonts w:ascii="Wingdings" w:hAnsi="Wingdings" w:hint="default"/>
      </w:rPr>
    </w:lvl>
    <w:lvl w:ilvl="1" w:tplc="564873A6">
      <w:start w:val="1"/>
      <w:numFmt w:val="bullet"/>
      <w:lvlText w:val="o"/>
      <w:lvlJc w:val="left"/>
      <w:pPr>
        <w:ind w:left="1080" w:hanging="360"/>
      </w:pPr>
      <w:rPr>
        <w:rFonts w:ascii="Courier New" w:hAnsi="Courier New" w:cs="Courier New" w:hint="default"/>
      </w:rPr>
    </w:lvl>
    <w:lvl w:ilvl="2" w:tplc="176E2856">
      <w:start w:val="1"/>
      <w:numFmt w:val="bullet"/>
      <w:lvlText w:val=""/>
      <w:lvlJc w:val="left"/>
      <w:pPr>
        <w:ind w:left="1800" w:hanging="360"/>
      </w:pPr>
      <w:rPr>
        <w:rFonts w:ascii="Wingdings" w:hAnsi="Wingdings" w:hint="default"/>
      </w:rPr>
    </w:lvl>
    <w:lvl w:ilvl="3" w:tplc="FA1A5A36">
      <w:start w:val="1"/>
      <w:numFmt w:val="bullet"/>
      <w:lvlText w:val=""/>
      <w:lvlJc w:val="left"/>
      <w:pPr>
        <w:ind w:left="2520" w:hanging="360"/>
      </w:pPr>
      <w:rPr>
        <w:rFonts w:ascii="Symbol" w:hAnsi="Symbol" w:hint="default"/>
      </w:rPr>
    </w:lvl>
    <w:lvl w:ilvl="4" w:tplc="4D3EC65C">
      <w:start w:val="1"/>
      <w:numFmt w:val="bullet"/>
      <w:lvlText w:val="o"/>
      <w:lvlJc w:val="left"/>
      <w:pPr>
        <w:ind w:left="3240" w:hanging="360"/>
      </w:pPr>
      <w:rPr>
        <w:rFonts w:ascii="Courier New" w:hAnsi="Courier New" w:cs="Courier New" w:hint="default"/>
      </w:rPr>
    </w:lvl>
    <w:lvl w:ilvl="5" w:tplc="53F2D750">
      <w:start w:val="1"/>
      <w:numFmt w:val="bullet"/>
      <w:lvlText w:val=""/>
      <w:lvlJc w:val="left"/>
      <w:pPr>
        <w:ind w:left="3960" w:hanging="360"/>
      </w:pPr>
      <w:rPr>
        <w:rFonts w:ascii="Wingdings" w:hAnsi="Wingdings" w:hint="default"/>
      </w:rPr>
    </w:lvl>
    <w:lvl w:ilvl="6" w:tplc="8ED06076">
      <w:start w:val="1"/>
      <w:numFmt w:val="bullet"/>
      <w:lvlText w:val=""/>
      <w:lvlJc w:val="left"/>
      <w:pPr>
        <w:ind w:left="4680" w:hanging="360"/>
      </w:pPr>
      <w:rPr>
        <w:rFonts w:ascii="Symbol" w:hAnsi="Symbol" w:hint="default"/>
      </w:rPr>
    </w:lvl>
    <w:lvl w:ilvl="7" w:tplc="F6665034">
      <w:start w:val="1"/>
      <w:numFmt w:val="bullet"/>
      <w:lvlText w:val="o"/>
      <w:lvlJc w:val="left"/>
      <w:pPr>
        <w:ind w:left="5400" w:hanging="360"/>
      </w:pPr>
      <w:rPr>
        <w:rFonts w:ascii="Courier New" w:hAnsi="Courier New" w:cs="Courier New" w:hint="default"/>
      </w:rPr>
    </w:lvl>
    <w:lvl w:ilvl="8" w:tplc="4CA2406A">
      <w:start w:val="1"/>
      <w:numFmt w:val="bullet"/>
      <w:lvlText w:val=""/>
      <w:lvlJc w:val="left"/>
      <w:pPr>
        <w:ind w:left="6120" w:hanging="360"/>
      </w:pPr>
      <w:rPr>
        <w:rFonts w:ascii="Wingdings" w:hAnsi="Wingdings" w:hint="default"/>
      </w:rPr>
    </w:lvl>
  </w:abstractNum>
  <w:abstractNum w:abstractNumId="15" w15:restartNumberingAfterBreak="0">
    <w:nsid w:val="745A02CA"/>
    <w:multiLevelType w:val="hybridMultilevel"/>
    <w:tmpl w:val="87D8E3C8"/>
    <w:lvl w:ilvl="0" w:tplc="F7FC2DF6">
      <w:start w:val="1"/>
      <w:numFmt w:val="decimal"/>
      <w:pStyle w:val="Heading1"/>
      <w:lvlText w:val="%1."/>
      <w:lvlJc w:val="left"/>
      <w:pPr>
        <w:ind w:left="720" w:hanging="360"/>
      </w:pPr>
      <w:rPr>
        <w:rFonts w:cs="Times New Roman"/>
      </w:rPr>
    </w:lvl>
    <w:lvl w:ilvl="1" w:tplc="A29EF82E" w:tentative="1">
      <w:start w:val="1"/>
      <w:numFmt w:val="lowerLetter"/>
      <w:lvlText w:val="%2."/>
      <w:lvlJc w:val="left"/>
      <w:pPr>
        <w:ind w:left="1440" w:hanging="360"/>
      </w:pPr>
      <w:rPr>
        <w:rFonts w:cs="Times New Roman"/>
      </w:rPr>
    </w:lvl>
    <w:lvl w:ilvl="2" w:tplc="C60A14E4" w:tentative="1">
      <w:start w:val="1"/>
      <w:numFmt w:val="lowerRoman"/>
      <w:lvlText w:val="%3."/>
      <w:lvlJc w:val="right"/>
      <w:pPr>
        <w:ind w:left="2160" w:hanging="180"/>
      </w:pPr>
      <w:rPr>
        <w:rFonts w:cs="Times New Roman"/>
      </w:rPr>
    </w:lvl>
    <w:lvl w:ilvl="3" w:tplc="ECB8F2C6" w:tentative="1">
      <w:start w:val="1"/>
      <w:numFmt w:val="decimal"/>
      <w:lvlText w:val="%4."/>
      <w:lvlJc w:val="left"/>
      <w:pPr>
        <w:ind w:left="2880" w:hanging="360"/>
      </w:pPr>
      <w:rPr>
        <w:rFonts w:cs="Times New Roman"/>
      </w:rPr>
    </w:lvl>
    <w:lvl w:ilvl="4" w:tplc="334EA6CC" w:tentative="1">
      <w:start w:val="1"/>
      <w:numFmt w:val="lowerLetter"/>
      <w:lvlText w:val="%5."/>
      <w:lvlJc w:val="left"/>
      <w:pPr>
        <w:ind w:left="3600" w:hanging="360"/>
      </w:pPr>
      <w:rPr>
        <w:rFonts w:cs="Times New Roman"/>
      </w:rPr>
    </w:lvl>
    <w:lvl w:ilvl="5" w:tplc="80E45094" w:tentative="1">
      <w:start w:val="1"/>
      <w:numFmt w:val="lowerRoman"/>
      <w:lvlText w:val="%6."/>
      <w:lvlJc w:val="right"/>
      <w:pPr>
        <w:ind w:left="4320" w:hanging="180"/>
      </w:pPr>
      <w:rPr>
        <w:rFonts w:cs="Times New Roman"/>
      </w:rPr>
    </w:lvl>
    <w:lvl w:ilvl="6" w:tplc="AE2EB886" w:tentative="1">
      <w:start w:val="1"/>
      <w:numFmt w:val="decimal"/>
      <w:lvlText w:val="%7."/>
      <w:lvlJc w:val="left"/>
      <w:pPr>
        <w:ind w:left="5040" w:hanging="360"/>
      </w:pPr>
      <w:rPr>
        <w:rFonts w:cs="Times New Roman"/>
      </w:rPr>
    </w:lvl>
    <w:lvl w:ilvl="7" w:tplc="887C6BB2" w:tentative="1">
      <w:start w:val="1"/>
      <w:numFmt w:val="lowerLetter"/>
      <w:lvlText w:val="%8."/>
      <w:lvlJc w:val="left"/>
      <w:pPr>
        <w:ind w:left="5760" w:hanging="360"/>
      </w:pPr>
      <w:rPr>
        <w:rFonts w:cs="Times New Roman"/>
      </w:rPr>
    </w:lvl>
    <w:lvl w:ilvl="8" w:tplc="0B507B5E" w:tentative="1">
      <w:start w:val="1"/>
      <w:numFmt w:val="lowerRoman"/>
      <w:lvlText w:val="%9."/>
      <w:lvlJc w:val="right"/>
      <w:pPr>
        <w:ind w:left="6480" w:hanging="180"/>
      </w:pPr>
      <w:rPr>
        <w:rFonts w:cs="Times New Roman"/>
      </w:rPr>
    </w:lvl>
  </w:abstractNum>
  <w:num w:numId="1" w16cid:durableId="1298996715">
    <w:abstractNumId w:val="7"/>
  </w:num>
  <w:num w:numId="2" w16cid:durableId="970671322">
    <w:abstractNumId w:val="10"/>
  </w:num>
  <w:num w:numId="3" w16cid:durableId="1670013431">
    <w:abstractNumId w:val="0"/>
  </w:num>
  <w:num w:numId="4" w16cid:durableId="74400230">
    <w:abstractNumId w:val="1"/>
  </w:num>
  <w:num w:numId="5" w16cid:durableId="183323900">
    <w:abstractNumId w:val="13"/>
  </w:num>
  <w:num w:numId="6" w16cid:durableId="987591764">
    <w:abstractNumId w:val="3"/>
  </w:num>
  <w:num w:numId="7" w16cid:durableId="648944604">
    <w:abstractNumId w:val="8"/>
  </w:num>
  <w:num w:numId="8" w16cid:durableId="1476679803">
    <w:abstractNumId w:val="12"/>
  </w:num>
  <w:num w:numId="9" w16cid:durableId="1084229932">
    <w:abstractNumId w:val="5"/>
  </w:num>
  <w:num w:numId="10" w16cid:durableId="280840935">
    <w:abstractNumId w:val="15"/>
  </w:num>
  <w:num w:numId="11" w16cid:durableId="1492675676">
    <w:abstractNumId w:val="14"/>
  </w:num>
  <w:num w:numId="12" w16cid:durableId="1334994989">
    <w:abstractNumId w:val="9"/>
  </w:num>
  <w:num w:numId="13" w16cid:durableId="2001425797">
    <w:abstractNumId w:val="4"/>
  </w:num>
  <w:num w:numId="14" w16cid:durableId="1323508764">
    <w:abstractNumId w:val="6"/>
  </w:num>
  <w:num w:numId="15" w16cid:durableId="1883664095">
    <w:abstractNumId w:val="2"/>
  </w:num>
  <w:num w:numId="16" w16cid:durableId="12670323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15BA"/>
    <w:rsid w:val="0001293C"/>
    <w:rsid w:val="00013C62"/>
    <w:rsid w:val="000155CF"/>
    <w:rsid w:val="00015F97"/>
    <w:rsid w:val="00021E2C"/>
    <w:rsid w:val="000223F5"/>
    <w:rsid w:val="00022ACA"/>
    <w:rsid w:val="00025685"/>
    <w:rsid w:val="00034F11"/>
    <w:rsid w:val="00036AF0"/>
    <w:rsid w:val="00040052"/>
    <w:rsid w:val="000442EE"/>
    <w:rsid w:val="000454B9"/>
    <w:rsid w:val="000518CA"/>
    <w:rsid w:val="00053981"/>
    <w:rsid w:val="00054AC3"/>
    <w:rsid w:val="0005679D"/>
    <w:rsid w:val="000569FB"/>
    <w:rsid w:val="000602CD"/>
    <w:rsid w:val="0006164C"/>
    <w:rsid w:val="00061E13"/>
    <w:rsid w:val="00062A87"/>
    <w:rsid w:val="00064747"/>
    <w:rsid w:val="000659D4"/>
    <w:rsid w:val="000729A3"/>
    <w:rsid w:val="00074DE5"/>
    <w:rsid w:val="000751BF"/>
    <w:rsid w:val="000754A9"/>
    <w:rsid w:val="00076210"/>
    <w:rsid w:val="000773B6"/>
    <w:rsid w:val="000810F5"/>
    <w:rsid w:val="000812DE"/>
    <w:rsid w:val="000862C2"/>
    <w:rsid w:val="00091A4D"/>
    <w:rsid w:val="000924E4"/>
    <w:rsid w:val="00094CA4"/>
    <w:rsid w:val="00094D99"/>
    <w:rsid w:val="000969B4"/>
    <w:rsid w:val="000A13FB"/>
    <w:rsid w:val="000A1C07"/>
    <w:rsid w:val="000A29DC"/>
    <w:rsid w:val="000A59C8"/>
    <w:rsid w:val="000A5F8B"/>
    <w:rsid w:val="000B23D3"/>
    <w:rsid w:val="000C02D3"/>
    <w:rsid w:val="000C2675"/>
    <w:rsid w:val="000C605F"/>
    <w:rsid w:val="000D2B98"/>
    <w:rsid w:val="000D62C7"/>
    <w:rsid w:val="000D66D3"/>
    <w:rsid w:val="000E0F10"/>
    <w:rsid w:val="000E19ED"/>
    <w:rsid w:val="000E209A"/>
    <w:rsid w:val="000E2556"/>
    <w:rsid w:val="000E27CF"/>
    <w:rsid w:val="000E3142"/>
    <w:rsid w:val="000E3150"/>
    <w:rsid w:val="000E37AF"/>
    <w:rsid w:val="000E3C34"/>
    <w:rsid w:val="000E4486"/>
    <w:rsid w:val="000E788A"/>
    <w:rsid w:val="000F3C58"/>
    <w:rsid w:val="001036A8"/>
    <w:rsid w:val="00105D10"/>
    <w:rsid w:val="001105EB"/>
    <w:rsid w:val="00115787"/>
    <w:rsid w:val="00115AC5"/>
    <w:rsid w:val="00117EB7"/>
    <w:rsid w:val="001211DB"/>
    <w:rsid w:val="00121456"/>
    <w:rsid w:val="0012169E"/>
    <w:rsid w:val="00123138"/>
    <w:rsid w:val="001272C5"/>
    <w:rsid w:val="00130EF0"/>
    <w:rsid w:val="001318F2"/>
    <w:rsid w:val="001321B8"/>
    <w:rsid w:val="001326A9"/>
    <w:rsid w:val="001344B9"/>
    <w:rsid w:val="00136D7B"/>
    <w:rsid w:val="001435F8"/>
    <w:rsid w:val="0014398F"/>
    <w:rsid w:val="001460DD"/>
    <w:rsid w:val="001463FE"/>
    <w:rsid w:val="00146A2D"/>
    <w:rsid w:val="0014768C"/>
    <w:rsid w:val="00155B48"/>
    <w:rsid w:val="00170819"/>
    <w:rsid w:val="00171545"/>
    <w:rsid w:val="00173413"/>
    <w:rsid w:val="001735A2"/>
    <w:rsid w:val="0017516D"/>
    <w:rsid w:val="00182993"/>
    <w:rsid w:val="0018697C"/>
    <w:rsid w:val="001900C5"/>
    <w:rsid w:val="001935DE"/>
    <w:rsid w:val="001936D7"/>
    <w:rsid w:val="00194683"/>
    <w:rsid w:val="001952AB"/>
    <w:rsid w:val="00196283"/>
    <w:rsid w:val="001A1BA7"/>
    <w:rsid w:val="001A200E"/>
    <w:rsid w:val="001A4BEC"/>
    <w:rsid w:val="001A4FB1"/>
    <w:rsid w:val="001B1106"/>
    <w:rsid w:val="001B20AF"/>
    <w:rsid w:val="001B271F"/>
    <w:rsid w:val="001B5400"/>
    <w:rsid w:val="001B5607"/>
    <w:rsid w:val="001B63D8"/>
    <w:rsid w:val="001C1C94"/>
    <w:rsid w:val="001C251F"/>
    <w:rsid w:val="001C2A1F"/>
    <w:rsid w:val="001D07A2"/>
    <w:rsid w:val="001D0C6C"/>
    <w:rsid w:val="001D4497"/>
    <w:rsid w:val="001D593A"/>
    <w:rsid w:val="001E0D93"/>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068B1"/>
    <w:rsid w:val="00206B94"/>
    <w:rsid w:val="00210EE2"/>
    <w:rsid w:val="00213411"/>
    <w:rsid w:val="00220B60"/>
    <w:rsid w:val="002227AB"/>
    <w:rsid w:val="00222E5A"/>
    <w:rsid w:val="0022428F"/>
    <w:rsid w:val="00226432"/>
    <w:rsid w:val="00226C9F"/>
    <w:rsid w:val="002279A6"/>
    <w:rsid w:val="002357DE"/>
    <w:rsid w:val="00235BEC"/>
    <w:rsid w:val="00241265"/>
    <w:rsid w:val="002436BA"/>
    <w:rsid w:val="002436FE"/>
    <w:rsid w:val="0024405F"/>
    <w:rsid w:val="00245514"/>
    <w:rsid w:val="0025140C"/>
    <w:rsid w:val="002567B9"/>
    <w:rsid w:val="00256CB3"/>
    <w:rsid w:val="002576CB"/>
    <w:rsid w:val="00262EBA"/>
    <w:rsid w:val="00265713"/>
    <w:rsid w:val="0026650C"/>
    <w:rsid w:val="002666AB"/>
    <w:rsid w:val="00266C68"/>
    <w:rsid w:val="002736AD"/>
    <w:rsid w:val="00275773"/>
    <w:rsid w:val="002761B8"/>
    <w:rsid w:val="002815F2"/>
    <w:rsid w:val="00282550"/>
    <w:rsid w:val="00282DE3"/>
    <w:rsid w:val="00287E96"/>
    <w:rsid w:val="00296981"/>
    <w:rsid w:val="002A154F"/>
    <w:rsid w:val="002A4CDB"/>
    <w:rsid w:val="002A5E1E"/>
    <w:rsid w:val="002A6047"/>
    <w:rsid w:val="002B1DD3"/>
    <w:rsid w:val="002B34C5"/>
    <w:rsid w:val="002B7AAB"/>
    <w:rsid w:val="002C6A2B"/>
    <w:rsid w:val="002C7628"/>
    <w:rsid w:val="002D0D20"/>
    <w:rsid w:val="002D2C7A"/>
    <w:rsid w:val="002D4DF2"/>
    <w:rsid w:val="002D5997"/>
    <w:rsid w:val="002D5CAD"/>
    <w:rsid w:val="002D6099"/>
    <w:rsid w:val="002D6708"/>
    <w:rsid w:val="002D67A1"/>
    <w:rsid w:val="002D7A94"/>
    <w:rsid w:val="002E3D6C"/>
    <w:rsid w:val="002F1314"/>
    <w:rsid w:val="002F2EFE"/>
    <w:rsid w:val="002F5632"/>
    <w:rsid w:val="002F6746"/>
    <w:rsid w:val="003003D6"/>
    <w:rsid w:val="0030080E"/>
    <w:rsid w:val="003010DD"/>
    <w:rsid w:val="00302838"/>
    <w:rsid w:val="00302D09"/>
    <w:rsid w:val="003039A0"/>
    <w:rsid w:val="00303A10"/>
    <w:rsid w:val="003041DD"/>
    <w:rsid w:val="003119BF"/>
    <w:rsid w:val="00314871"/>
    <w:rsid w:val="0031520A"/>
    <w:rsid w:val="003217D3"/>
    <w:rsid w:val="00323806"/>
    <w:rsid w:val="00325797"/>
    <w:rsid w:val="003258D5"/>
    <w:rsid w:val="003262B3"/>
    <w:rsid w:val="0032666E"/>
    <w:rsid w:val="00326C06"/>
    <w:rsid w:val="003275B9"/>
    <w:rsid w:val="003276CA"/>
    <w:rsid w:val="00327913"/>
    <w:rsid w:val="00331222"/>
    <w:rsid w:val="00333425"/>
    <w:rsid w:val="00333EB1"/>
    <w:rsid w:val="00334762"/>
    <w:rsid w:val="0034004E"/>
    <w:rsid w:val="0034132F"/>
    <w:rsid w:val="00341A67"/>
    <w:rsid w:val="003435B7"/>
    <w:rsid w:val="003478F5"/>
    <w:rsid w:val="00351953"/>
    <w:rsid w:val="00352422"/>
    <w:rsid w:val="00352599"/>
    <w:rsid w:val="003528D6"/>
    <w:rsid w:val="00352964"/>
    <w:rsid w:val="0035638F"/>
    <w:rsid w:val="00360F73"/>
    <w:rsid w:val="003610DC"/>
    <w:rsid w:val="00363BE5"/>
    <w:rsid w:val="00363E1E"/>
    <w:rsid w:val="00363FCD"/>
    <w:rsid w:val="00366A61"/>
    <w:rsid w:val="00371725"/>
    <w:rsid w:val="00371CB2"/>
    <w:rsid w:val="00372024"/>
    <w:rsid w:val="003820BE"/>
    <w:rsid w:val="003827A1"/>
    <w:rsid w:val="00383510"/>
    <w:rsid w:val="00384F51"/>
    <w:rsid w:val="0038704E"/>
    <w:rsid w:val="00390303"/>
    <w:rsid w:val="003908FC"/>
    <w:rsid w:val="00391431"/>
    <w:rsid w:val="003931DA"/>
    <w:rsid w:val="00394E33"/>
    <w:rsid w:val="00395CC3"/>
    <w:rsid w:val="003975AE"/>
    <w:rsid w:val="0039799B"/>
    <w:rsid w:val="00397D43"/>
    <w:rsid w:val="003A2739"/>
    <w:rsid w:val="003A3EF0"/>
    <w:rsid w:val="003A458F"/>
    <w:rsid w:val="003A5C3F"/>
    <w:rsid w:val="003A5E18"/>
    <w:rsid w:val="003A663A"/>
    <w:rsid w:val="003B53F6"/>
    <w:rsid w:val="003C26D3"/>
    <w:rsid w:val="003C2976"/>
    <w:rsid w:val="003C5C2A"/>
    <w:rsid w:val="003D348D"/>
    <w:rsid w:val="003D3B74"/>
    <w:rsid w:val="003D486A"/>
    <w:rsid w:val="003D4D03"/>
    <w:rsid w:val="003D5007"/>
    <w:rsid w:val="003D5080"/>
    <w:rsid w:val="003D543D"/>
    <w:rsid w:val="003D6558"/>
    <w:rsid w:val="003E3AD7"/>
    <w:rsid w:val="003E58B8"/>
    <w:rsid w:val="003E5B45"/>
    <w:rsid w:val="003E69A5"/>
    <w:rsid w:val="003E6AB8"/>
    <w:rsid w:val="003E700F"/>
    <w:rsid w:val="003E7DDD"/>
    <w:rsid w:val="003F0A34"/>
    <w:rsid w:val="003F1885"/>
    <w:rsid w:val="003F20E8"/>
    <w:rsid w:val="003F24B5"/>
    <w:rsid w:val="003F27FC"/>
    <w:rsid w:val="003F2A1F"/>
    <w:rsid w:val="003F3DA4"/>
    <w:rsid w:val="003F624B"/>
    <w:rsid w:val="003F6324"/>
    <w:rsid w:val="003F760F"/>
    <w:rsid w:val="00413713"/>
    <w:rsid w:val="00415D9F"/>
    <w:rsid w:val="00423093"/>
    <w:rsid w:val="00427119"/>
    <w:rsid w:val="0043006E"/>
    <w:rsid w:val="004330C3"/>
    <w:rsid w:val="0043633E"/>
    <w:rsid w:val="00437584"/>
    <w:rsid w:val="00442995"/>
    <w:rsid w:val="00442A71"/>
    <w:rsid w:val="00444CF4"/>
    <w:rsid w:val="00444F83"/>
    <w:rsid w:val="00445BD6"/>
    <w:rsid w:val="00446711"/>
    <w:rsid w:val="0044687A"/>
    <w:rsid w:val="0045098C"/>
    <w:rsid w:val="00450AB9"/>
    <w:rsid w:val="004516DF"/>
    <w:rsid w:val="0045299E"/>
    <w:rsid w:val="00453605"/>
    <w:rsid w:val="00454B56"/>
    <w:rsid w:val="00455A12"/>
    <w:rsid w:val="004600D7"/>
    <w:rsid w:val="004602A6"/>
    <w:rsid w:val="004610E4"/>
    <w:rsid w:val="00463CFA"/>
    <w:rsid w:val="00464A8E"/>
    <w:rsid w:val="00464D29"/>
    <w:rsid w:val="00471193"/>
    <w:rsid w:val="00475761"/>
    <w:rsid w:val="00483C44"/>
    <w:rsid w:val="00485120"/>
    <w:rsid w:val="00490B2A"/>
    <w:rsid w:val="004917BC"/>
    <w:rsid w:val="0049212E"/>
    <w:rsid w:val="004927B0"/>
    <w:rsid w:val="00496B73"/>
    <w:rsid w:val="004A270F"/>
    <w:rsid w:val="004A40A5"/>
    <w:rsid w:val="004A4885"/>
    <w:rsid w:val="004A76E8"/>
    <w:rsid w:val="004B095D"/>
    <w:rsid w:val="004B23C3"/>
    <w:rsid w:val="004C040F"/>
    <w:rsid w:val="004C0FE4"/>
    <w:rsid w:val="004C1697"/>
    <w:rsid w:val="004C3632"/>
    <w:rsid w:val="004C46A3"/>
    <w:rsid w:val="004C52DC"/>
    <w:rsid w:val="004C5D49"/>
    <w:rsid w:val="004C60DA"/>
    <w:rsid w:val="004D0D82"/>
    <w:rsid w:val="004D21FF"/>
    <w:rsid w:val="004D3835"/>
    <w:rsid w:val="004D3868"/>
    <w:rsid w:val="004D3A1C"/>
    <w:rsid w:val="004D573D"/>
    <w:rsid w:val="004D7008"/>
    <w:rsid w:val="004D7222"/>
    <w:rsid w:val="004E1364"/>
    <w:rsid w:val="004E1F4D"/>
    <w:rsid w:val="004E3F2E"/>
    <w:rsid w:val="004F0419"/>
    <w:rsid w:val="004F50A1"/>
    <w:rsid w:val="004F5B14"/>
    <w:rsid w:val="004F6947"/>
    <w:rsid w:val="00500475"/>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9D2"/>
    <w:rsid w:val="00525DA3"/>
    <w:rsid w:val="005332F5"/>
    <w:rsid w:val="00533AD1"/>
    <w:rsid w:val="005340C4"/>
    <w:rsid w:val="00535A3B"/>
    <w:rsid w:val="00544B0C"/>
    <w:rsid w:val="00546F79"/>
    <w:rsid w:val="00552C54"/>
    <w:rsid w:val="00554535"/>
    <w:rsid w:val="00554C54"/>
    <w:rsid w:val="00556CE1"/>
    <w:rsid w:val="00556EF1"/>
    <w:rsid w:val="005603ED"/>
    <w:rsid w:val="005613E7"/>
    <w:rsid w:val="0056263E"/>
    <w:rsid w:val="00567F65"/>
    <w:rsid w:val="00567F6D"/>
    <w:rsid w:val="00574234"/>
    <w:rsid w:val="00574B4B"/>
    <w:rsid w:val="005758F8"/>
    <w:rsid w:val="00575C27"/>
    <w:rsid w:val="005778EC"/>
    <w:rsid w:val="00583F19"/>
    <w:rsid w:val="00584964"/>
    <w:rsid w:val="00591DC0"/>
    <w:rsid w:val="00592190"/>
    <w:rsid w:val="005949E4"/>
    <w:rsid w:val="005A2BAD"/>
    <w:rsid w:val="005A2EBE"/>
    <w:rsid w:val="005A3D45"/>
    <w:rsid w:val="005A6722"/>
    <w:rsid w:val="005A77AD"/>
    <w:rsid w:val="005B0FE0"/>
    <w:rsid w:val="005B183C"/>
    <w:rsid w:val="005B2F81"/>
    <w:rsid w:val="005B4DC9"/>
    <w:rsid w:val="005C07AE"/>
    <w:rsid w:val="005C417A"/>
    <w:rsid w:val="005C71A5"/>
    <w:rsid w:val="005D0568"/>
    <w:rsid w:val="005D0FC7"/>
    <w:rsid w:val="005D3280"/>
    <w:rsid w:val="005D3B15"/>
    <w:rsid w:val="005D46C8"/>
    <w:rsid w:val="005D4CBE"/>
    <w:rsid w:val="005E052E"/>
    <w:rsid w:val="005E17C9"/>
    <w:rsid w:val="005E3413"/>
    <w:rsid w:val="005E47E7"/>
    <w:rsid w:val="005E6325"/>
    <w:rsid w:val="005E7657"/>
    <w:rsid w:val="005F46CC"/>
    <w:rsid w:val="005F55BC"/>
    <w:rsid w:val="005F74A2"/>
    <w:rsid w:val="0060063A"/>
    <w:rsid w:val="0060100B"/>
    <w:rsid w:val="0060525B"/>
    <w:rsid w:val="006110C9"/>
    <w:rsid w:val="00611316"/>
    <w:rsid w:val="00612AD2"/>
    <w:rsid w:val="00615BF5"/>
    <w:rsid w:val="006207ED"/>
    <w:rsid w:val="00622332"/>
    <w:rsid w:val="00627CA6"/>
    <w:rsid w:val="00627E49"/>
    <w:rsid w:val="00634AE2"/>
    <w:rsid w:val="00641AF0"/>
    <w:rsid w:val="006429BE"/>
    <w:rsid w:val="00644377"/>
    <w:rsid w:val="00645291"/>
    <w:rsid w:val="00646363"/>
    <w:rsid w:val="00647AFC"/>
    <w:rsid w:val="00647F33"/>
    <w:rsid w:val="0065010A"/>
    <w:rsid w:val="006508ED"/>
    <w:rsid w:val="00652FF6"/>
    <w:rsid w:val="00655139"/>
    <w:rsid w:val="00655971"/>
    <w:rsid w:val="006627A4"/>
    <w:rsid w:val="006640D6"/>
    <w:rsid w:val="00664620"/>
    <w:rsid w:val="00666780"/>
    <w:rsid w:val="0067014E"/>
    <w:rsid w:val="006719F7"/>
    <w:rsid w:val="00672CB1"/>
    <w:rsid w:val="006775E8"/>
    <w:rsid w:val="00684E72"/>
    <w:rsid w:val="006853F2"/>
    <w:rsid w:val="0069214F"/>
    <w:rsid w:val="00692DA2"/>
    <w:rsid w:val="00693BE4"/>
    <w:rsid w:val="00694268"/>
    <w:rsid w:val="006943B9"/>
    <w:rsid w:val="00697625"/>
    <w:rsid w:val="0069764B"/>
    <w:rsid w:val="006A1C77"/>
    <w:rsid w:val="006B20A0"/>
    <w:rsid w:val="006B2D53"/>
    <w:rsid w:val="006B3E2A"/>
    <w:rsid w:val="006B5404"/>
    <w:rsid w:val="006B569A"/>
    <w:rsid w:val="006B58E2"/>
    <w:rsid w:val="006C0017"/>
    <w:rsid w:val="006D1925"/>
    <w:rsid w:val="006D1B4E"/>
    <w:rsid w:val="006D29CA"/>
    <w:rsid w:val="006D4DCA"/>
    <w:rsid w:val="006E086A"/>
    <w:rsid w:val="006E0A5A"/>
    <w:rsid w:val="006E0B5F"/>
    <w:rsid w:val="006E33C3"/>
    <w:rsid w:val="006E633D"/>
    <w:rsid w:val="006F30CC"/>
    <w:rsid w:val="006F649C"/>
    <w:rsid w:val="007002CC"/>
    <w:rsid w:val="0070087D"/>
    <w:rsid w:val="007052B1"/>
    <w:rsid w:val="007059D9"/>
    <w:rsid w:val="00706C94"/>
    <w:rsid w:val="0071079C"/>
    <w:rsid w:val="00722C64"/>
    <w:rsid w:val="00723E17"/>
    <w:rsid w:val="00731D9A"/>
    <w:rsid w:val="00731F7D"/>
    <w:rsid w:val="0073235B"/>
    <w:rsid w:val="007326DF"/>
    <w:rsid w:val="00733692"/>
    <w:rsid w:val="0073397D"/>
    <w:rsid w:val="0073398B"/>
    <w:rsid w:val="00733BA3"/>
    <w:rsid w:val="007348C5"/>
    <w:rsid w:val="007367AC"/>
    <w:rsid w:val="0074037F"/>
    <w:rsid w:val="007427EC"/>
    <w:rsid w:val="0074593B"/>
    <w:rsid w:val="00750821"/>
    <w:rsid w:val="00751295"/>
    <w:rsid w:val="007526EB"/>
    <w:rsid w:val="007557D3"/>
    <w:rsid w:val="00756D43"/>
    <w:rsid w:val="0076108E"/>
    <w:rsid w:val="00761F41"/>
    <w:rsid w:val="0076238C"/>
    <w:rsid w:val="0076248B"/>
    <w:rsid w:val="00764418"/>
    <w:rsid w:val="007649E0"/>
    <w:rsid w:val="00767773"/>
    <w:rsid w:val="00772B18"/>
    <w:rsid w:val="00774AB4"/>
    <w:rsid w:val="00774B01"/>
    <w:rsid w:val="00775A1E"/>
    <w:rsid w:val="0078675D"/>
    <w:rsid w:val="00787514"/>
    <w:rsid w:val="00787A5C"/>
    <w:rsid w:val="00795A3D"/>
    <w:rsid w:val="007A014D"/>
    <w:rsid w:val="007B1407"/>
    <w:rsid w:val="007B15AA"/>
    <w:rsid w:val="007B47DD"/>
    <w:rsid w:val="007B50E4"/>
    <w:rsid w:val="007B72F4"/>
    <w:rsid w:val="007C2761"/>
    <w:rsid w:val="007C529F"/>
    <w:rsid w:val="007C56F0"/>
    <w:rsid w:val="007C67B4"/>
    <w:rsid w:val="007C7773"/>
    <w:rsid w:val="007D031C"/>
    <w:rsid w:val="007D09C7"/>
    <w:rsid w:val="007D3E67"/>
    <w:rsid w:val="007D507E"/>
    <w:rsid w:val="007D5796"/>
    <w:rsid w:val="007D5B2C"/>
    <w:rsid w:val="007E25D6"/>
    <w:rsid w:val="007E2D95"/>
    <w:rsid w:val="007E320D"/>
    <w:rsid w:val="007E606A"/>
    <w:rsid w:val="007E6294"/>
    <w:rsid w:val="007E65E8"/>
    <w:rsid w:val="007E6F4A"/>
    <w:rsid w:val="007F0670"/>
    <w:rsid w:val="007F61A5"/>
    <w:rsid w:val="008006BC"/>
    <w:rsid w:val="00800E0D"/>
    <w:rsid w:val="00804F56"/>
    <w:rsid w:val="008050EC"/>
    <w:rsid w:val="008055E8"/>
    <w:rsid w:val="00810897"/>
    <w:rsid w:val="00811A60"/>
    <w:rsid w:val="008127D0"/>
    <w:rsid w:val="00820BA2"/>
    <w:rsid w:val="00822DA1"/>
    <w:rsid w:val="00823864"/>
    <w:rsid w:val="00823CD6"/>
    <w:rsid w:val="0082627E"/>
    <w:rsid w:val="008277DC"/>
    <w:rsid w:val="00830791"/>
    <w:rsid w:val="008331B4"/>
    <w:rsid w:val="00834DCA"/>
    <w:rsid w:val="00834E29"/>
    <w:rsid w:val="008354A1"/>
    <w:rsid w:val="008364AE"/>
    <w:rsid w:val="008418CE"/>
    <w:rsid w:val="00843D75"/>
    <w:rsid w:val="00844378"/>
    <w:rsid w:val="008447D5"/>
    <w:rsid w:val="00846F87"/>
    <w:rsid w:val="008474F2"/>
    <w:rsid w:val="008531F3"/>
    <w:rsid w:val="00855125"/>
    <w:rsid w:val="00856F53"/>
    <w:rsid w:val="008572F7"/>
    <w:rsid w:val="00860DF7"/>
    <w:rsid w:val="00860EBB"/>
    <w:rsid w:val="0086201D"/>
    <w:rsid w:val="00865C0E"/>
    <w:rsid w:val="00866651"/>
    <w:rsid w:val="008720F5"/>
    <w:rsid w:val="00872F6E"/>
    <w:rsid w:val="008779B4"/>
    <w:rsid w:val="00877AD5"/>
    <w:rsid w:val="008850B6"/>
    <w:rsid w:val="0088700C"/>
    <w:rsid w:val="00890AB9"/>
    <w:rsid w:val="00892847"/>
    <w:rsid w:val="008937E5"/>
    <w:rsid w:val="00893900"/>
    <w:rsid w:val="008952D8"/>
    <w:rsid w:val="008972FB"/>
    <w:rsid w:val="008974F5"/>
    <w:rsid w:val="00897A74"/>
    <w:rsid w:val="008A6123"/>
    <w:rsid w:val="008B0C11"/>
    <w:rsid w:val="008B62E1"/>
    <w:rsid w:val="008C4FDE"/>
    <w:rsid w:val="008C6057"/>
    <w:rsid w:val="008D0205"/>
    <w:rsid w:val="008D3124"/>
    <w:rsid w:val="008D4B83"/>
    <w:rsid w:val="008E2A05"/>
    <w:rsid w:val="008E31FE"/>
    <w:rsid w:val="008E435F"/>
    <w:rsid w:val="008E5336"/>
    <w:rsid w:val="008E5846"/>
    <w:rsid w:val="008E5C71"/>
    <w:rsid w:val="008E7F3D"/>
    <w:rsid w:val="008F27FD"/>
    <w:rsid w:val="008F66B2"/>
    <w:rsid w:val="008F7361"/>
    <w:rsid w:val="009032FF"/>
    <w:rsid w:val="00903B19"/>
    <w:rsid w:val="00904AF4"/>
    <w:rsid w:val="009057D0"/>
    <w:rsid w:val="00905975"/>
    <w:rsid w:val="0090772A"/>
    <w:rsid w:val="00907EA7"/>
    <w:rsid w:val="00911E16"/>
    <w:rsid w:val="00913CF0"/>
    <w:rsid w:val="00915B51"/>
    <w:rsid w:val="009171CF"/>
    <w:rsid w:val="009267DA"/>
    <w:rsid w:val="00932E5E"/>
    <w:rsid w:val="009342A8"/>
    <w:rsid w:val="00934643"/>
    <w:rsid w:val="00940110"/>
    <w:rsid w:val="00942D4F"/>
    <w:rsid w:val="00946710"/>
    <w:rsid w:val="009502F1"/>
    <w:rsid w:val="00953605"/>
    <w:rsid w:val="009538FC"/>
    <w:rsid w:val="009549B1"/>
    <w:rsid w:val="00960335"/>
    <w:rsid w:val="009603F1"/>
    <w:rsid w:val="00961B1F"/>
    <w:rsid w:val="00963F77"/>
    <w:rsid w:val="009708D6"/>
    <w:rsid w:val="00973854"/>
    <w:rsid w:val="00974DE5"/>
    <w:rsid w:val="00974EA4"/>
    <w:rsid w:val="00975C26"/>
    <w:rsid w:val="0098035E"/>
    <w:rsid w:val="00983088"/>
    <w:rsid w:val="00984FAE"/>
    <w:rsid w:val="00986196"/>
    <w:rsid w:val="0099171A"/>
    <w:rsid w:val="0099213B"/>
    <w:rsid w:val="00992AD5"/>
    <w:rsid w:val="00993C96"/>
    <w:rsid w:val="00997183"/>
    <w:rsid w:val="009976D9"/>
    <w:rsid w:val="009A22C9"/>
    <w:rsid w:val="009A3B37"/>
    <w:rsid w:val="009A44C0"/>
    <w:rsid w:val="009B04E1"/>
    <w:rsid w:val="009B14E0"/>
    <w:rsid w:val="009B1867"/>
    <w:rsid w:val="009B2E34"/>
    <w:rsid w:val="009B35F9"/>
    <w:rsid w:val="009C67EA"/>
    <w:rsid w:val="009E14D4"/>
    <w:rsid w:val="009E2153"/>
    <w:rsid w:val="009E265F"/>
    <w:rsid w:val="009E32BD"/>
    <w:rsid w:val="009E6E42"/>
    <w:rsid w:val="009F1931"/>
    <w:rsid w:val="009F4A3C"/>
    <w:rsid w:val="009F5BD4"/>
    <w:rsid w:val="009F7E4F"/>
    <w:rsid w:val="00A05800"/>
    <w:rsid w:val="00A0643D"/>
    <w:rsid w:val="00A07C6C"/>
    <w:rsid w:val="00A10BDC"/>
    <w:rsid w:val="00A1486D"/>
    <w:rsid w:val="00A20A72"/>
    <w:rsid w:val="00A20C5C"/>
    <w:rsid w:val="00A22999"/>
    <w:rsid w:val="00A230A5"/>
    <w:rsid w:val="00A24EDD"/>
    <w:rsid w:val="00A26BDA"/>
    <w:rsid w:val="00A27417"/>
    <w:rsid w:val="00A27EB8"/>
    <w:rsid w:val="00A30B3D"/>
    <w:rsid w:val="00A33303"/>
    <w:rsid w:val="00A3349C"/>
    <w:rsid w:val="00A40B1C"/>
    <w:rsid w:val="00A40EC1"/>
    <w:rsid w:val="00A42691"/>
    <w:rsid w:val="00A43C06"/>
    <w:rsid w:val="00A44566"/>
    <w:rsid w:val="00A44C57"/>
    <w:rsid w:val="00A46D4E"/>
    <w:rsid w:val="00A51E2F"/>
    <w:rsid w:val="00A52910"/>
    <w:rsid w:val="00A52DBF"/>
    <w:rsid w:val="00A549AF"/>
    <w:rsid w:val="00A6461D"/>
    <w:rsid w:val="00A658C8"/>
    <w:rsid w:val="00A65AD0"/>
    <w:rsid w:val="00A66070"/>
    <w:rsid w:val="00A6621B"/>
    <w:rsid w:val="00A67291"/>
    <w:rsid w:val="00A74359"/>
    <w:rsid w:val="00A760D0"/>
    <w:rsid w:val="00A82309"/>
    <w:rsid w:val="00A83E57"/>
    <w:rsid w:val="00A84536"/>
    <w:rsid w:val="00A84BBD"/>
    <w:rsid w:val="00A84CC6"/>
    <w:rsid w:val="00A86742"/>
    <w:rsid w:val="00A90E33"/>
    <w:rsid w:val="00A91D91"/>
    <w:rsid w:val="00A93BF0"/>
    <w:rsid w:val="00A93BFF"/>
    <w:rsid w:val="00A94083"/>
    <w:rsid w:val="00A9679A"/>
    <w:rsid w:val="00AA2078"/>
    <w:rsid w:val="00AA6E3D"/>
    <w:rsid w:val="00AB07ED"/>
    <w:rsid w:val="00AB47CD"/>
    <w:rsid w:val="00AB4A25"/>
    <w:rsid w:val="00AB60B8"/>
    <w:rsid w:val="00AB6511"/>
    <w:rsid w:val="00AB6749"/>
    <w:rsid w:val="00AC278D"/>
    <w:rsid w:val="00AC3E27"/>
    <w:rsid w:val="00AC7A90"/>
    <w:rsid w:val="00AD2736"/>
    <w:rsid w:val="00AD291D"/>
    <w:rsid w:val="00AD432C"/>
    <w:rsid w:val="00AD488F"/>
    <w:rsid w:val="00AD5618"/>
    <w:rsid w:val="00AD6183"/>
    <w:rsid w:val="00AE3CF2"/>
    <w:rsid w:val="00AE3D9E"/>
    <w:rsid w:val="00AE4313"/>
    <w:rsid w:val="00AF0C86"/>
    <w:rsid w:val="00AF0DBC"/>
    <w:rsid w:val="00AF3098"/>
    <w:rsid w:val="00AF390F"/>
    <w:rsid w:val="00AF4899"/>
    <w:rsid w:val="00B15AE1"/>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0672"/>
    <w:rsid w:val="00B4200B"/>
    <w:rsid w:val="00B432ED"/>
    <w:rsid w:val="00B444E9"/>
    <w:rsid w:val="00B460E2"/>
    <w:rsid w:val="00B462DB"/>
    <w:rsid w:val="00B472D8"/>
    <w:rsid w:val="00B51E45"/>
    <w:rsid w:val="00B53A38"/>
    <w:rsid w:val="00B57BE1"/>
    <w:rsid w:val="00B60F77"/>
    <w:rsid w:val="00B626F5"/>
    <w:rsid w:val="00B75631"/>
    <w:rsid w:val="00B81A6D"/>
    <w:rsid w:val="00B85FB1"/>
    <w:rsid w:val="00B86BA6"/>
    <w:rsid w:val="00B91DBB"/>
    <w:rsid w:val="00B9406E"/>
    <w:rsid w:val="00B957AC"/>
    <w:rsid w:val="00BA36DD"/>
    <w:rsid w:val="00BB09DF"/>
    <w:rsid w:val="00BB1620"/>
    <w:rsid w:val="00BB531B"/>
    <w:rsid w:val="00BB6796"/>
    <w:rsid w:val="00BB78F6"/>
    <w:rsid w:val="00BC072B"/>
    <w:rsid w:val="00BC2632"/>
    <w:rsid w:val="00BC5A9E"/>
    <w:rsid w:val="00BD378E"/>
    <w:rsid w:val="00BD4DEF"/>
    <w:rsid w:val="00BD5345"/>
    <w:rsid w:val="00BD7D0F"/>
    <w:rsid w:val="00BE0DC3"/>
    <w:rsid w:val="00BE4BA9"/>
    <w:rsid w:val="00BE51CE"/>
    <w:rsid w:val="00BE66D0"/>
    <w:rsid w:val="00BE6D4D"/>
    <w:rsid w:val="00BF00E1"/>
    <w:rsid w:val="00BF0216"/>
    <w:rsid w:val="00BF1B3E"/>
    <w:rsid w:val="00BF5759"/>
    <w:rsid w:val="00BF60CC"/>
    <w:rsid w:val="00BF6785"/>
    <w:rsid w:val="00BF70FB"/>
    <w:rsid w:val="00C026DA"/>
    <w:rsid w:val="00C02E1E"/>
    <w:rsid w:val="00C0585C"/>
    <w:rsid w:val="00C11C21"/>
    <w:rsid w:val="00C1204F"/>
    <w:rsid w:val="00C12F1D"/>
    <w:rsid w:val="00C1302F"/>
    <w:rsid w:val="00C144CB"/>
    <w:rsid w:val="00C2173E"/>
    <w:rsid w:val="00C27026"/>
    <w:rsid w:val="00C31455"/>
    <w:rsid w:val="00C333A8"/>
    <w:rsid w:val="00C3420F"/>
    <w:rsid w:val="00C34F6E"/>
    <w:rsid w:val="00C3522E"/>
    <w:rsid w:val="00C37A67"/>
    <w:rsid w:val="00C41E10"/>
    <w:rsid w:val="00C447B1"/>
    <w:rsid w:val="00C46275"/>
    <w:rsid w:val="00C46FF6"/>
    <w:rsid w:val="00C4741D"/>
    <w:rsid w:val="00C5071B"/>
    <w:rsid w:val="00C55ACC"/>
    <w:rsid w:val="00C562EB"/>
    <w:rsid w:val="00C5677B"/>
    <w:rsid w:val="00C621EC"/>
    <w:rsid w:val="00C62713"/>
    <w:rsid w:val="00C633E8"/>
    <w:rsid w:val="00C6477F"/>
    <w:rsid w:val="00C64D3C"/>
    <w:rsid w:val="00C653A4"/>
    <w:rsid w:val="00C658EA"/>
    <w:rsid w:val="00C6767C"/>
    <w:rsid w:val="00C77F4D"/>
    <w:rsid w:val="00C802D0"/>
    <w:rsid w:val="00C815CD"/>
    <w:rsid w:val="00C82322"/>
    <w:rsid w:val="00C82E84"/>
    <w:rsid w:val="00C8545A"/>
    <w:rsid w:val="00C85CEF"/>
    <w:rsid w:val="00C91495"/>
    <w:rsid w:val="00C92815"/>
    <w:rsid w:val="00C93819"/>
    <w:rsid w:val="00CA2060"/>
    <w:rsid w:val="00CA3CEF"/>
    <w:rsid w:val="00CA4510"/>
    <w:rsid w:val="00CA4F3A"/>
    <w:rsid w:val="00CA5D73"/>
    <w:rsid w:val="00CB1801"/>
    <w:rsid w:val="00CB1AD3"/>
    <w:rsid w:val="00CB1D93"/>
    <w:rsid w:val="00CB7610"/>
    <w:rsid w:val="00CB7C45"/>
    <w:rsid w:val="00CC1F77"/>
    <w:rsid w:val="00CC3F35"/>
    <w:rsid w:val="00CC46C4"/>
    <w:rsid w:val="00CC48D2"/>
    <w:rsid w:val="00CC4BD7"/>
    <w:rsid w:val="00CC54F6"/>
    <w:rsid w:val="00CC73F3"/>
    <w:rsid w:val="00CD2688"/>
    <w:rsid w:val="00CD2D74"/>
    <w:rsid w:val="00CD45D2"/>
    <w:rsid w:val="00CD6761"/>
    <w:rsid w:val="00CE016E"/>
    <w:rsid w:val="00CE03FA"/>
    <w:rsid w:val="00CE1B23"/>
    <w:rsid w:val="00CE340A"/>
    <w:rsid w:val="00CE395C"/>
    <w:rsid w:val="00CE5C79"/>
    <w:rsid w:val="00CE65BD"/>
    <w:rsid w:val="00CE7303"/>
    <w:rsid w:val="00CE798C"/>
    <w:rsid w:val="00CF0EA8"/>
    <w:rsid w:val="00CF4161"/>
    <w:rsid w:val="00CF5042"/>
    <w:rsid w:val="00CF5C03"/>
    <w:rsid w:val="00CF6A02"/>
    <w:rsid w:val="00D01D16"/>
    <w:rsid w:val="00D02716"/>
    <w:rsid w:val="00D030DC"/>
    <w:rsid w:val="00D145DC"/>
    <w:rsid w:val="00D21B6D"/>
    <w:rsid w:val="00D22ABF"/>
    <w:rsid w:val="00D23132"/>
    <w:rsid w:val="00D238B7"/>
    <w:rsid w:val="00D2617A"/>
    <w:rsid w:val="00D266B0"/>
    <w:rsid w:val="00D31DF9"/>
    <w:rsid w:val="00D33511"/>
    <w:rsid w:val="00D40F6A"/>
    <w:rsid w:val="00D454E3"/>
    <w:rsid w:val="00D455BC"/>
    <w:rsid w:val="00D47138"/>
    <w:rsid w:val="00D51585"/>
    <w:rsid w:val="00D52059"/>
    <w:rsid w:val="00D52D21"/>
    <w:rsid w:val="00D535AC"/>
    <w:rsid w:val="00D554AA"/>
    <w:rsid w:val="00D5581F"/>
    <w:rsid w:val="00D55DED"/>
    <w:rsid w:val="00D625B5"/>
    <w:rsid w:val="00D6347E"/>
    <w:rsid w:val="00D67593"/>
    <w:rsid w:val="00D710B3"/>
    <w:rsid w:val="00D73415"/>
    <w:rsid w:val="00D82651"/>
    <w:rsid w:val="00D829F1"/>
    <w:rsid w:val="00D8378F"/>
    <w:rsid w:val="00D871B8"/>
    <w:rsid w:val="00D873ED"/>
    <w:rsid w:val="00D87CD8"/>
    <w:rsid w:val="00D907AD"/>
    <w:rsid w:val="00D9481C"/>
    <w:rsid w:val="00D96DFF"/>
    <w:rsid w:val="00DA2452"/>
    <w:rsid w:val="00DA3ED8"/>
    <w:rsid w:val="00DB04DC"/>
    <w:rsid w:val="00DB1456"/>
    <w:rsid w:val="00DB19F7"/>
    <w:rsid w:val="00DB423E"/>
    <w:rsid w:val="00DB5465"/>
    <w:rsid w:val="00DB705E"/>
    <w:rsid w:val="00DB7EF7"/>
    <w:rsid w:val="00DD1271"/>
    <w:rsid w:val="00DD4F58"/>
    <w:rsid w:val="00DE29BC"/>
    <w:rsid w:val="00DE2D79"/>
    <w:rsid w:val="00DE3487"/>
    <w:rsid w:val="00DE4DB4"/>
    <w:rsid w:val="00DE4F80"/>
    <w:rsid w:val="00DE7EC4"/>
    <w:rsid w:val="00DF3EF5"/>
    <w:rsid w:val="00DF6B50"/>
    <w:rsid w:val="00DF7AF8"/>
    <w:rsid w:val="00E01B6C"/>
    <w:rsid w:val="00E02BD6"/>
    <w:rsid w:val="00E03116"/>
    <w:rsid w:val="00E03D4B"/>
    <w:rsid w:val="00E04136"/>
    <w:rsid w:val="00E071DD"/>
    <w:rsid w:val="00E145C3"/>
    <w:rsid w:val="00E16CED"/>
    <w:rsid w:val="00E174CC"/>
    <w:rsid w:val="00E20CC4"/>
    <w:rsid w:val="00E22070"/>
    <w:rsid w:val="00E27C8D"/>
    <w:rsid w:val="00E30BDB"/>
    <w:rsid w:val="00E323BB"/>
    <w:rsid w:val="00E3535D"/>
    <w:rsid w:val="00E4197C"/>
    <w:rsid w:val="00E42728"/>
    <w:rsid w:val="00E42BCC"/>
    <w:rsid w:val="00E45C72"/>
    <w:rsid w:val="00E45F76"/>
    <w:rsid w:val="00E51558"/>
    <w:rsid w:val="00E57BCD"/>
    <w:rsid w:val="00E600D5"/>
    <w:rsid w:val="00E60A97"/>
    <w:rsid w:val="00E611C5"/>
    <w:rsid w:val="00E6130B"/>
    <w:rsid w:val="00E65921"/>
    <w:rsid w:val="00E66CFE"/>
    <w:rsid w:val="00E7005C"/>
    <w:rsid w:val="00E70C21"/>
    <w:rsid w:val="00E70CF5"/>
    <w:rsid w:val="00E742BF"/>
    <w:rsid w:val="00E74903"/>
    <w:rsid w:val="00E759F7"/>
    <w:rsid w:val="00E77DDD"/>
    <w:rsid w:val="00E83355"/>
    <w:rsid w:val="00E8389A"/>
    <w:rsid w:val="00E86F53"/>
    <w:rsid w:val="00E86FDB"/>
    <w:rsid w:val="00E90BD1"/>
    <w:rsid w:val="00E9373D"/>
    <w:rsid w:val="00E97C7E"/>
    <w:rsid w:val="00EA1F69"/>
    <w:rsid w:val="00EA2EE8"/>
    <w:rsid w:val="00EA7C22"/>
    <w:rsid w:val="00EA7D38"/>
    <w:rsid w:val="00EB1821"/>
    <w:rsid w:val="00EB22F3"/>
    <w:rsid w:val="00EB276A"/>
    <w:rsid w:val="00EB2C4D"/>
    <w:rsid w:val="00EB69D1"/>
    <w:rsid w:val="00EC02D9"/>
    <w:rsid w:val="00EC2E42"/>
    <w:rsid w:val="00EC46A4"/>
    <w:rsid w:val="00EC6389"/>
    <w:rsid w:val="00EC6823"/>
    <w:rsid w:val="00EC6910"/>
    <w:rsid w:val="00EC7777"/>
    <w:rsid w:val="00ED258E"/>
    <w:rsid w:val="00ED5C1C"/>
    <w:rsid w:val="00ED6144"/>
    <w:rsid w:val="00ED65A3"/>
    <w:rsid w:val="00ED6EA4"/>
    <w:rsid w:val="00EE0E60"/>
    <w:rsid w:val="00EE108D"/>
    <w:rsid w:val="00EE2576"/>
    <w:rsid w:val="00EE4287"/>
    <w:rsid w:val="00EE48F7"/>
    <w:rsid w:val="00EE52A3"/>
    <w:rsid w:val="00EE616E"/>
    <w:rsid w:val="00EE621C"/>
    <w:rsid w:val="00EE657A"/>
    <w:rsid w:val="00EE7204"/>
    <w:rsid w:val="00EE788C"/>
    <w:rsid w:val="00EF0142"/>
    <w:rsid w:val="00EF0680"/>
    <w:rsid w:val="00EF1D55"/>
    <w:rsid w:val="00EF2F8D"/>
    <w:rsid w:val="00EF4839"/>
    <w:rsid w:val="00EF65DB"/>
    <w:rsid w:val="00F0388A"/>
    <w:rsid w:val="00F03C86"/>
    <w:rsid w:val="00F05915"/>
    <w:rsid w:val="00F06477"/>
    <w:rsid w:val="00F12F67"/>
    <w:rsid w:val="00F1410F"/>
    <w:rsid w:val="00F1534C"/>
    <w:rsid w:val="00F20761"/>
    <w:rsid w:val="00F24CEB"/>
    <w:rsid w:val="00F25FFE"/>
    <w:rsid w:val="00F26737"/>
    <w:rsid w:val="00F277D0"/>
    <w:rsid w:val="00F3509F"/>
    <w:rsid w:val="00F3626A"/>
    <w:rsid w:val="00F365BB"/>
    <w:rsid w:val="00F40199"/>
    <w:rsid w:val="00F43372"/>
    <w:rsid w:val="00F46907"/>
    <w:rsid w:val="00F513AA"/>
    <w:rsid w:val="00F52764"/>
    <w:rsid w:val="00F52FB1"/>
    <w:rsid w:val="00F5424B"/>
    <w:rsid w:val="00F56F31"/>
    <w:rsid w:val="00F62570"/>
    <w:rsid w:val="00F64C6A"/>
    <w:rsid w:val="00F6748A"/>
    <w:rsid w:val="00F707C0"/>
    <w:rsid w:val="00F712CB"/>
    <w:rsid w:val="00F72436"/>
    <w:rsid w:val="00F72745"/>
    <w:rsid w:val="00F779BB"/>
    <w:rsid w:val="00F8132D"/>
    <w:rsid w:val="00F929CC"/>
    <w:rsid w:val="00F9461F"/>
    <w:rsid w:val="00F949E1"/>
    <w:rsid w:val="00FA0323"/>
    <w:rsid w:val="00FA07D9"/>
    <w:rsid w:val="00FA491B"/>
    <w:rsid w:val="00FA4AD5"/>
    <w:rsid w:val="00FA4F4C"/>
    <w:rsid w:val="00FA5F64"/>
    <w:rsid w:val="00FA7AB5"/>
    <w:rsid w:val="00FB0503"/>
    <w:rsid w:val="00FB0CC1"/>
    <w:rsid w:val="00FB3429"/>
    <w:rsid w:val="00FB35CE"/>
    <w:rsid w:val="00FB5A44"/>
    <w:rsid w:val="00FC3BF4"/>
    <w:rsid w:val="00FC5ED5"/>
    <w:rsid w:val="00FD0326"/>
    <w:rsid w:val="00FD1E9F"/>
    <w:rsid w:val="00FD3C3D"/>
    <w:rsid w:val="00FE2E0C"/>
    <w:rsid w:val="00FE4456"/>
    <w:rsid w:val="00FF09FF"/>
    <w:rsid w:val="00FF39EC"/>
    <w:rsid w:val="00FF3BAB"/>
    <w:rsid w:val="00FF468E"/>
    <w:rsid w:val="00FF576C"/>
    <w:rsid w:val="00FF58D4"/>
    <w:rsid w:val="01B43E77"/>
    <w:rsid w:val="0E1D5331"/>
    <w:rsid w:val="111F3F9D"/>
    <w:rsid w:val="175F25BF"/>
    <w:rsid w:val="1C94B142"/>
    <w:rsid w:val="1D80E5FA"/>
    <w:rsid w:val="1E3C29F6"/>
    <w:rsid w:val="1F7FD331"/>
    <w:rsid w:val="398235D2"/>
    <w:rsid w:val="3AE15576"/>
    <w:rsid w:val="3F789956"/>
    <w:rsid w:val="4D18F382"/>
    <w:rsid w:val="4DE6687F"/>
    <w:rsid w:val="5023C272"/>
    <w:rsid w:val="67B47CA9"/>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36D94F7"/>
  <w15:docId w15:val="{803FF327-8F74-4031-9758-7DDAC61F6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r-FR" w:eastAsia="fr-FR" w:bidi="fr-FR"/>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A72"/>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zM2Nzo0NDJhYjdkZTY2NmU2Y2I3Yjc1MjUxMGYwMmZhMGY5M2M2NTgyMmJiYjUxMGUxNTMwY2Q2MmViYjAwNzg1YzdhOnA6VDpO"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zM2Nzo0NDJhYjdkZTY2NmU2Y2I3Yjc1MjUxMGYwMmZhMGY5M2M2NTgyMmJiYjUxMGUxNTMwY2Q2MmViYjAwNzg1YzdhOnA6VDpO"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Y2YwNzo0MTA5NzM0NjMyMThhNDYyNTYyNzhhN2JhNDJmZmQ3ZjVlNDg4NTJiOGRiYWIwN2YzNTljMjk1OTMzYTM1ZjY1OnA6VDpO"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Y2YwNzo0MTA5NzM0NjMyMThhNDYyNTYyNzhhN2JhNDJmZmQ3ZjVlNDg4NTJiOGRiYWIwN2YzNTljMjk1OTMzYTM1ZjY1OnA6VDp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3F61D6DC-9C8B-4ED4-B273-F6FB35A429AE}">
  <ds:schemaRefs>
    <ds:schemaRef ds:uri="768f5b6b-6e53-4e21-afe9-cd3a028384e7"/>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purl.org/dc/elements/1.1/"/>
    <ds:schemaRef ds:uri="http://purl.org/dc/dcmitype/"/>
    <ds:schemaRef ds:uri="http://schemas.microsoft.com/office/infopath/2007/PartnerControls"/>
    <ds:schemaRef ds:uri="1d28a796-e429-4435-8b6f-bf5a9dc25b1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1245</Words>
  <Characters>8325</Characters>
  <Application>Microsoft Office Word</Application>
  <DocSecurity>0</DocSecurity>
  <Lines>69</Lines>
  <Paragraphs>19</Paragraphs>
  <ScaleCrop>false</ScaleCrop>
  <Company>ZigWare GmbH / ZigNet GmbH</Company>
  <LinksUpToDate>false</LinksUpToDate>
  <CharactersWithSpaces>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2018-02-28T08:02:00Z</cp:lastPrinted>
  <dcterms:created xsi:type="dcterms:W3CDTF">2025-04-09T08:13:00Z</dcterms:created>
  <dcterms:modified xsi:type="dcterms:W3CDTF">2025-04-11T06:47:00Z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