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44966" w14:textId="77777777" w:rsidR="00C773CB" w:rsidRPr="00FA4147" w:rsidRDefault="00C773CB" w:rsidP="009C5627">
      <w:pPr>
        <w:rPr>
          <w:rFonts w:ascii="Arial" w:eastAsia="Calibri" w:hAnsi="Arial" w:cs="Arial"/>
          <w:b/>
          <w:i/>
          <w:color w:val="1F497D"/>
          <w:lang w:val="lt-LT"/>
        </w:rPr>
      </w:pPr>
      <w:r w:rsidRPr="00FA4147">
        <w:rPr>
          <w:rFonts w:ascii="Arial" w:eastAsia="Calibri" w:hAnsi="Arial" w:cs="Arial"/>
          <w:b/>
          <w:i/>
          <w:color w:val="1F497D"/>
          <w:lang w:val="lt-LT"/>
        </w:rPr>
        <w:t xml:space="preserve">Uponor </w:t>
      </w:r>
      <w:r>
        <w:rPr>
          <w:rFonts w:ascii="Arial" w:eastAsia="Calibri" w:hAnsi="Arial" w:cs="Arial"/>
          <w:b/>
          <w:i/>
          <w:color w:val="1F497D"/>
          <w:lang w:val="lt-LT"/>
        </w:rPr>
        <w:t>šildymo ir vėsinimo paviršiais sprendimai</w:t>
      </w:r>
    </w:p>
    <w:p w14:paraId="27E0A725" w14:textId="77777777" w:rsidR="00C773CB" w:rsidRPr="00320BE2" w:rsidRDefault="00C773CB" w:rsidP="00C773CB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0790F27" w14:textId="77777777" w:rsidR="00C773CB" w:rsidRPr="00C773CB" w:rsidRDefault="00C773CB" w:rsidP="00C773CB">
      <w:p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b/>
          <w:color w:val="1F497D"/>
          <w:sz w:val="20"/>
          <w:szCs w:val="20"/>
          <w:lang w:val="lt-LT"/>
        </w:rPr>
        <w:t>Magna reguliuojami pramoniniai kolektoriai</w:t>
      </w:r>
    </w:p>
    <w:p w14:paraId="6F474DC4" w14:textId="77777777" w:rsidR="00C773CB" w:rsidRPr="004656E2" w:rsidRDefault="00C773CB" w:rsidP="00C773CB">
      <w:pPr>
        <w:rPr>
          <w:rFonts w:ascii="Arial" w:eastAsia="Calibri" w:hAnsi="Arial" w:cs="Arial"/>
          <w:sz w:val="16"/>
          <w:szCs w:val="16"/>
          <w:lang w:val="lt-LT"/>
        </w:rPr>
      </w:pPr>
    </w:p>
    <w:p w14:paraId="1D7F491F" w14:textId="77777777" w:rsidR="00C773CB" w:rsidRPr="00C773CB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Magna plastikiniai DN40 (G </w:t>
      </w:r>
      <w:bookmarkStart w:id="0" w:name="_Hlk155171086"/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1½“ </w:t>
      </w:r>
      <w:bookmarkEnd w:id="0"/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) reguliuojami moduliniai kolektoriai gaminami iš stiklo pluoštu armuoto poliamido, skirti pastatų šildymo bei vėsinimo paviršiais sistemoms. </w:t>
      </w:r>
    </w:p>
    <w:p w14:paraId="5EC5027C" w14:textId="77777777" w:rsidR="00DA5ACD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Magna 1, 2 ir 3 atšakų kolektoriai norimo dydžio yra surenkami be jokių sandarintojų ir įrankių. </w:t>
      </w:r>
    </w:p>
    <w:p w14:paraId="2B581283" w14:textId="77777777" w:rsidR="00165FA1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Magna bazinis komplektas (pajungimo angaliai 1 ½“ laisva veržle, aklės, nuorinimo ir užpildymo ventiliai, 2 termometrai, manometras bei laikiklių komplektas)</w:t>
      </w:r>
      <w:r w:rsidR="00165FA1">
        <w:rPr>
          <w:rFonts w:ascii="Arial" w:eastAsia="Calibri" w:hAnsi="Arial" w:cs="Arial"/>
          <w:sz w:val="20"/>
          <w:szCs w:val="20"/>
          <w:lang w:val="lt-LT"/>
        </w:rPr>
        <w:t>.</w:t>
      </w:r>
    </w:p>
    <w:p w14:paraId="20943CB5" w14:textId="46FD2F8E" w:rsidR="00C773CB" w:rsidRPr="00C773CB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Magna paduodamame kolektoriuje sumontuoti balansiniai ventiliai (padalos 1-11), grįžtamame kolektoriuje sumontuoti valdymo vožtuvai M30 vidiniu sriegiu</w:t>
      </w:r>
      <w:r w:rsidR="00DA5ACD">
        <w:rPr>
          <w:rFonts w:ascii="Arial" w:eastAsia="Calibri" w:hAnsi="Arial" w:cs="Arial"/>
          <w:sz w:val="20"/>
          <w:szCs w:val="20"/>
          <w:lang w:val="lt-LT"/>
        </w:rPr>
        <w:t>,</w:t>
      </w: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 skirti atitinkamai pavaroms išoriniu sriegiu M30. </w:t>
      </w:r>
    </w:p>
    <w:p w14:paraId="0B5E7AD8" w14:textId="77777777" w:rsidR="00754594" w:rsidRPr="00C773CB" w:rsidRDefault="00754594" w:rsidP="00754594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Uždarymo </w:t>
      </w:r>
      <w:r w:rsidRPr="00C773CB">
        <w:rPr>
          <w:rFonts w:ascii="Arial" w:eastAsia="Calibri" w:hAnsi="Arial" w:cs="Arial"/>
          <w:sz w:val="20"/>
          <w:szCs w:val="20"/>
          <w:lang w:val="lt-LT"/>
        </w:rPr>
        <w:t>ventili</w:t>
      </w:r>
      <w:r>
        <w:rPr>
          <w:rFonts w:ascii="Arial" w:eastAsia="Calibri" w:hAnsi="Arial" w:cs="Arial"/>
          <w:sz w:val="20"/>
          <w:szCs w:val="20"/>
          <w:lang w:val="lt-LT"/>
        </w:rPr>
        <w:t>ų</w:t>
      </w: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 G 1½“ </w:t>
      </w:r>
      <w:r>
        <w:rPr>
          <w:rFonts w:ascii="Arial" w:eastAsia="Calibri" w:hAnsi="Arial" w:cs="Arial"/>
          <w:sz w:val="20"/>
          <w:szCs w:val="20"/>
          <w:lang w:val="lt-LT"/>
        </w:rPr>
        <w:t xml:space="preserve">komplektas (2 vnt.) </w:t>
      </w: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prie kiekvieno kolektoriaus komplektuojami atskirai </w:t>
      </w:r>
      <w:r>
        <w:rPr>
          <w:rFonts w:ascii="Arial" w:eastAsia="Calibri" w:hAnsi="Arial" w:cs="Arial"/>
          <w:sz w:val="20"/>
          <w:szCs w:val="20"/>
          <w:lang w:val="lt-LT"/>
        </w:rPr>
        <w:t>papildomai</w:t>
      </w: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. </w:t>
      </w:r>
    </w:p>
    <w:p w14:paraId="71E9B628" w14:textId="77777777" w:rsidR="00C773CB" w:rsidRPr="004656E2" w:rsidRDefault="00C773CB" w:rsidP="00C773CB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DFE0488" w14:textId="77777777" w:rsidR="00C773CB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Magna kolektorių techniniai duomenys:</w:t>
      </w:r>
    </w:p>
    <w:p w14:paraId="1F76783C" w14:textId="77777777" w:rsidR="0040084B" w:rsidRPr="0040084B" w:rsidRDefault="0040084B" w:rsidP="00C773CB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500B3BF" w14:textId="77777777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maksimalus srautas per kolektorių 8 m3/h, jungtis laisva veržle 1½“;</w:t>
      </w:r>
    </w:p>
    <w:p w14:paraId="06FC4DCE" w14:textId="67AF1F5A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maksimalus slėgis darbinis 6 bar. (bandomasis 10 bar.), temperatūra 60ºC;</w:t>
      </w:r>
    </w:p>
    <w:p w14:paraId="184179C8" w14:textId="77777777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atšakos balansinio vožtuvo kvs yra 3,1 m3/h graduotė 1-11 padalomis;</w:t>
      </w:r>
    </w:p>
    <w:p w14:paraId="22E9AC00" w14:textId="77777777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atšakos valdymo vožtuvas su M30x1,5mm vidiniu sriegiu, jo kvs yra 2,35 m3/h; </w:t>
      </w:r>
    </w:p>
    <w:p w14:paraId="79783445" w14:textId="77777777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atstumas tarp šakų 100 mm, atstumas tarp kolektorių yra &gt; 200 mm;</w:t>
      </w:r>
    </w:p>
    <w:p w14:paraId="137A24B8" w14:textId="77777777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atšakos su užveržiamomis jungtimis vamzdžiui 25x2,3 (arba su ¾“ euroconus profiliu);</w:t>
      </w:r>
    </w:p>
    <w:p w14:paraId="4FDF5ED1" w14:textId="77804C64" w:rsidR="00C773CB" w:rsidRPr="00C773CB" w:rsidRDefault="004656E2" w:rsidP="00C773CB">
      <w:pPr>
        <w:ind w:left="360"/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       </w:t>
      </w:r>
      <w:r w:rsidR="00C773CB" w:rsidRPr="00C773CB">
        <w:rPr>
          <w:rFonts w:ascii="Arial" w:eastAsia="Calibri" w:hAnsi="Arial" w:cs="Arial"/>
          <w:sz w:val="20"/>
          <w:szCs w:val="20"/>
          <w:lang w:val="lt-LT"/>
        </w:rPr>
        <w:t xml:space="preserve">/ euro jungtys plastikinių vamzdžių jungimui prie kolektorių turi atitikti </w:t>
      </w:r>
      <w:r w:rsidR="004473D5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C773CB" w:rsidRPr="00C773CB">
        <w:rPr>
          <w:rFonts w:ascii="Arial" w:eastAsia="Calibri" w:hAnsi="Arial" w:cs="Arial"/>
          <w:sz w:val="20"/>
          <w:szCs w:val="20"/>
          <w:lang w:val="lt-LT"/>
        </w:rPr>
        <w:t>EN ISO 228-1.</w:t>
      </w:r>
    </w:p>
    <w:p w14:paraId="474545B4" w14:textId="77777777" w:rsidR="00C773CB" w:rsidRPr="00C773CB" w:rsidRDefault="00C773CB" w:rsidP="00C773CB">
      <w:pPr>
        <w:numPr>
          <w:ilvl w:val="0"/>
          <w:numId w:val="28"/>
        </w:num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 xml:space="preserve">rotametrai iki 20 litrų/minutę gali būti komplektuojami papildomai pagal spec. poreikį. </w:t>
      </w:r>
    </w:p>
    <w:p w14:paraId="478FD2B2" w14:textId="77777777" w:rsidR="00C773CB" w:rsidRPr="004656E2" w:rsidRDefault="00C773CB" w:rsidP="00C773CB">
      <w:pPr>
        <w:rPr>
          <w:rFonts w:ascii="Arial" w:eastAsia="Calibri" w:hAnsi="Arial" w:cs="Arial"/>
          <w:sz w:val="16"/>
          <w:szCs w:val="16"/>
          <w:lang w:val="lt-LT"/>
        </w:rPr>
      </w:pPr>
    </w:p>
    <w:p w14:paraId="7392DB5D" w14:textId="6E24E729" w:rsidR="00C773CB" w:rsidRPr="00C773CB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noProof/>
          <w:sz w:val="20"/>
          <w:szCs w:val="20"/>
          <w:lang w:val="lt-LT"/>
        </w:rPr>
        <w:drawing>
          <wp:inline distT="0" distB="0" distL="0" distR="0" wp14:anchorId="6BAD44E8" wp14:editId="1F6E865A">
            <wp:extent cx="6119495" cy="2713990"/>
            <wp:effectExtent l="0" t="0" r="0" b="0"/>
            <wp:docPr id="10819990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71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683C8" w14:textId="77777777" w:rsidR="00C773CB" w:rsidRPr="004656E2" w:rsidRDefault="00C773CB" w:rsidP="00C773CB">
      <w:pPr>
        <w:ind w:left="360"/>
        <w:rPr>
          <w:rFonts w:ascii="Arial" w:eastAsia="Calibri" w:hAnsi="Arial" w:cs="Arial"/>
          <w:sz w:val="16"/>
          <w:szCs w:val="16"/>
          <w:lang w:val="lt-LT"/>
        </w:rPr>
      </w:pPr>
    </w:p>
    <w:p w14:paraId="032A7962" w14:textId="77777777" w:rsidR="00C773CB" w:rsidRDefault="00C773CB" w:rsidP="00C773CB">
      <w:pPr>
        <w:rPr>
          <w:rFonts w:ascii="Arial" w:eastAsia="Calibri" w:hAnsi="Arial" w:cs="Arial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Magna baziniame komplekte esančių laikiklių užtenka iki 5 šakų kolektoriams, didesniems kolektoriams laikikliai komplektuojami papildomai, rekomenduojama:</w:t>
      </w:r>
    </w:p>
    <w:p w14:paraId="4F381396" w14:textId="77777777" w:rsidR="0040084B" w:rsidRPr="0040084B" w:rsidRDefault="0040084B" w:rsidP="00C773CB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F7F6365" w14:textId="77777777" w:rsidR="00C773CB" w:rsidRPr="00C773CB" w:rsidRDefault="00C773CB" w:rsidP="00C773CB">
      <w:pPr>
        <w:numPr>
          <w:ilvl w:val="0"/>
          <w:numId w:val="29"/>
        </w:num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6-9 šakų kolektoriams + 1 laikiklių komplektas;</w:t>
      </w:r>
    </w:p>
    <w:p w14:paraId="2514D56A" w14:textId="77777777" w:rsidR="00C773CB" w:rsidRPr="00C773CB" w:rsidRDefault="00C773CB" w:rsidP="00C773CB">
      <w:pPr>
        <w:numPr>
          <w:ilvl w:val="0"/>
          <w:numId w:val="29"/>
        </w:num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10-14 šakų kolektoriams + 2 komplektai laikiklių;</w:t>
      </w:r>
    </w:p>
    <w:p w14:paraId="2B4C0512" w14:textId="77777777" w:rsidR="00C773CB" w:rsidRPr="00C773CB" w:rsidRDefault="00C773CB" w:rsidP="00C773CB">
      <w:pPr>
        <w:numPr>
          <w:ilvl w:val="0"/>
          <w:numId w:val="29"/>
        </w:num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15-19 šakų kolektoriams + 3 komplektai laikiklių;</w:t>
      </w:r>
    </w:p>
    <w:p w14:paraId="1E6B5AE8" w14:textId="77777777" w:rsidR="00C773CB" w:rsidRPr="00C773CB" w:rsidRDefault="00C773CB" w:rsidP="00C773CB">
      <w:pPr>
        <w:numPr>
          <w:ilvl w:val="0"/>
          <w:numId w:val="29"/>
        </w:numPr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  <w:r w:rsidRPr="00C773CB">
        <w:rPr>
          <w:rFonts w:ascii="Arial" w:eastAsia="Calibri" w:hAnsi="Arial" w:cs="Arial"/>
          <w:sz w:val="20"/>
          <w:szCs w:val="20"/>
          <w:lang w:val="lt-LT"/>
        </w:rPr>
        <w:t>20 šakų kolektoriui + 4 komplektai laikiklių.</w:t>
      </w:r>
    </w:p>
    <w:p w14:paraId="178B482E" w14:textId="77777777" w:rsidR="00C773CB" w:rsidRPr="00C773CB" w:rsidRDefault="00C773CB" w:rsidP="00C773CB">
      <w:pPr>
        <w:ind w:left="720"/>
        <w:rPr>
          <w:rFonts w:ascii="Arial" w:eastAsia="Calibri" w:hAnsi="Arial" w:cs="Arial"/>
          <w:b/>
          <w:color w:val="1F497D"/>
          <w:sz w:val="20"/>
          <w:szCs w:val="20"/>
          <w:lang w:val="lt-LT"/>
        </w:rPr>
      </w:pPr>
    </w:p>
    <w:p w14:paraId="555CD4A4" w14:textId="78FBAF3E" w:rsidR="00C773CB" w:rsidRDefault="00C773CB" w:rsidP="00C773CB">
      <w:pPr>
        <w:rPr>
          <w:rFonts w:ascii="Arial" w:eastAsia="Calibri" w:hAnsi="Arial" w:cs="Arial"/>
          <w:b/>
          <w:color w:val="1F497D"/>
          <w:sz w:val="16"/>
          <w:szCs w:val="16"/>
          <w:lang w:val="lt-LT"/>
        </w:rPr>
      </w:pPr>
    </w:p>
    <w:p w14:paraId="06FA238C" w14:textId="516B0517" w:rsidR="00E23D0E" w:rsidRPr="00021C86" w:rsidRDefault="00E23D0E" w:rsidP="00021C86"/>
    <w:sectPr w:rsidR="00E23D0E" w:rsidRPr="00021C86" w:rsidSect="00A1455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2FDF2" w14:textId="77777777" w:rsidR="002F56D3" w:rsidRDefault="002F56D3" w:rsidP="00F42A76">
      <w:r>
        <w:separator/>
      </w:r>
    </w:p>
  </w:endnote>
  <w:endnote w:type="continuationSeparator" w:id="0">
    <w:p w14:paraId="5C274F2A" w14:textId="77777777" w:rsidR="002F56D3" w:rsidRDefault="002F56D3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4CC7" w14:textId="77777777" w:rsidR="002F56D3" w:rsidRDefault="002F56D3" w:rsidP="00F42A76">
      <w:r>
        <w:separator/>
      </w:r>
    </w:p>
  </w:footnote>
  <w:footnote w:type="continuationSeparator" w:id="0">
    <w:p w14:paraId="583FCA77" w14:textId="77777777" w:rsidR="002F56D3" w:rsidRDefault="002F56D3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5C0CC737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E2BF675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856B6"/>
    <w:multiLevelType w:val="hybridMultilevel"/>
    <w:tmpl w:val="82B6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8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EF35A6"/>
    <w:multiLevelType w:val="hybridMultilevel"/>
    <w:tmpl w:val="AFE0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83D7F18"/>
    <w:multiLevelType w:val="multilevel"/>
    <w:tmpl w:val="32E011D0"/>
    <w:numStyleLink w:val="LH"/>
  </w:abstractNum>
  <w:abstractNum w:abstractNumId="25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6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4"/>
  </w:num>
  <w:num w:numId="3" w16cid:durableId="932204634">
    <w:abstractNumId w:val="25"/>
  </w:num>
  <w:num w:numId="4" w16cid:durableId="350225972">
    <w:abstractNumId w:val="17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7"/>
  </w:num>
  <w:num w:numId="16" w16cid:durableId="573131331">
    <w:abstractNumId w:val="23"/>
  </w:num>
  <w:num w:numId="17" w16cid:durableId="417290200">
    <w:abstractNumId w:val="20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6"/>
  </w:num>
  <w:num w:numId="21" w16cid:durableId="1882672497">
    <w:abstractNumId w:val="14"/>
  </w:num>
  <w:num w:numId="22" w16cid:durableId="508563669">
    <w:abstractNumId w:val="28"/>
  </w:num>
  <w:num w:numId="23" w16cid:durableId="4944050">
    <w:abstractNumId w:val="18"/>
  </w:num>
  <w:num w:numId="24" w16cid:durableId="886068476">
    <w:abstractNumId w:val="10"/>
  </w:num>
  <w:num w:numId="25" w16cid:durableId="1776513209">
    <w:abstractNumId w:val="21"/>
  </w:num>
  <w:num w:numId="26" w16cid:durableId="1327133003">
    <w:abstractNumId w:val="16"/>
  </w:num>
  <w:num w:numId="27" w16cid:durableId="1919166858">
    <w:abstractNumId w:val="22"/>
  </w:num>
  <w:num w:numId="28" w16cid:durableId="542403810">
    <w:abstractNumId w:val="19"/>
  </w:num>
  <w:num w:numId="29" w16cid:durableId="15993621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339F3"/>
    <w:rsid w:val="00136C91"/>
    <w:rsid w:val="00136CE3"/>
    <w:rsid w:val="00136EFA"/>
    <w:rsid w:val="001416BB"/>
    <w:rsid w:val="001449A0"/>
    <w:rsid w:val="00146080"/>
    <w:rsid w:val="00146C03"/>
    <w:rsid w:val="00165FA1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1B1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169D6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E032C"/>
    <w:rsid w:val="002F56D3"/>
    <w:rsid w:val="002F5D30"/>
    <w:rsid w:val="002F5D3C"/>
    <w:rsid w:val="002F682E"/>
    <w:rsid w:val="00303881"/>
    <w:rsid w:val="003110C6"/>
    <w:rsid w:val="00326CFF"/>
    <w:rsid w:val="003294EE"/>
    <w:rsid w:val="00332D02"/>
    <w:rsid w:val="003422D5"/>
    <w:rsid w:val="0034545F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084B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524A"/>
    <w:rsid w:val="004473D5"/>
    <w:rsid w:val="00452B1D"/>
    <w:rsid w:val="00455AF0"/>
    <w:rsid w:val="00461475"/>
    <w:rsid w:val="00463098"/>
    <w:rsid w:val="004656E2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C5F74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6144"/>
    <w:rsid w:val="0075459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28B1"/>
    <w:rsid w:val="00815C50"/>
    <w:rsid w:val="008228AF"/>
    <w:rsid w:val="008328D8"/>
    <w:rsid w:val="008339C0"/>
    <w:rsid w:val="0084148C"/>
    <w:rsid w:val="008426CC"/>
    <w:rsid w:val="008433EA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B07A7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50CF"/>
    <w:rsid w:val="008F00A3"/>
    <w:rsid w:val="008F7678"/>
    <w:rsid w:val="00900BDC"/>
    <w:rsid w:val="00902B4F"/>
    <w:rsid w:val="00911DA4"/>
    <w:rsid w:val="009145DC"/>
    <w:rsid w:val="00921C4E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C5627"/>
    <w:rsid w:val="009E0C5D"/>
    <w:rsid w:val="009E70C1"/>
    <w:rsid w:val="009F0472"/>
    <w:rsid w:val="009F0674"/>
    <w:rsid w:val="009F0B43"/>
    <w:rsid w:val="00A0546B"/>
    <w:rsid w:val="00A05A38"/>
    <w:rsid w:val="00A078B0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59A0"/>
    <w:rsid w:val="00AA7108"/>
    <w:rsid w:val="00AB2BBA"/>
    <w:rsid w:val="00AB6CF0"/>
    <w:rsid w:val="00AC0156"/>
    <w:rsid w:val="00AC2634"/>
    <w:rsid w:val="00AC3724"/>
    <w:rsid w:val="00AC43CB"/>
    <w:rsid w:val="00AC74CA"/>
    <w:rsid w:val="00AD3E62"/>
    <w:rsid w:val="00AD5451"/>
    <w:rsid w:val="00AD6895"/>
    <w:rsid w:val="00AE285E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2014"/>
    <w:rsid w:val="00B83430"/>
    <w:rsid w:val="00B83F8F"/>
    <w:rsid w:val="00B8414D"/>
    <w:rsid w:val="00B85FB4"/>
    <w:rsid w:val="00B87868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3CB"/>
    <w:rsid w:val="00C77D75"/>
    <w:rsid w:val="00C854F5"/>
    <w:rsid w:val="00C857AC"/>
    <w:rsid w:val="00C85E42"/>
    <w:rsid w:val="00C9302C"/>
    <w:rsid w:val="00CA455B"/>
    <w:rsid w:val="00CA5A61"/>
    <w:rsid w:val="00CA653F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5ACD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6CB5"/>
    <w:rsid w:val="00F8272E"/>
    <w:rsid w:val="00F82819"/>
    <w:rsid w:val="00FB6D97"/>
    <w:rsid w:val="00FB7C27"/>
    <w:rsid w:val="00FC30DB"/>
    <w:rsid w:val="00FC4478"/>
    <w:rsid w:val="00FD717D"/>
    <w:rsid w:val="00FE7DBB"/>
    <w:rsid w:val="00FF000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74F8E"/>
    <w:rsid w:val="00192B7A"/>
    <w:rsid w:val="00303881"/>
    <w:rsid w:val="00370725"/>
    <w:rsid w:val="00385A9F"/>
    <w:rsid w:val="003B4751"/>
    <w:rsid w:val="003D02FA"/>
    <w:rsid w:val="004A300F"/>
    <w:rsid w:val="004B047B"/>
    <w:rsid w:val="0051733C"/>
    <w:rsid w:val="00530305"/>
    <w:rsid w:val="0068654D"/>
    <w:rsid w:val="006C5F74"/>
    <w:rsid w:val="006E52F1"/>
    <w:rsid w:val="00820CC2"/>
    <w:rsid w:val="00921C4E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F67CAF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13</cp:revision>
  <dcterms:created xsi:type="dcterms:W3CDTF">2026-03-19T09:34:00Z</dcterms:created>
  <dcterms:modified xsi:type="dcterms:W3CDTF">2026-03-19T09:41:00Z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