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E167B" w14:paraId="629B19BC" w14:textId="77777777" w:rsidTr="09E3A570">
        <w:trPr>
          <w:gridAfter w:val="1"/>
          <w:wAfter w:w="70" w:type="dxa"/>
          <w:trHeight w:val="794"/>
        </w:trPr>
        <w:tc>
          <w:tcPr>
            <w:tcW w:w="9002" w:type="dxa"/>
            <w:tcBorders>
              <w:top w:val="nil"/>
              <w:bottom w:val="nil"/>
            </w:tcBorders>
          </w:tcPr>
          <w:p w14:paraId="0EBF793F" w14:textId="0770F159" w:rsidR="00C815CD" w:rsidRPr="007E167B" w:rsidRDefault="00C815CD"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C815CD" w:rsidRPr="007E167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7E167B" w:rsidRDefault="00C815CD" w:rsidP="006E0B5F">
            <w:pPr>
              <w:spacing w:line="240" w:lineRule="auto"/>
              <w:rPr>
                <w:rFonts w:cs="Arial"/>
                <w:sz w:val="20"/>
                <w:lang w:val="en-US"/>
              </w:rPr>
            </w:pPr>
          </w:p>
        </w:tc>
      </w:tr>
      <w:tr w:rsidR="00C815CD" w:rsidRPr="00E8526C"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7E167B" w:rsidRDefault="00C815CD" w:rsidP="006E0B5F">
            <w:pPr>
              <w:spacing w:line="240" w:lineRule="auto"/>
              <w:rPr>
                <w:rFonts w:cs="Arial"/>
                <w:sz w:val="20"/>
                <w:lang w:val="en-US"/>
              </w:rPr>
            </w:pPr>
          </w:p>
        </w:tc>
      </w:tr>
      <w:tr w:rsidR="0053720D" w:rsidRPr="00E8526C"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7E167B" w:rsidRDefault="0053720D" w:rsidP="006E0B5F">
            <w:pPr>
              <w:spacing w:line="240" w:lineRule="auto"/>
              <w:rPr>
                <w:rFonts w:cs="Arial"/>
                <w:sz w:val="20"/>
                <w:lang w:val="en-US"/>
              </w:rPr>
            </w:pPr>
          </w:p>
        </w:tc>
      </w:tr>
      <w:tr w:rsidR="00C815CD" w:rsidRPr="007E167B" w14:paraId="6BAC0FEE" w14:textId="77777777" w:rsidTr="09E3A570">
        <w:trPr>
          <w:gridAfter w:val="1"/>
          <w:wAfter w:w="70" w:type="dxa"/>
          <w:trHeight w:hRule="exact" w:val="284"/>
        </w:trPr>
        <w:tc>
          <w:tcPr>
            <w:tcW w:w="9002" w:type="dxa"/>
            <w:tcBorders>
              <w:top w:val="nil"/>
              <w:bottom w:val="nil"/>
            </w:tcBorders>
          </w:tcPr>
          <w:p w14:paraId="2E54DE6B" w14:textId="54496349" w:rsidR="00C815CD" w:rsidRPr="00A52748" w:rsidRDefault="001508AD" w:rsidP="006E0B5F">
            <w:pPr>
              <w:spacing w:line="240" w:lineRule="auto"/>
              <w:rPr>
                <w:rFonts w:cs="Arial"/>
                <w:sz w:val="20"/>
                <w:lang w:val="en-US"/>
              </w:rPr>
            </w:pPr>
            <w:r>
              <w:rPr>
                <w:rFonts w:cs="Arial"/>
                <w:sz w:val="20"/>
              </w:rPr>
              <w:t>Frankfurt/Main, 17 april 2025</w:t>
            </w:r>
          </w:p>
          <w:p w14:paraId="08E57382" w14:textId="77777777" w:rsidR="000057E5" w:rsidRPr="0053720D" w:rsidRDefault="000057E5" w:rsidP="006E0B5F">
            <w:pPr>
              <w:spacing w:line="240" w:lineRule="auto"/>
              <w:rPr>
                <w:rFonts w:cs="Arial"/>
                <w:sz w:val="20"/>
                <w:lang w:val="en-US"/>
              </w:rPr>
            </w:pPr>
          </w:p>
          <w:p w14:paraId="661C6DC5" w14:textId="29A5ABAD" w:rsidR="007E25D6" w:rsidRPr="0053720D" w:rsidRDefault="007E25D6" w:rsidP="43BD70F1">
            <w:pPr>
              <w:spacing w:line="240" w:lineRule="auto"/>
              <w:rPr>
                <w:rFonts w:cs="Arial"/>
                <w:sz w:val="20"/>
                <w:lang w:val="en-US"/>
              </w:rPr>
            </w:pPr>
          </w:p>
        </w:tc>
      </w:tr>
      <w:tr w:rsidR="00C815CD" w:rsidRPr="00653A02"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9B2332" w:rsidRDefault="000057E5" w:rsidP="43BD70F1">
            <w:pPr>
              <w:spacing w:line="240" w:lineRule="auto"/>
              <w:rPr>
                <w:rFonts w:cs="Arial"/>
                <w:b/>
                <w:bCs/>
                <w:sz w:val="20"/>
              </w:rPr>
            </w:pPr>
          </w:p>
          <w:p w14:paraId="0C4E40E9" w14:textId="4295EF51" w:rsidR="009D5C1A" w:rsidRPr="009B2332" w:rsidRDefault="009359CB" w:rsidP="009D5C1A">
            <w:pPr>
              <w:spacing w:line="240" w:lineRule="auto"/>
              <w:rPr>
                <w:rFonts w:cs="Arial"/>
                <w:b/>
                <w:bCs/>
                <w:sz w:val="32"/>
                <w:szCs w:val="32"/>
              </w:rPr>
            </w:pPr>
            <w:r>
              <w:rPr>
                <w:rFonts w:cs="Arial"/>
                <w:b/>
                <w:bCs/>
                <w:sz w:val="32"/>
                <w:szCs w:val="32"/>
              </w:rPr>
              <w:t>CO2-neutrale fabrieken van GF Building Flow Solutions: drie nieuwe locaties markeren een mijlpaal op weg naar CO2-neutrale activiteiten</w:t>
            </w:r>
          </w:p>
          <w:p w14:paraId="3C25F590" w14:textId="77777777" w:rsidR="009D5C1A" w:rsidRPr="009B2332" w:rsidRDefault="009D5C1A" w:rsidP="009D5C1A">
            <w:pPr>
              <w:spacing w:line="240" w:lineRule="auto"/>
              <w:rPr>
                <w:rFonts w:cs="Arial"/>
                <w:b/>
                <w:sz w:val="20"/>
              </w:rPr>
            </w:pPr>
          </w:p>
          <w:p w14:paraId="5337B9BF" w14:textId="7B740AE3" w:rsidR="00A63EF3" w:rsidRPr="009B2332" w:rsidRDefault="006551C2" w:rsidP="009D5C1A">
            <w:pPr>
              <w:spacing w:line="240" w:lineRule="auto"/>
              <w:rPr>
                <w:rFonts w:cs="Arial"/>
                <w:b/>
                <w:bCs/>
                <w:sz w:val="32"/>
                <w:szCs w:val="32"/>
              </w:rPr>
            </w:pPr>
            <w:r>
              <w:rPr>
                <w:rFonts w:cs="Arial"/>
                <w:b/>
                <w:sz w:val="20"/>
              </w:rPr>
              <w:t xml:space="preserve">GF Building Flow Solutions zet haar CO2-neutrale missie voort en voegt drie nieuwe productielocaties - Cerkezkoy (Turkije), de productie van Ecoflex in Hassfurt (Duitsland) en Apple Valley (VS) – voor haar CO2-neutrale activiteiten (omvang 1 &amp; 2) toe. Dit resultaat benadrukt de voortdurende inzet van GF Building Flow Solutions om het verbruik van hulpbronnen zoveel mogelijk te beperken.  </w:t>
            </w:r>
          </w:p>
          <w:p w14:paraId="2FF03D29" w14:textId="77777777" w:rsidR="00A63EF3" w:rsidRPr="009B2332" w:rsidRDefault="00A63EF3" w:rsidP="001520F8">
            <w:pPr>
              <w:spacing w:line="240" w:lineRule="auto"/>
              <w:rPr>
                <w:rFonts w:cs="Arial"/>
                <w:b/>
                <w:sz w:val="20"/>
              </w:rPr>
            </w:pPr>
          </w:p>
          <w:p w14:paraId="3DDCC37C" w14:textId="361DDAC2" w:rsidR="00AA6FED" w:rsidRPr="009B2332" w:rsidRDefault="00D235B7" w:rsidP="00BD07DA">
            <w:pPr>
              <w:spacing w:line="240" w:lineRule="auto"/>
              <w:rPr>
                <w:rFonts w:cs="Arial"/>
                <w:sz w:val="20"/>
              </w:rPr>
            </w:pPr>
            <w:r>
              <w:rPr>
                <w:rFonts w:cs="Arial"/>
                <w:sz w:val="20"/>
              </w:rPr>
              <w:t xml:space="preserve">"Door te werken in een industrie die een aanzienlijke impact heeft op het tegengaan van de klimaatverandering en op de levering van hygiënisch drinkwater, zet GF Building Flow Solutions zich voortdurend in voor nieuwe, duurzame wateroplossingen voor gebouwen. De fabricage van onze producten en oplossingen is gebaseerd op praktijken voor een gezond milieu, waarbij hernieuwbare energiebronnen in al onze wereldwijde activiteiten worden ingezet om onze ecologische voetafdruk te verkleinen. We streven naar een actieve aanpak om de impact van ons bedrijf op het milieu te beperken en een efficiënt gebruik van hulpbronnen te garanderen", aldus Thomas Fuhr, Chief Technology Officer bij GF Building Flow Solutions. "Met de vestiging in Cerkezkoy, de productie van Ecoflex in Hassfurt en de productiefaciliteit in Apple Valley hebben wij weer een mijlpaal bereikt in de missie van GF voor een CO2-neutrale bedrijfsvoering." </w:t>
            </w:r>
          </w:p>
          <w:p w14:paraId="33354859" w14:textId="77777777" w:rsidR="0002239B" w:rsidRPr="009B2332" w:rsidRDefault="0002239B" w:rsidP="00BD07DA">
            <w:pPr>
              <w:spacing w:line="240" w:lineRule="auto"/>
              <w:rPr>
                <w:rFonts w:cs="Arial"/>
                <w:sz w:val="20"/>
              </w:rPr>
            </w:pPr>
          </w:p>
          <w:p w14:paraId="1EFAB238" w14:textId="4B492078" w:rsidR="00340B6D" w:rsidRPr="009B2332" w:rsidRDefault="00BD07DA" w:rsidP="009D4E86">
            <w:pPr>
              <w:spacing w:line="240" w:lineRule="auto"/>
              <w:rPr>
                <w:rFonts w:cs="Arial"/>
                <w:sz w:val="20"/>
              </w:rPr>
            </w:pPr>
            <w:r>
              <w:rPr>
                <w:rFonts w:cs="Arial"/>
                <w:sz w:val="20"/>
              </w:rPr>
              <w:t xml:space="preserve">De vestiging van GF Building Flow Solutions in Cerkezkoy (Turkije) oftewel Georg Fischer Hakan Plastik is gespecialiseerd in hoogwaardige oplossingen voor afvalwater. De belangrijkste maatregelen voor de reductie van CO2 in de fabriek zijn gericht op energiebeheer en -efficiëntie, waaronder het gebruik van hernieuwbare energie, waardoor de uitstoot op de locatie met ongeveer 95% wordt verminderd ten opzichte van de uitgangssituatie in 2019. Afvalbeheer en een circulaire economie hebben het afval van de productie en faciliteit met 36% verminderd. </w:t>
            </w:r>
          </w:p>
          <w:p w14:paraId="6C72D868" w14:textId="38EEF215" w:rsidR="009D4E86" w:rsidRPr="009B2332" w:rsidRDefault="009D4E86" w:rsidP="00A10473">
            <w:pPr>
              <w:spacing w:line="240" w:lineRule="auto"/>
              <w:rPr>
                <w:rFonts w:cs="Arial"/>
                <w:sz w:val="20"/>
              </w:rPr>
            </w:pPr>
            <w:r>
              <w:rPr>
                <w:rFonts w:cs="Arial"/>
                <w:sz w:val="20"/>
              </w:rPr>
              <w:t xml:space="preserve">            </w:t>
            </w:r>
          </w:p>
          <w:p w14:paraId="3784F74B" w14:textId="13C326CF" w:rsidR="006C2607" w:rsidRPr="009B2332" w:rsidRDefault="00BD07DA" w:rsidP="006C2607">
            <w:pPr>
              <w:spacing w:line="240" w:lineRule="auto"/>
              <w:rPr>
                <w:rFonts w:cs="Arial"/>
                <w:sz w:val="20"/>
              </w:rPr>
            </w:pPr>
            <w:r>
              <w:rPr>
                <w:rFonts w:cs="Arial"/>
                <w:sz w:val="20"/>
              </w:rPr>
              <w:t xml:space="preserve">Bij de productie van Ecoflex in Hassfurt (Duitsland) is men meer dan tien jaar geleden CO2-neutraal gaan produceren door volledig over te schakelen op 100% gecertificeerde groene stroom. De belangrijkste maatregelen bij de productie en in de gebouwen waren onder andere het upgraden van het verwarmingssysteem en aanpassingen zoals het installeren van een zonne-energiecentrale. Deze maatregelen hebben de uitstoot van de locatie met ongeveer 91% verminderd vergeleken met de baseline. </w:t>
            </w:r>
          </w:p>
          <w:p w14:paraId="4362870F" w14:textId="77777777" w:rsidR="00422A7F" w:rsidRPr="009B2332" w:rsidRDefault="00422A7F" w:rsidP="006C2607">
            <w:pPr>
              <w:spacing w:line="240" w:lineRule="auto"/>
              <w:rPr>
                <w:rFonts w:cs="Arial"/>
                <w:sz w:val="20"/>
              </w:rPr>
            </w:pPr>
          </w:p>
          <w:p w14:paraId="563B1361" w14:textId="23C65F97" w:rsidR="005D27E6" w:rsidRPr="009B2332" w:rsidRDefault="007A00B6" w:rsidP="005D27E6">
            <w:pPr>
              <w:spacing w:line="240" w:lineRule="auto"/>
              <w:rPr>
                <w:rFonts w:cs="Arial"/>
                <w:sz w:val="20"/>
              </w:rPr>
            </w:pPr>
            <w:r>
              <w:rPr>
                <w:rFonts w:cs="Arial"/>
                <w:sz w:val="20"/>
              </w:rPr>
              <w:t>De productiefaciliteit in Apple Valley bij het Noord-Amerikaanse hoofdkantoor van GF heeft belangrijke maatregelen genomen om de CO2-neutrale status te bereiken. Deze omvatten het gebruik van 100% groene stroom, het vervangen van drie aardgasketels door elektrische ketels en het installeren van 100% LED-verlichting. Daarnaast werden bijna 100 ramen vervangen om de efficiëntie te verhogen en werd de RTU (remote terminal unit) vervangen door elektrische verwarming in plaats van verwarming op aardgas. Als gevolg daarvan is de CO</w:t>
            </w:r>
            <w:r>
              <w:rPr>
                <w:rFonts w:cs="Arial"/>
                <w:sz w:val="20"/>
                <w:vertAlign w:val="subscript"/>
              </w:rPr>
              <w:t>2</w:t>
            </w:r>
            <w:r>
              <w:rPr>
                <w:rFonts w:cs="Arial"/>
                <w:sz w:val="20"/>
              </w:rPr>
              <w:t xml:space="preserve">-uitstoot met 93% verminderd, waardoor de uitstoot van broeikasgassen aanzienlijk is teruggebracht. </w:t>
            </w:r>
          </w:p>
          <w:p w14:paraId="070F1F0E" w14:textId="77777777" w:rsidR="005D27E6" w:rsidRPr="009B2332" w:rsidRDefault="005D27E6" w:rsidP="005D27E6">
            <w:pPr>
              <w:spacing w:line="240" w:lineRule="auto"/>
              <w:rPr>
                <w:rFonts w:cs="Arial"/>
                <w:sz w:val="20"/>
              </w:rPr>
            </w:pPr>
          </w:p>
          <w:p w14:paraId="2F9FD90D" w14:textId="51C8346D" w:rsidR="006C2607" w:rsidRDefault="006C2607" w:rsidP="006C2607">
            <w:pPr>
              <w:spacing w:line="240" w:lineRule="auto"/>
              <w:rPr>
                <w:rFonts w:cs="Arial"/>
                <w:sz w:val="20"/>
              </w:rPr>
            </w:pPr>
            <w:r>
              <w:rPr>
                <w:rFonts w:cs="Arial"/>
                <w:sz w:val="20"/>
              </w:rPr>
              <w:t xml:space="preserve">Om de volledige CO2-neutraliteitsstatus te behalen moet volgens de blauwdruk voor CO2-neutrale fabrieken van GF Building Flow Solutions de resterende uitstoot op alle drie locaties worden gecompenseerd met een combinatie van CO2-verwijdering op basis van bomen, geverifieerd en uit de handel genomen met behulp van het Verra-register, en biochar-koolstofopvang met behulp van het Puro.earth- of Carbon Standards International-register.  </w:t>
            </w:r>
          </w:p>
          <w:p w14:paraId="7B279173" w14:textId="77777777" w:rsidR="00681B45" w:rsidRDefault="00681B45" w:rsidP="006C2607">
            <w:pPr>
              <w:spacing w:line="240" w:lineRule="auto"/>
              <w:rPr>
                <w:rFonts w:cs="Arial"/>
                <w:sz w:val="20"/>
              </w:rPr>
            </w:pPr>
          </w:p>
          <w:p w14:paraId="054DA221" w14:textId="77777777" w:rsidR="00681B45" w:rsidRPr="009B2332" w:rsidRDefault="00681B45" w:rsidP="006C2607">
            <w:pPr>
              <w:spacing w:line="240" w:lineRule="auto"/>
              <w:rPr>
                <w:rFonts w:cs="Arial"/>
                <w:sz w:val="20"/>
              </w:rPr>
            </w:pPr>
          </w:p>
          <w:p w14:paraId="5E15546A" w14:textId="77777777" w:rsidR="009965FA" w:rsidRPr="009B2332" w:rsidRDefault="009965FA" w:rsidP="006C2607">
            <w:pPr>
              <w:spacing w:line="240" w:lineRule="auto"/>
              <w:rPr>
                <w:rFonts w:cs="Arial"/>
                <w:sz w:val="20"/>
              </w:rPr>
            </w:pPr>
          </w:p>
          <w:p w14:paraId="4FABEBB6" w14:textId="3327F711" w:rsidR="00A86B05" w:rsidRPr="009B2332" w:rsidRDefault="009965FA" w:rsidP="006C2607">
            <w:pPr>
              <w:spacing w:line="240" w:lineRule="auto"/>
              <w:rPr>
                <w:rFonts w:cs="Arial"/>
                <w:sz w:val="20"/>
              </w:rPr>
            </w:pPr>
            <w:r>
              <w:rPr>
                <w:rFonts w:cs="Arial"/>
                <w:sz w:val="20"/>
              </w:rPr>
              <w:lastRenderedPageBreak/>
              <w:t>"Samen met onze teams en alle collega's van GF Building Flow Solutions die bij deze processen betrokken zijn geweest, ben ik trots op onze staat van dienst wat betreft het terugdringen van de emissies op die extra locaties", aldus Thomas Fuhr. "Deze prestaties geven blijk van ons voortdurend streven om koploper te zijn in duurzaamheid."</w:t>
            </w:r>
          </w:p>
          <w:p w14:paraId="765666F3" w14:textId="77777777" w:rsidR="005D27E6" w:rsidRPr="009B2332" w:rsidRDefault="005D27E6" w:rsidP="006C2607">
            <w:pPr>
              <w:spacing w:line="240" w:lineRule="auto"/>
              <w:rPr>
                <w:rFonts w:cs="Arial"/>
                <w:sz w:val="20"/>
              </w:rPr>
            </w:pPr>
          </w:p>
          <w:p w14:paraId="4136B602" w14:textId="1D463C75" w:rsidR="007032A9" w:rsidRPr="009B2332" w:rsidRDefault="007032A9" w:rsidP="006C2607">
            <w:pPr>
              <w:spacing w:line="240" w:lineRule="auto"/>
              <w:rPr>
                <w:rFonts w:cs="Arial"/>
                <w:sz w:val="20"/>
              </w:rPr>
            </w:pPr>
            <w:r>
              <w:rPr>
                <w:rFonts w:cs="Arial"/>
                <w:sz w:val="20"/>
              </w:rPr>
              <w:t xml:space="preserve">Voor meer informatie over het duurzaamheidskader van GF: </w:t>
            </w:r>
            <w:r>
              <w:fldChar w:fldCharType="begin"/>
            </w:r>
            <w:r>
              <w:instrText>HYPERLINK "https://www.georgfischer.com/en/sustainability-at-gf/sustainability-framework-2025.html"</w:instrText>
            </w:r>
            <w:r>
              <w:fldChar w:fldCharType="separate"/>
            </w:r>
            <w:r>
              <w:rPr>
                <w:rStyle w:val="Hyperlink"/>
                <w:rFonts w:cs="Arial"/>
                <w:sz w:val="20"/>
              </w:rPr>
              <w:t>https://www.georgfischer.com/en/sustainability-at-gf/sustainability-framework-2025.html</w:t>
            </w:r>
            <w:r>
              <w:fldChar w:fldCharType="end"/>
            </w:r>
            <w:r>
              <w:rPr>
                <w:rFonts w:cs="Arial"/>
                <w:sz w:val="20"/>
              </w:rPr>
              <w:t xml:space="preserve"> </w:t>
            </w:r>
          </w:p>
          <w:p w14:paraId="1989810E" w14:textId="77777777" w:rsidR="006C2607" w:rsidRPr="009B2332" w:rsidRDefault="006C2607" w:rsidP="006C2607">
            <w:pPr>
              <w:spacing w:line="240" w:lineRule="auto"/>
              <w:rPr>
                <w:rFonts w:eastAsia="Arial" w:cs="Arial"/>
                <w:sz w:val="20"/>
              </w:rPr>
            </w:pPr>
          </w:p>
          <w:p w14:paraId="383CF680" w14:textId="77777777" w:rsidR="00422A7F" w:rsidRPr="009B2332" w:rsidRDefault="00422A7F" w:rsidP="00B56ED5">
            <w:pPr>
              <w:spacing w:line="240" w:lineRule="auto"/>
              <w:rPr>
                <w:rFonts w:cs="Arial"/>
                <w:b/>
                <w:color w:val="000000"/>
                <w:sz w:val="20"/>
              </w:rPr>
            </w:pPr>
          </w:p>
          <w:p w14:paraId="599A6F03" w14:textId="77777777" w:rsidR="00777A52" w:rsidRPr="003D3B74" w:rsidRDefault="00777A52" w:rsidP="00777A52">
            <w:pPr>
              <w:spacing w:line="240" w:lineRule="auto"/>
              <w:rPr>
                <w:rStyle w:val="PlaceholderText"/>
                <w:rFonts w:cs="Arial"/>
                <w:b/>
                <w:color w:val="000000"/>
                <w:sz w:val="20"/>
                <w:lang w:val="en-US"/>
              </w:rPr>
            </w:pPr>
            <w:proofErr w:type="spellStart"/>
            <w:r w:rsidRPr="00D66E1E">
              <w:rPr>
                <w:rFonts w:cs="Arial"/>
                <w:b/>
                <w:color w:val="000000"/>
                <w:sz w:val="20"/>
                <w:lang w:val="en-US"/>
              </w:rPr>
              <w:t>Mediacontact</w:t>
            </w:r>
            <w:proofErr w:type="spellEnd"/>
            <w:r w:rsidRPr="00D66E1E">
              <w:rPr>
                <w:rFonts w:cs="Arial"/>
                <w:b/>
                <w:color w:val="000000"/>
                <w:sz w:val="20"/>
                <w:lang w:val="en-US"/>
              </w:rPr>
              <w:t>:</w:t>
            </w:r>
          </w:p>
          <w:p w14:paraId="14A1A3AE" w14:textId="77777777" w:rsidR="00777A52" w:rsidRPr="00D66E1E" w:rsidRDefault="00777A52" w:rsidP="00777A52">
            <w:pPr>
              <w:spacing w:line="240" w:lineRule="auto"/>
              <w:rPr>
                <w:rFonts w:cs="Arial"/>
                <w:color w:val="000000"/>
                <w:sz w:val="20"/>
                <w:lang w:val="en-US"/>
              </w:rPr>
            </w:pPr>
            <w:r w:rsidRPr="00D66E1E">
              <w:rPr>
                <w:rFonts w:cs="Arial"/>
                <w:color w:val="000000"/>
                <w:sz w:val="20"/>
                <w:lang w:val="en-US"/>
              </w:rPr>
              <w:t>Beatrix Pfundstein</w:t>
            </w:r>
          </w:p>
          <w:p w14:paraId="1810F8AB" w14:textId="77777777" w:rsidR="00777A52" w:rsidRPr="00D66E1E" w:rsidRDefault="00777A52" w:rsidP="00777A52">
            <w:pPr>
              <w:spacing w:line="240" w:lineRule="auto"/>
              <w:rPr>
                <w:rFonts w:cs="Arial"/>
                <w:color w:val="000000"/>
                <w:sz w:val="20"/>
                <w:lang w:val="en-US"/>
              </w:rPr>
            </w:pPr>
            <w:r w:rsidRPr="00D66E1E">
              <w:rPr>
                <w:rFonts w:cs="Arial"/>
                <w:color w:val="000000"/>
                <w:sz w:val="20"/>
                <w:lang w:val="en-US"/>
              </w:rPr>
              <w:t xml:space="preserve">Manager Global PR &amp; Communications </w:t>
            </w:r>
          </w:p>
          <w:p w14:paraId="5E208346" w14:textId="77777777" w:rsidR="00777A52" w:rsidRPr="00AB177E" w:rsidRDefault="00777A52" w:rsidP="00777A52">
            <w:pPr>
              <w:spacing w:line="240" w:lineRule="auto"/>
              <w:rPr>
                <w:rFonts w:cs="Arial"/>
                <w:color w:val="000000"/>
                <w:sz w:val="20"/>
                <w:lang w:val="en-US"/>
              </w:rPr>
            </w:pPr>
            <w:r w:rsidRPr="00D66E1E">
              <w:rPr>
                <w:rFonts w:cs="Arial"/>
                <w:color w:val="000000"/>
                <w:sz w:val="20"/>
                <w:lang w:val="en-US"/>
              </w:rPr>
              <w:t>GF Building Flow Solutions</w:t>
            </w:r>
          </w:p>
          <w:p w14:paraId="2058F564" w14:textId="77777777" w:rsidR="00777A52" w:rsidRPr="00D66E1E" w:rsidRDefault="00777A52" w:rsidP="00777A52">
            <w:pPr>
              <w:spacing w:line="240" w:lineRule="auto"/>
              <w:rPr>
                <w:rFonts w:cs="Arial"/>
                <w:color w:val="000000"/>
                <w:sz w:val="20"/>
              </w:rPr>
            </w:pPr>
            <w:hyperlink r:id="rId11" w:history="1">
              <w:r>
                <w:rPr>
                  <w:rStyle w:val="Hyperlink"/>
                  <w:rFonts w:cs="Arial"/>
                  <w:sz w:val="20"/>
                </w:rPr>
                <w:t>beatrix.pfundstein@uponor.com</w:t>
              </w:r>
            </w:hyperlink>
          </w:p>
          <w:p w14:paraId="0FCAB275" w14:textId="77777777" w:rsidR="00777A52" w:rsidRPr="00D66E1E" w:rsidRDefault="00777A52" w:rsidP="00777A52">
            <w:pPr>
              <w:autoSpaceDE w:val="0"/>
              <w:autoSpaceDN w:val="0"/>
              <w:adjustRightInd w:val="0"/>
              <w:spacing w:line="240" w:lineRule="auto"/>
              <w:rPr>
                <w:rFonts w:cs="Arial"/>
                <w:b/>
                <w:bCs/>
                <w:color w:val="000000"/>
                <w:sz w:val="20"/>
              </w:rPr>
            </w:pPr>
            <w:r>
              <w:rPr>
                <w:rFonts w:cs="Arial"/>
                <w:color w:val="000000"/>
                <w:sz w:val="20"/>
              </w:rPr>
              <w:t>+49 (0)69 795386015</w:t>
            </w:r>
          </w:p>
          <w:p w14:paraId="6E2CDDA9" w14:textId="77777777" w:rsidR="00777A52" w:rsidRPr="00D66E1E" w:rsidRDefault="00777A52" w:rsidP="00777A52">
            <w:pPr>
              <w:spacing w:line="240" w:lineRule="auto"/>
              <w:rPr>
                <w:rFonts w:cs="Arial"/>
                <w:sz w:val="20"/>
              </w:rPr>
            </w:pPr>
          </w:p>
          <w:p w14:paraId="4A408E36" w14:textId="77777777" w:rsidR="00777A52" w:rsidRPr="00D66E1E" w:rsidRDefault="00777A52" w:rsidP="00777A52">
            <w:pPr>
              <w:spacing w:line="240" w:lineRule="auto"/>
              <w:rPr>
                <w:rFonts w:eastAsia="Arial" w:cs="Arial"/>
                <w:b/>
                <w:bCs/>
                <w:sz w:val="15"/>
                <w:szCs w:val="15"/>
                <w:lang w:val="en-US"/>
              </w:rPr>
            </w:pPr>
            <w:r w:rsidRPr="00D66E1E">
              <w:rPr>
                <w:rFonts w:eastAsia="Arial" w:cs="Arial"/>
                <w:b/>
                <w:bCs/>
                <w:sz w:val="15"/>
                <w:szCs w:val="15"/>
                <w:lang w:val="en-US"/>
              </w:rPr>
              <w:t xml:space="preserve">Over GF Building Flow Solutions </w:t>
            </w:r>
            <w:r w:rsidRPr="00D66E1E">
              <w:rPr>
                <w:rFonts w:eastAsia="Arial" w:cs="Arial"/>
                <w:sz w:val="15"/>
                <w:szCs w:val="15"/>
                <w:lang w:val="en-US"/>
              </w:rPr>
              <w:t xml:space="preserve">– </w:t>
            </w:r>
            <w:r w:rsidRPr="007D507E">
              <w:rPr>
                <w:rFonts w:eastAsia="Arial" w:cs="Arial"/>
                <w:b/>
                <w:bCs/>
                <w:sz w:val="15"/>
                <w:szCs w:val="15"/>
                <w:lang w:val="en-US"/>
              </w:rPr>
              <w:t>Leading with Water</w:t>
            </w:r>
          </w:p>
          <w:p w14:paraId="299C8429" w14:textId="77777777" w:rsidR="00777A52" w:rsidRPr="00D66E1E" w:rsidRDefault="00777A52" w:rsidP="00777A52">
            <w:pPr>
              <w:spacing w:line="240" w:lineRule="auto"/>
              <w:rPr>
                <w:sz w:val="15"/>
                <w:szCs w:val="15"/>
              </w:rPr>
            </w:pPr>
            <w:r>
              <w:rPr>
                <w:sz w:val="15"/>
                <w:szCs w:val="15"/>
              </w:rPr>
              <w:t>Omdat de bouwsector verantwoordelijk is voor een groot deel van de wereldwijde CO</w:t>
            </w:r>
            <w:r w:rsidRPr="007345C2">
              <w:rPr>
                <w:sz w:val="15"/>
                <w:szCs w:val="15"/>
                <w:vertAlign w:val="subscript"/>
              </w:rPr>
              <w:t>2</w:t>
            </w:r>
            <w:r>
              <w:rPr>
                <w:sz w:val="15"/>
                <w:szCs w:val="15"/>
              </w:rPr>
              <w:t xml:space="preserve">-uitstoot, en omdat er vanwege de bevolkingstoename steeds meer behoefte is aan schoon en veilig drinkwater, wil GF Building Flow Solutions bijdragen aan een oplossing voor deze hedendaagse uitdagingen: de toenemende vraag naar energie-efficiënte en betaalbare gebouwen, aantrekkelijke en veilige woningen en toegang tot schoon en veilig drinkwater. GF Building Flow Solutions is </w:t>
            </w:r>
            <w:r w:rsidRPr="00D66E1E">
              <w:rPr>
                <w:sz w:val="15"/>
                <w:szCs w:val="15"/>
              </w:rPr>
              <w:t>Leading with Water</w:t>
            </w:r>
            <w:r>
              <w:rPr>
                <w:sz w:val="15"/>
                <w:szCs w:val="15"/>
              </w:rPr>
              <w:t xml:space="preserve"> en benut de enorme mogelijkheden van water als hulpbron voor het verbeteren van gebouwen,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warm- en koudwatervoorzieningen en beheer, geluidsvermindering van afvalwatersystemen en energiebesparend verwarmen en koelen. GF Building Flow Solutions - voorheen bekend als Uponor (Uponor Inc. in de VS, Uponor Ltd. in Canada) en GF Building Technology - is een divisie van GF en heeft verkoopbedrijven in 30 landen en productielocaties op 12 locaties in Europa en Noord- en Zuid-Amerika.</w:t>
            </w:r>
          </w:p>
          <w:p w14:paraId="7486EADD" w14:textId="77777777" w:rsidR="00777A52" w:rsidRPr="00A02CB3" w:rsidRDefault="00777A52" w:rsidP="00777A52">
            <w:pPr>
              <w:spacing w:line="240" w:lineRule="auto"/>
              <w:rPr>
                <w:sz w:val="15"/>
                <w:szCs w:val="15"/>
                <w:lang w:val="en-US"/>
              </w:rPr>
            </w:pPr>
            <w:r>
              <w:rPr>
                <w:sz w:val="15"/>
                <w:szCs w:val="15"/>
              </w:rPr>
              <w:t>#LeadingwithWater​</w:t>
            </w:r>
          </w:p>
          <w:p w14:paraId="76ED158B" w14:textId="77777777" w:rsidR="00777A52" w:rsidRPr="007D507E" w:rsidRDefault="00777A52" w:rsidP="00777A52">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0060800B" w14:textId="77777777" w:rsidR="00777A52" w:rsidRPr="007D507E" w:rsidRDefault="00777A52" w:rsidP="00777A52">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584ED47" w14:textId="77777777" w:rsidR="00743421" w:rsidRPr="007E167B"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92871C7" w14:textId="77777777" w:rsidR="001D0137" w:rsidRPr="007E167B"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67E0C3CB" w14:textId="77777777" w:rsidR="005F559D" w:rsidRPr="00787CD0" w:rsidRDefault="005F559D" w:rsidP="005F559D">
            <w:pPr>
              <w:spacing w:line="240" w:lineRule="auto"/>
              <w:rPr>
                <w:rFonts w:cs="Arial"/>
                <w:b/>
                <w:color w:val="000000"/>
                <w:sz w:val="20"/>
                <w:lang w:val="en-US"/>
              </w:rPr>
            </w:pPr>
            <w:r>
              <w:rPr>
                <w:rFonts w:cs="Arial"/>
                <w:b/>
                <w:color w:val="000000"/>
                <w:sz w:val="20"/>
              </w:rPr>
              <w:t>Afbeeldingen</w:t>
            </w:r>
          </w:p>
          <w:p w14:paraId="34C4232E" w14:textId="77777777" w:rsidR="005F559D" w:rsidRPr="007E167B" w:rsidRDefault="005F559D" w:rsidP="005F559D">
            <w:pPr>
              <w:spacing w:line="240" w:lineRule="auto"/>
              <w:rPr>
                <w:rFonts w:cs="Arial"/>
                <w:b/>
                <w:color w:val="000000"/>
                <w:sz w:val="20"/>
                <w:lang w:val="en-US"/>
              </w:rPr>
            </w:pPr>
            <w:r>
              <w:rPr>
                <w:rFonts w:cs="Arial"/>
                <w:b/>
                <w:color w:val="000000"/>
                <w:sz w:val="20"/>
              </w:rPr>
              <w:t>Gratis opnieuw printen // houd rekening met de copyright-vermeldingen //</w:t>
            </w:r>
          </w:p>
          <w:p w14:paraId="63866CC8" w14:textId="77777777" w:rsidR="005F559D" w:rsidRPr="007E167B" w:rsidRDefault="005F559D" w:rsidP="005F559D">
            <w:pPr>
              <w:spacing w:line="240" w:lineRule="auto"/>
              <w:rPr>
                <w:rFonts w:cs="Arial"/>
                <w:b/>
                <w:color w:val="000000"/>
                <w:sz w:val="20"/>
                <w:lang w:val="en-US"/>
              </w:rPr>
            </w:pPr>
            <w:r>
              <w:rPr>
                <w:rFonts w:cs="Arial"/>
                <w:b/>
                <w:color w:val="000000"/>
                <w:sz w:val="20"/>
              </w:rPr>
              <w:t>Gelieve te zorgen voor een exemplaar van het tijdschrift of een koppeling naar de online publicatie</w:t>
            </w:r>
          </w:p>
          <w:p w14:paraId="0681F351" w14:textId="7C2D108C" w:rsidR="007819DF" w:rsidRPr="007E167B" w:rsidRDefault="007819DF" w:rsidP="007819DF">
            <w:pPr>
              <w:spacing w:line="240" w:lineRule="auto"/>
              <w:rPr>
                <w:rFonts w:cs="Arial"/>
                <w:b/>
                <w:color w:val="000000"/>
                <w:sz w:val="20"/>
                <w:lang w:val="en-US"/>
              </w:rPr>
            </w:pPr>
          </w:p>
          <w:p w14:paraId="5B2B2A07" w14:textId="77777777"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p w14:paraId="1B99CA63" w14:textId="16076A28"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609"/>
      </w:tblGrid>
      <w:tr w:rsidR="00885163" w:rsidRPr="0053720D" w14:paraId="7658903C" w14:textId="77777777" w:rsidTr="00B05E53">
        <w:tc>
          <w:tcPr>
            <w:tcW w:w="4338" w:type="dxa"/>
          </w:tcPr>
          <w:p w14:paraId="138AE324" w14:textId="75C12A2C" w:rsidR="00885163" w:rsidRPr="007E167B" w:rsidRDefault="00937023" w:rsidP="00221232">
            <w:pPr>
              <w:spacing w:line="240" w:lineRule="auto"/>
              <w:rPr>
                <w:rFonts w:cs="Arial"/>
                <w:bCs/>
                <w:sz w:val="18"/>
                <w:szCs w:val="18"/>
                <w:lang w:val="en-US"/>
              </w:rPr>
            </w:pPr>
            <w:r>
              <w:rPr>
                <w:rFonts w:cs="Arial"/>
                <w:bCs/>
                <w:noProof/>
                <w:sz w:val="18"/>
                <w:szCs w:val="18"/>
              </w:rPr>
              <w:lastRenderedPageBreak/>
              <w:drawing>
                <wp:inline distT="0" distB="0" distL="0" distR="0" wp14:anchorId="624886C9" wp14:editId="4C885B11">
                  <wp:extent cx="2606186" cy="1739043"/>
                  <wp:effectExtent l="0" t="0" r="3810" b="0"/>
                  <wp:docPr id="555934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615980" cy="1745579"/>
                          </a:xfrm>
                          <a:prstGeom prst="rect">
                            <a:avLst/>
                          </a:prstGeom>
                          <a:noFill/>
                          <a:ln>
                            <a:noFill/>
                          </a:ln>
                        </pic:spPr>
                      </pic:pic>
                    </a:graphicData>
                  </a:graphic>
                </wp:inline>
              </w:drawing>
            </w:r>
          </w:p>
        </w:tc>
        <w:tc>
          <w:tcPr>
            <w:tcW w:w="4747" w:type="dxa"/>
          </w:tcPr>
          <w:p w14:paraId="2D99CF07" w14:textId="77777777" w:rsidR="00657CA7" w:rsidRPr="00A97303" w:rsidRDefault="00657CA7" w:rsidP="00657CA7">
            <w:pPr>
              <w:spacing w:line="240" w:lineRule="auto"/>
              <w:rPr>
                <w:rFonts w:cs="Arial"/>
                <w:b/>
                <w:sz w:val="18"/>
                <w:szCs w:val="18"/>
                <w:lang w:val="en-US"/>
              </w:rPr>
            </w:pPr>
            <w:r>
              <w:rPr>
                <w:rFonts w:cs="Arial"/>
                <w:b/>
                <w:sz w:val="18"/>
                <w:szCs w:val="18"/>
              </w:rPr>
              <w:t>GF_Carbon_Neutral_Factory_Icon.jpg</w:t>
            </w:r>
          </w:p>
          <w:p w14:paraId="4A89A5CB" w14:textId="77777777" w:rsidR="00657CA7" w:rsidRPr="00A97303" w:rsidRDefault="00657CA7" w:rsidP="00657CA7">
            <w:pPr>
              <w:spacing w:line="240" w:lineRule="auto"/>
              <w:rPr>
                <w:rFonts w:cs="Arial"/>
                <w:b/>
                <w:bCs/>
                <w:sz w:val="18"/>
                <w:szCs w:val="18"/>
                <w:lang w:val="en-US"/>
              </w:rPr>
            </w:pPr>
          </w:p>
          <w:p w14:paraId="32C888D7" w14:textId="49FE6752" w:rsidR="005F559D" w:rsidRPr="005D7B7B" w:rsidRDefault="005F559D" w:rsidP="00221232">
            <w:pPr>
              <w:spacing w:line="240" w:lineRule="auto"/>
              <w:rPr>
                <w:rFonts w:cs="Arial"/>
                <w:sz w:val="18"/>
                <w:szCs w:val="18"/>
                <w:lang w:val="en-US"/>
              </w:rPr>
            </w:pPr>
            <w:r>
              <w:rPr>
                <w:rFonts w:cs="Arial"/>
                <w:sz w:val="18"/>
                <w:szCs w:val="18"/>
              </w:rPr>
              <w:t>GF Building Flow Solutions heeft verdere vooruitgang geboekt op weg naar een CO2-neutrale werking en heeft daarvoor Cerkezkoy (</w:t>
            </w:r>
            <w:r>
              <w:rPr>
                <w:sz w:val="18"/>
                <w:szCs w:val="18"/>
              </w:rPr>
              <w:t>Turkije),</w:t>
            </w:r>
            <w:r>
              <w:rPr>
                <w:rFonts w:cs="Arial"/>
                <w:sz w:val="18"/>
                <w:szCs w:val="18"/>
              </w:rPr>
              <w:t xml:space="preserve"> de productie van Ecoflex in Hassfurt </w:t>
            </w:r>
            <w:r>
              <w:rPr>
                <w:sz w:val="18"/>
                <w:szCs w:val="18"/>
              </w:rPr>
              <w:t xml:space="preserve">(Duitsland) en de productiefaciliteit in Apple Valley bij het Noord-Amerikaanse hoofdkantoor van het bedrijf </w:t>
            </w:r>
            <w:r>
              <w:rPr>
                <w:rFonts w:cs="Arial"/>
                <w:sz w:val="18"/>
                <w:szCs w:val="18"/>
              </w:rPr>
              <w:t>aan haar lijst met productielocaties toegevoegd die de CO2-neutraliteitsstatus hebben bereikt (omvang 1 en 2). Dit resultaat belicht het voortdurende streven van GF Building Flow Solutions naar vermindering van hulpbronnenverbruik.</w:t>
            </w:r>
          </w:p>
          <w:p w14:paraId="0D953A3D" w14:textId="77777777" w:rsidR="005F559D" w:rsidRPr="005F559D" w:rsidRDefault="005F559D" w:rsidP="00221232">
            <w:pPr>
              <w:spacing w:line="240" w:lineRule="auto"/>
              <w:rPr>
                <w:rFonts w:cs="Arial"/>
                <w:sz w:val="18"/>
                <w:szCs w:val="18"/>
                <w:lang w:val="en-US"/>
              </w:rPr>
            </w:pPr>
          </w:p>
          <w:p w14:paraId="627324D3" w14:textId="6599C046" w:rsidR="00657CA7" w:rsidRPr="00A97303" w:rsidRDefault="00657CA7" w:rsidP="00221232">
            <w:pPr>
              <w:spacing w:line="240" w:lineRule="auto"/>
              <w:rPr>
                <w:rFonts w:cs="Arial"/>
                <w:b/>
                <w:sz w:val="18"/>
                <w:szCs w:val="18"/>
                <w:lang w:val="en-US"/>
              </w:rPr>
            </w:pPr>
            <w:r>
              <w:rPr>
                <w:rFonts w:cs="Arial"/>
                <w:b/>
                <w:sz w:val="18"/>
                <w:szCs w:val="18"/>
              </w:rPr>
              <w:t xml:space="preserve">Bron: GF </w:t>
            </w:r>
          </w:p>
        </w:tc>
      </w:tr>
      <w:tr w:rsidR="007E6E2B" w:rsidRPr="0053720D" w14:paraId="482216BB" w14:textId="77777777" w:rsidTr="00B05E53">
        <w:tc>
          <w:tcPr>
            <w:tcW w:w="4338" w:type="dxa"/>
          </w:tcPr>
          <w:p w14:paraId="6623BE8A" w14:textId="77777777" w:rsidR="007E6E2B" w:rsidRPr="007E6E2B" w:rsidRDefault="007E6E2B" w:rsidP="00221232">
            <w:pPr>
              <w:spacing w:line="240" w:lineRule="auto"/>
              <w:rPr>
                <w:rFonts w:cs="Arial"/>
                <w:bCs/>
                <w:sz w:val="18"/>
                <w:szCs w:val="18"/>
              </w:rPr>
            </w:pPr>
          </w:p>
        </w:tc>
        <w:tc>
          <w:tcPr>
            <w:tcW w:w="4747" w:type="dxa"/>
          </w:tcPr>
          <w:p w14:paraId="04519086" w14:textId="77777777" w:rsidR="007E6E2B" w:rsidRPr="00A97303" w:rsidRDefault="007E6E2B" w:rsidP="00657CA7">
            <w:pPr>
              <w:spacing w:line="240" w:lineRule="auto"/>
              <w:rPr>
                <w:rFonts w:cs="Arial"/>
                <w:b/>
                <w:sz w:val="18"/>
                <w:szCs w:val="18"/>
                <w:lang w:val="en-US"/>
              </w:rPr>
            </w:pPr>
          </w:p>
        </w:tc>
      </w:tr>
      <w:tr w:rsidR="00105A13" w:rsidRPr="00653A02" w14:paraId="00D5B0FD" w14:textId="77777777" w:rsidTr="00B05E53">
        <w:tc>
          <w:tcPr>
            <w:tcW w:w="4338" w:type="dxa"/>
          </w:tcPr>
          <w:p w14:paraId="33B92791" w14:textId="3A396BB4" w:rsidR="00105A13" w:rsidRPr="007E167B" w:rsidRDefault="00645EC8" w:rsidP="00221232">
            <w:pPr>
              <w:spacing w:line="240" w:lineRule="auto"/>
              <w:rPr>
                <w:rFonts w:cs="Arial"/>
                <w:bCs/>
                <w:noProof/>
                <w:sz w:val="18"/>
                <w:szCs w:val="18"/>
                <w:lang w:val="en-US"/>
              </w:rPr>
            </w:pPr>
            <w:r>
              <w:rPr>
                <w:rFonts w:cs="Arial"/>
                <w:bCs/>
                <w:noProof/>
                <w:sz w:val="18"/>
                <w:szCs w:val="18"/>
              </w:rPr>
              <w:lastRenderedPageBreak/>
              <w:drawing>
                <wp:inline distT="0" distB="0" distL="0" distR="0" wp14:anchorId="76DD252F" wp14:editId="181DDBDD">
                  <wp:extent cx="2610525" cy="1958340"/>
                  <wp:effectExtent l="0" t="0" r="0" b="3810"/>
                  <wp:docPr id="2025730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616706" cy="1962977"/>
                          </a:xfrm>
                          <a:prstGeom prst="rect">
                            <a:avLst/>
                          </a:prstGeom>
                          <a:noFill/>
                          <a:ln>
                            <a:noFill/>
                          </a:ln>
                        </pic:spPr>
                      </pic:pic>
                    </a:graphicData>
                  </a:graphic>
                </wp:inline>
              </w:drawing>
            </w:r>
          </w:p>
        </w:tc>
        <w:tc>
          <w:tcPr>
            <w:tcW w:w="4747" w:type="dxa"/>
          </w:tcPr>
          <w:p w14:paraId="6079270C" w14:textId="688BA308" w:rsidR="00105A13" w:rsidRPr="00A97303" w:rsidRDefault="00105A13" w:rsidP="00105A13">
            <w:pPr>
              <w:spacing w:line="240" w:lineRule="auto"/>
              <w:rPr>
                <w:rFonts w:cs="Arial"/>
                <w:b/>
                <w:sz w:val="18"/>
                <w:szCs w:val="18"/>
                <w:lang w:val="en-US"/>
              </w:rPr>
            </w:pPr>
            <w:r>
              <w:rPr>
                <w:rFonts w:cs="Arial"/>
                <w:b/>
                <w:sz w:val="18"/>
                <w:szCs w:val="18"/>
              </w:rPr>
              <w:t>GF_BFS_ Cerkezkoy _Carbon_Neutral.jpg</w:t>
            </w:r>
          </w:p>
          <w:p w14:paraId="22DBF1B8" w14:textId="77777777" w:rsidR="00105A13" w:rsidRPr="009D73B0" w:rsidRDefault="00105A13" w:rsidP="00105A13">
            <w:pPr>
              <w:spacing w:line="240" w:lineRule="auto"/>
              <w:rPr>
                <w:rFonts w:cs="Arial"/>
                <w:sz w:val="18"/>
                <w:szCs w:val="18"/>
                <w:lang w:val="en-US"/>
              </w:rPr>
            </w:pPr>
          </w:p>
          <w:p w14:paraId="7441BA39" w14:textId="255CC3A4" w:rsidR="003F6817" w:rsidRPr="003F6817" w:rsidRDefault="00105A13" w:rsidP="003F6817">
            <w:pPr>
              <w:spacing w:line="240" w:lineRule="auto"/>
              <w:rPr>
                <w:rFonts w:cs="Arial"/>
                <w:sz w:val="18"/>
                <w:szCs w:val="18"/>
                <w:lang w:val="en-US"/>
              </w:rPr>
            </w:pPr>
            <w:r>
              <w:rPr>
                <w:rFonts w:cs="Arial"/>
                <w:sz w:val="18"/>
                <w:szCs w:val="18"/>
              </w:rPr>
              <w:t>Trots op het bereiken van de CO2-neutraliteit in de fabriek in Cerkezkoy (Turkije) oftewel Georg Fischer Hakan Plastik van GF Building Flow Solutions (eerste rij, van links naar rechts): Harun Albayrak, Production Manager, Andreas Weiglein, Vice President Operations, Thomas Fuhr, Chief Technology Officer, Esra Erdal, Managing Director, Yenal Gündüz, Supply Chain &amp; Operations Director, Barış Uğurlu Head of Quality Management &amp; OPEX.</w:t>
            </w:r>
          </w:p>
          <w:p w14:paraId="4C217A7D" w14:textId="77777777" w:rsidR="00645EC8" w:rsidRDefault="00645EC8" w:rsidP="00105A13">
            <w:pPr>
              <w:spacing w:line="240" w:lineRule="auto"/>
              <w:rPr>
                <w:rFonts w:cs="Arial"/>
                <w:b/>
                <w:bCs/>
                <w:sz w:val="18"/>
                <w:szCs w:val="18"/>
                <w:lang w:val="en-US"/>
              </w:rPr>
            </w:pPr>
          </w:p>
          <w:p w14:paraId="173B1397" w14:textId="77777777" w:rsidR="00105A13" w:rsidRPr="00A97303" w:rsidRDefault="00105A13" w:rsidP="00105A13">
            <w:pPr>
              <w:spacing w:line="240" w:lineRule="auto"/>
              <w:rPr>
                <w:rFonts w:cs="Arial"/>
                <w:b/>
                <w:bCs/>
                <w:sz w:val="18"/>
                <w:szCs w:val="18"/>
                <w:lang w:val="en-US"/>
              </w:rPr>
            </w:pPr>
          </w:p>
          <w:p w14:paraId="506B34A9" w14:textId="77777777" w:rsidR="00105A13" w:rsidRPr="00A97303" w:rsidRDefault="00105A13" w:rsidP="00105A13">
            <w:pPr>
              <w:spacing w:line="240" w:lineRule="auto"/>
              <w:rPr>
                <w:rFonts w:cs="Arial"/>
                <w:b/>
                <w:bCs/>
                <w:sz w:val="18"/>
                <w:szCs w:val="18"/>
                <w:lang w:val="en-US"/>
              </w:rPr>
            </w:pPr>
          </w:p>
          <w:p w14:paraId="612FC642" w14:textId="493F7237" w:rsidR="00105A13" w:rsidRDefault="00105A13" w:rsidP="00105A13">
            <w:pPr>
              <w:spacing w:line="240" w:lineRule="auto"/>
              <w:rPr>
                <w:rFonts w:cs="Arial"/>
                <w:b/>
                <w:sz w:val="18"/>
                <w:szCs w:val="18"/>
                <w:lang w:val="en-US"/>
              </w:rPr>
            </w:pPr>
            <w:r>
              <w:rPr>
                <w:rFonts w:cs="Arial"/>
                <w:b/>
                <w:sz w:val="18"/>
                <w:szCs w:val="18"/>
              </w:rPr>
              <w:t xml:space="preserve">Bron: GF Building Flow Solutions  </w:t>
            </w:r>
          </w:p>
        </w:tc>
      </w:tr>
      <w:tr w:rsidR="00885163" w:rsidRPr="00653A02" w14:paraId="76BE761D" w14:textId="77777777" w:rsidTr="00B05E53">
        <w:tc>
          <w:tcPr>
            <w:tcW w:w="4338" w:type="dxa"/>
          </w:tcPr>
          <w:p w14:paraId="0D4C388E" w14:textId="511051B1" w:rsidR="00885163" w:rsidRPr="007E167B" w:rsidRDefault="00885163" w:rsidP="00221232">
            <w:pPr>
              <w:spacing w:line="240" w:lineRule="auto"/>
              <w:rPr>
                <w:rFonts w:cs="Arial"/>
                <w:bCs/>
                <w:sz w:val="18"/>
                <w:szCs w:val="18"/>
                <w:lang w:val="en-US"/>
              </w:rPr>
            </w:pPr>
          </w:p>
        </w:tc>
        <w:tc>
          <w:tcPr>
            <w:tcW w:w="4747" w:type="dxa"/>
          </w:tcPr>
          <w:p w14:paraId="0109F9BD" w14:textId="65BA369A" w:rsidR="00885163" w:rsidRPr="007E167B" w:rsidRDefault="00885163" w:rsidP="00221232">
            <w:pPr>
              <w:spacing w:line="240" w:lineRule="auto"/>
              <w:rPr>
                <w:rFonts w:cs="Arial"/>
                <w:b/>
                <w:bCs/>
                <w:sz w:val="18"/>
                <w:szCs w:val="18"/>
                <w:lang w:val="en-US"/>
              </w:rPr>
            </w:pPr>
          </w:p>
        </w:tc>
      </w:tr>
      <w:tr w:rsidR="00885163" w:rsidRPr="00653A02" w14:paraId="3EB689A7" w14:textId="77777777" w:rsidTr="00B05E53">
        <w:trPr>
          <w:trHeight w:val="2357"/>
        </w:trPr>
        <w:tc>
          <w:tcPr>
            <w:tcW w:w="4338" w:type="dxa"/>
          </w:tcPr>
          <w:p w14:paraId="03C6280F" w14:textId="5318B4B3" w:rsidR="00885163" w:rsidRPr="007E167B" w:rsidRDefault="0012343A" w:rsidP="00221232">
            <w:pPr>
              <w:spacing w:line="240" w:lineRule="auto"/>
              <w:rPr>
                <w:rFonts w:cs="Arial"/>
                <w:bCs/>
                <w:color w:val="FF0000"/>
                <w:sz w:val="18"/>
                <w:szCs w:val="18"/>
                <w:lang w:val="en-US"/>
              </w:rPr>
            </w:pPr>
            <w:r>
              <w:rPr>
                <w:rFonts w:cs="Arial"/>
                <w:bCs/>
                <w:noProof/>
                <w:color w:val="FF0000"/>
                <w:sz w:val="18"/>
                <w:szCs w:val="18"/>
              </w:rPr>
              <w:drawing>
                <wp:inline distT="0" distB="0" distL="0" distR="0" wp14:anchorId="50A3D920" wp14:editId="4DD24E97">
                  <wp:extent cx="2244090" cy="1805415"/>
                  <wp:effectExtent l="0" t="0" r="3810" b="4445"/>
                  <wp:docPr id="1694188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264590" cy="1821908"/>
                          </a:xfrm>
                          <a:prstGeom prst="rect">
                            <a:avLst/>
                          </a:prstGeom>
                          <a:noFill/>
                          <a:ln>
                            <a:noFill/>
                          </a:ln>
                        </pic:spPr>
                      </pic:pic>
                    </a:graphicData>
                  </a:graphic>
                </wp:inline>
              </w:drawing>
            </w:r>
          </w:p>
        </w:tc>
        <w:tc>
          <w:tcPr>
            <w:tcW w:w="4747" w:type="dxa"/>
          </w:tcPr>
          <w:p w14:paraId="6B420A69" w14:textId="14837BDE" w:rsidR="00C357C8" w:rsidRDefault="00C357C8" w:rsidP="00C357C8">
            <w:pPr>
              <w:spacing w:line="240" w:lineRule="auto"/>
              <w:rPr>
                <w:rFonts w:cs="Arial"/>
                <w:b/>
                <w:sz w:val="18"/>
                <w:szCs w:val="18"/>
                <w:lang w:val="en-US"/>
              </w:rPr>
            </w:pPr>
            <w:r>
              <w:rPr>
                <w:rFonts w:cs="Arial"/>
                <w:b/>
                <w:sz w:val="18"/>
                <w:szCs w:val="18"/>
              </w:rPr>
              <w:t>GF_BFS_Wastewater_Systems.jpg</w:t>
            </w:r>
          </w:p>
          <w:p w14:paraId="1BCD91C1" w14:textId="77777777" w:rsidR="00AA0962" w:rsidRDefault="00AA0962" w:rsidP="00CF50E7">
            <w:pPr>
              <w:spacing w:line="240" w:lineRule="auto"/>
              <w:rPr>
                <w:rFonts w:cs="Arial"/>
                <w:b/>
                <w:sz w:val="18"/>
                <w:szCs w:val="18"/>
                <w:lang w:val="en-US"/>
              </w:rPr>
            </w:pPr>
          </w:p>
          <w:p w14:paraId="350C8149" w14:textId="528CFA38" w:rsidR="00806FF6" w:rsidRPr="009D73B0" w:rsidRDefault="008739BA" w:rsidP="00CF50E7">
            <w:pPr>
              <w:spacing w:line="240" w:lineRule="auto"/>
              <w:rPr>
                <w:rFonts w:cs="Arial"/>
                <w:sz w:val="18"/>
                <w:szCs w:val="18"/>
                <w:lang w:val="en-US"/>
              </w:rPr>
            </w:pPr>
            <w:r>
              <w:rPr>
                <w:rFonts w:cs="Arial"/>
                <w:sz w:val="18"/>
                <w:szCs w:val="18"/>
              </w:rPr>
              <w:t xml:space="preserve">In de fabriek in Cerkezkoy, Turkije, oftewel Georg Fischer Hakan Plastik worden afvalwatersystemen geproduceerd met kwaliteitsoplossingen zoals de GF Silenta Premium (op de foto), GF Silenta 3A of de GF HT-PP serie. </w:t>
            </w:r>
          </w:p>
          <w:p w14:paraId="1BFE3671" w14:textId="77777777" w:rsidR="008A02C5" w:rsidRDefault="008A02C5" w:rsidP="00CF50E7">
            <w:pPr>
              <w:spacing w:line="240" w:lineRule="auto"/>
              <w:rPr>
                <w:rFonts w:cs="Arial"/>
                <w:sz w:val="20"/>
                <w:lang w:val="en-US"/>
              </w:rPr>
            </w:pPr>
          </w:p>
          <w:p w14:paraId="4D532D9F" w14:textId="77777777" w:rsidR="008A02C5" w:rsidRDefault="008A02C5" w:rsidP="00CF50E7">
            <w:pPr>
              <w:spacing w:line="240" w:lineRule="auto"/>
              <w:rPr>
                <w:rFonts w:cs="Arial"/>
                <w:sz w:val="20"/>
                <w:lang w:val="en-US"/>
              </w:rPr>
            </w:pPr>
          </w:p>
          <w:p w14:paraId="1C738D95" w14:textId="77777777" w:rsidR="009D73B0" w:rsidRDefault="009D73B0" w:rsidP="00CF50E7">
            <w:pPr>
              <w:spacing w:line="240" w:lineRule="auto"/>
              <w:rPr>
                <w:rFonts w:cs="Arial"/>
                <w:sz w:val="20"/>
                <w:lang w:val="en-US"/>
              </w:rPr>
            </w:pPr>
          </w:p>
          <w:p w14:paraId="067D40A9" w14:textId="77777777" w:rsidR="009D73B0" w:rsidRDefault="009D73B0" w:rsidP="00CF50E7">
            <w:pPr>
              <w:spacing w:line="240" w:lineRule="auto"/>
              <w:rPr>
                <w:rFonts w:cs="Arial"/>
                <w:sz w:val="20"/>
                <w:lang w:val="en-US"/>
              </w:rPr>
            </w:pPr>
          </w:p>
          <w:p w14:paraId="63FB674B" w14:textId="2F62CF67" w:rsidR="008739BA" w:rsidRPr="007E167B" w:rsidRDefault="008A02C5" w:rsidP="00CF50E7">
            <w:pPr>
              <w:spacing w:line="240" w:lineRule="auto"/>
              <w:rPr>
                <w:rFonts w:cs="Arial"/>
                <w:sz w:val="20"/>
                <w:lang w:val="en-US"/>
              </w:rPr>
            </w:pPr>
            <w:r>
              <w:rPr>
                <w:rFonts w:cs="Arial"/>
                <w:b/>
                <w:bCs/>
                <w:sz w:val="18"/>
                <w:szCs w:val="18"/>
              </w:rPr>
              <w:t>Bron: GF Building Flow Solutions</w:t>
            </w:r>
            <w:r>
              <w:rPr>
                <w:rFonts w:cs="Arial"/>
                <w:b/>
                <w:sz w:val="18"/>
                <w:szCs w:val="18"/>
              </w:rPr>
              <w:t xml:space="preserve">  </w:t>
            </w:r>
          </w:p>
        </w:tc>
      </w:tr>
      <w:tr w:rsidR="006B0719" w:rsidRPr="00653A02" w14:paraId="6ACA92CE" w14:textId="77777777" w:rsidTr="00B05E53">
        <w:trPr>
          <w:trHeight w:val="2231"/>
        </w:trPr>
        <w:tc>
          <w:tcPr>
            <w:tcW w:w="4338" w:type="dxa"/>
          </w:tcPr>
          <w:p w14:paraId="66C096BF" w14:textId="6BA1AC05" w:rsidR="006B0719" w:rsidRPr="007E167B" w:rsidRDefault="0022639B" w:rsidP="00221232">
            <w:pPr>
              <w:spacing w:line="240" w:lineRule="auto"/>
              <w:rPr>
                <w:rFonts w:cs="Arial"/>
                <w:bCs/>
                <w:color w:val="FF0000"/>
                <w:sz w:val="18"/>
                <w:szCs w:val="18"/>
                <w:lang w:val="en-US"/>
              </w:rPr>
            </w:pPr>
            <w:r>
              <w:rPr>
                <w:rFonts w:cs="Arial"/>
                <w:bCs/>
                <w:color w:val="FF0000"/>
                <w:sz w:val="18"/>
                <w:szCs w:val="18"/>
              </w:rPr>
              <w:t xml:space="preserve"> </w:t>
            </w:r>
            <w:r>
              <w:rPr>
                <w:rFonts w:cs="Arial"/>
                <w:noProof/>
                <w:sz w:val="20"/>
              </w:rPr>
              <w:drawing>
                <wp:inline distT="0" distB="0" distL="0" distR="0" wp14:anchorId="34512BD6" wp14:editId="59C74C98">
                  <wp:extent cx="2210073" cy="1653540"/>
                  <wp:effectExtent l="0" t="0" r="0" b="3810"/>
                  <wp:docPr id="662727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220762" cy="1661538"/>
                          </a:xfrm>
                          <a:prstGeom prst="rect">
                            <a:avLst/>
                          </a:prstGeom>
                          <a:noFill/>
                          <a:ln>
                            <a:noFill/>
                          </a:ln>
                        </pic:spPr>
                      </pic:pic>
                    </a:graphicData>
                  </a:graphic>
                </wp:inline>
              </w:drawing>
            </w:r>
          </w:p>
        </w:tc>
        <w:tc>
          <w:tcPr>
            <w:tcW w:w="4747" w:type="dxa"/>
          </w:tcPr>
          <w:p w14:paraId="3C993938" w14:textId="1583E52E" w:rsidR="00C004CE" w:rsidRPr="00A97303" w:rsidRDefault="006D62D0" w:rsidP="00C004CE">
            <w:pPr>
              <w:spacing w:line="240" w:lineRule="auto"/>
              <w:rPr>
                <w:rFonts w:cs="Arial"/>
                <w:b/>
                <w:sz w:val="18"/>
                <w:szCs w:val="18"/>
                <w:lang w:val="en-US"/>
              </w:rPr>
            </w:pPr>
            <w:r>
              <w:rPr>
                <w:rFonts w:cs="Arial"/>
                <w:b/>
                <w:sz w:val="18"/>
                <w:szCs w:val="18"/>
              </w:rPr>
              <w:t>GF_BFS_Ecoflex_VIP</w:t>
            </w:r>
            <w:r w:rsidR="00777A52">
              <w:rPr>
                <w:rFonts w:cs="Arial"/>
                <w:b/>
                <w:sz w:val="18"/>
                <w:szCs w:val="18"/>
              </w:rPr>
              <w:t>_</w:t>
            </w:r>
            <w:r>
              <w:rPr>
                <w:rFonts w:cs="Arial"/>
                <w:b/>
                <w:sz w:val="18"/>
                <w:szCs w:val="18"/>
              </w:rPr>
              <w:t>Pipes.jpg</w:t>
            </w:r>
          </w:p>
          <w:p w14:paraId="56B5FD69" w14:textId="77777777" w:rsidR="00A97303" w:rsidRPr="00A97303" w:rsidRDefault="00A97303" w:rsidP="00C004CE">
            <w:pPr>
              <w:spacing w:line="240" w:lineRule="auto"/>
              <w:rPr>
                <w:rFonts w:cs="Arial"/>
                <w:sz w:val="18"/>
                <w:szCs w:val="18"/>
                <w:lang w:val="en-US"/>
              </w:rPr>
            </w:pPr>
          </w:p>
          <w:p w14:paraId="0749EF8D" w14:textId="523AD237" w:rsidR="00333FA2" w:rsidRPr="00422A7F" w:rsidRDefault="00EC4AD9" w:rsidP="00333FA2">
            <w:pPr>
              <w:spacing w:line="240" w:lineRule="auto"/>
              <w:rPr>
                <w:rFonts w:cs="Arial"/>
                <w:sz w:val="18"/>
                <w:szCs w:val="18"/>
                <w:lang w:val="en-US"/>
              </w:rPr>
            </w:pPr>
            <w:r>
              <w:rPr>
                <w:rFonts w:cs="Arial"/>
                <w:sz w:val="18"/>
                <w:szCs w:val="18"/>
              </w:rPr>
              <w:t xml:space="preserve">De fabriek voor de productie van Ecoflex in Hassfurt (Duitland) van GF Building Flow Solutions heeft de CO2-neutrale status bereikt. Hier worden Ecoflex en Ecoflex VIP-leidingen (op de foto) voor stadsverwarming, koeling en waterdistributie geproduceerd en verscheept voor projecten over de hele wereld. </w:t>
            </w:r>
          </w:p>
          <w:p w14:paraId="0C2CF949" w14:textId="77777777" w:rsidR="00A97303" w:rsidRDefault="00A97303" w:rsidP="00C004CE">
            <w:pPr>
              <w:spacing w:line="240" w:lineRule="auto"/>
              <w:rPr>
                <w:rFonts w:cs="Arial"/>
                <w:b/>
                <w:bCs/>
                <w:sz w:val="18"/>
                <w:szCs w:val="18"/>
                <w:lang w:val="en-US"/>
              </w:rPr>
            </w:pPr>
          </w:p>
          <w:p w14:paraId="0019D510" w14:textId="77777777" w:rsidR="00A97303" w:rsidRDefault="00A97303" w:rsidP="00C004CE">
            <w:pPr>
              <w:spacing w:line="240" w:lineRule="auto"/>
              <w:rPr>
                <w:rFonts w:cs="Arial"/>
                <w:b/>
                <w:bCs/>
                <w:sz w:val="18"/>
                <w:szCs w:val="18"/>
                <w:lang w:val="en-US"/>
              </w:rPr>
            </w:pPr>
          </w:p>
          <w:p w14:paraId="192DDBD3" w14:textId="77777777" w:rsidR="008A02C5" w:rsidRDefault="008A02C5" w:rsidP="00C004CE">
            <w:pPr>
              <w:spacing w:line="240" w:lineRule="auto"/>
              <w:rPr>
                <w:rFonts w:cs="Arial"/>
                <w:b/>
                <w:bCs/>
                <w:sz w:val="18"/>
                <w:szCs w:val="18"/>
                <w:lang w:val="en-US"/>
              </w:rPr>
            </w:pPr>
          </w:p>
          <w:p w14:paraId="5FEE0D4A" w14:textId="77777777" w:rsidR="00071F41" w:rsidRPr="00A97303" w:rsidRDefault="00071F41" w:rsidP="00C004CE">
            <w:pPr>
              <w:spacing w:line="240" w:lineRule="auto"/>
              <w:rPr>
                <w:rFonts w:cs="Arial"/>
                <w:b/>
                <w:bCs/>
                <w:sz w:val="18"/>
                <w:szCs w:val="18"/>
                <w:lang w:val="en-US"/>
              </w:rPr>
            </w:pPr>
          </w:p>
          <w:p w14:paraId="07CE6EF8" w14:textId="77777777" w:rsidR="006B0719" w:rsidRDefault="00C004CE" w:rsidP="00C004CE">
            <w:pPr>
              <w:spacing w:line="240" w:lineRule="auto"/>
              <w:rPr>
                <w:rFonts w:cs="Arial"/>
                <w:b/>
                <w:sz w:val="18"/>
                <w:szCs w:val="18"/>
              </w:rPr>
            </w:pPr>
            <w:r>
              <w:rPr>
                <w:rFonts w:cs="Arial"/>
                <w:b/>
                <w:bCs/>
                <w:sz w:val="18"/>
                <w:szCs w:val="18"/>
              </w:rPr>
              <w:t>Bron: GF Building Flow Solutions</w:t>
            </w:r>
            <w:r>
              <w:rPr>
                <w:rFonts w:cs="Arial"/>
                <w:b/>
                <w:sz w:val="18"/>
                <w:szCs w:val="18"/>
              </w:rPr>
              <w:t xml:space="preserve">  </w:t>
            </w:r>
          </w:p>
          <w:p w14:paraId="0564101B" w14:textId="5FEB106A" w:rsidR="00777A52" w:rsidRPr="00A97303" w:rsidRDefault="00777A52" w:rsidP="00C004CE">
            <w:pPr>
              <w:spacing w:line="240" w:lineRule="auto"/>
              <w:rPr>
                <w:rFonts w:cs="Arial"/>
                <w:sz w:val="20"/>
                <w:lang w:val="en-US"/>
              </w:rPr>
            </w:pPr>
          </w:p>
        </w:tc>
      </w:tr>
      <w:tr w:rsidR="00CD4910" w:rsidRPr="00653A02" w14:paraId="09E17C8C" w14:textId="77777777" w:rsidTr="00B05E53">
        <w:trPr>
          <w:trHeight w:val="2357"/>
        </w:trPr>
        <w:tc>
          <w:tcPr>
            <w:tcW w:w="4338" w:type="dxa"/>
            <w:vAlign w:val="center"/>
          </w:tcPr>
          <w:p w14:paraId="6EFFBC1C" w14:textId="7D78763B" w:rsidR="00CD4910" w:rsidRPr="007E167B" w:rsidRDefault="00B05E53" w:rsidP="00B05E53">
            <w:pPr>
              <w:spacing w:line="240" w:lineRule="auto"/>
              <w:jc w:val="center"/>
              <w:rPr>
                <w:rFonts w:cs="Arial"/>
                <w:bCs/>
                <w:color w:val="FF0000"/>
                <w:sz w:val="18"/>
                <w:szCs w:val="18"/>
                <w:lang w:val="en-US"/>
              </w:rPr>
            </w:pPr>
            <w:r>
              <w:rPr>
                <w:rFonts w:cs="Arial"/>
                <w:noProof/>
                <w:color w:val="FF0000"/>
                <w:sz w:val="18"/>
                <w:szCs w:val="18"/>
              </w:rPr>
              <w:drawing>
                <wp:inline distT="0" distB="0" distL="0" distR="0" wp14:anchorId="115CBF14" wp14:editId="26E24860">
                  <wp:extent cx="2697469" cy="733743"/>
                  <wp:effectExtent l="0" t="0" r="8255" b="9525"/>
                  <wp:docPr id="14171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2710937" cy="737407"/>
                          </a:xfrm>
                          <a:prstGeom prst="rect">
                            <a:avLst/>
                          </a:prstGeom>
                          <a:noFill/>
                          <a:ln>
                            <a:noFill/>
                          </a:ln>
                        </pic:spPr>
                      </pic:pic>
                    </a:graphicData>
                  </a:graphic>
                </wp:inline>
              </w:drawing>
            </w:r>
          </w:p>
        </w:tc>
        <w:tc>
          <w:tcPr>
            <w:tcW w:w="4747" w:type="dxa"/>
          </w:tcPr>
          <w:p w14:paraId="1B0088F7" w14:textId="77777777" w:rsidR="00720BF9" w:rsidRDefault="00720BF9" w:rsidP="00720BF9">
            <w:pPr>
              <w:spacing w:line="240" w:lineRule="auto"/>
              <w:rPr>
                <w:rFonts w:cs="Arial"/>
                <w:b/>
                <w:sz w:val="18"/>
                <w:szCs w:val="18"/>
                <w:lang w:val="en-US"/>
              </w:rPr>
            </w:pPr>
            <w:proofErr w:type="spellStart"/>
            <w:r w:rsidRPr="00787CD0">
              <w:rPr>
                <w:rFonts w:cs="Arial"/>
                <w:b/>
                <w:sz w:val="18"/>
                <w:szCs w:val="18"/>
                <w:lang w:val="en-US"/>
              </w:rPr>
              <w:t>GF_BFS_</w:t>
            </w:r>
            <w:r>
              <w:rPr>
                <w:rFonts w:cs="Arial"/>
                <w:b/>
                <w:sz w:val="18"/>
                <w:szCs w:val="18"/>
                <w:lang w:val="en-US"/>
              </w:rPr>
              <w:t>Apple_Valley_Manufacturing</w:t>
            </w:r>
            <w:proofErr w:type="spellEnd"/>
            <w:r>
              <w:rPr>
                <w:rFonts w:cs="Arial"/>
                <w:b/>
                <w:sz w:val="18"/>
                <w:szCs w:val="18"/>
                <w:lang w:val="en-US"/>
              </w:rPr>
              <w:t>_</w:t>
            </w:r>
          </w:p>
          <w:p w14:paraId="7E9335FB" w14:textId="77777777" w:rsidR="00720BF9" w:rsidRPr="00787CD0" w:rsidRDefault="00720BF9" w:rsidP="00720BF9">
            <w:pPr>
              <w:spacing w:line="240" w:lineRule="auto"/>
              <w:rPr>
                <w:rFonts w:cs="Arial"/>
                <w:b/>
                <w:sz w:val="18"/>
                <w:szCs w:val="18"/>
                <w:lang w:val="en-US"/>
              </w:rPr>
            </w:pPr>
            <w:r w:rsidRPr="00787CD0">
              <w:rPr>
                <w:rFonts w:cs="Arial"/>
                <w:b/>
                <w:sz w:val="18"/>
                <w:szCs w:val="18"/>
                <w:lang w:val="en-US"/>
              </w:rPr>
              <w:t>Carbon_Neutral</w:t>
            </w:r>
            <w:r>
              <w:rPr>
                <w:rFonts w:cs="Arial"/>
                <w:b/>
                <w:sz w:val="18"/>
                <w:szCs w:val="18"/>
                <w:lang w:val="en-US"/>
              </w:rPr>
              <w:t>.jpg</w:t>
            </w:r>
          </w:p>
          <w:p w14:paraId="341E147D" w14:textId="77777777" w:rsidR="00CD4910" w:rsidRDefault="00CD4910" w:rsidP="008611B1">
            <w:pPr>
              <w:spacing w:line="240" w:lineRule="auto"/>
              <w:rPr>
                <w:rFonts w:cs="Arial"/>
                <w:sz w:val="20"/>
                <w:lang w:val="en-US"/>
              </w:rPr>
            </w:pPr>
          </w:p>
          <w:p w14:paraId="0104CBFE" w14:textId="0FCE8AFA" w:rsidR="00CD4910" w:rsidRPr="009D73B0" w:rsidRDefault="00CD4910" w:rsidP="008611B1">
            <w:pPr>
              <w:spacing w:line="240" w:lineRule="auto"/>
              <w:rPr>
                <w:rFonts w:cs="Arial"/>
                <w:color w:val="FF0000"/>
                <w:sz w:val="18"/>
                <w:szCs w:val="18"/>
                <w:lang w:val="en-US"/>
              </w:rPr>
            </w:pPr>
            <w:r>
              <w:rPr>
                <w:rFonts w:cs="Arial"/>
                <w:sz w:val="18"/>
                <w:szCs w:val="18"/>
              </w:rPr>
              <w:t>Prestaties van het team: de productiefaciliteit van GF Building Flow Solutions in Apple Valley heeft de CO2-neutrale status bereikt.</w:t>
            </w:r>
            <w:r>
              <w:rPr>
                <w:rFonts w:cs="Arial"/>
                <w:b/>
                <w:sz w:val="20"/>
              </w:rPr>
              <w:t xml:space="preserve"> </w:t>
            </w:r>
            <w:r>
              <w:br/>
            </w:r>
          </w:p>
          <w:p w14:paraId="301274D0" w14:textId="77777777" w:rsidR="00CD4910" w:rsidRDefault="00CD4910" w:rsidP="008611B1">
            <w:pPr>
              <w:spacing w:line="240" w:lineRule="auto"/>
              <w:rPr>
                <w:rFonts w:cs="Arial"/>
                <w:sz w:val="20"/>
                <w:lang w:val="en-US"/>
              </w:rPr>
            </w:pPr>
          </w:p>
          <w:p w14:paraId="1D36BFD3" w14:textId="77777777" w:rsidR="00CD4910" w:rsidRDefault="00CD4910" w:rsidP="008611B1">
            <w:pPr>
              <w:spacing w:line="240" w:lineRule="auto"/>
              <w:rPr>
                <w:rFonts w:cs="Arial"/>
                <w:sz w:val="20"/>
                <w:lang w:val="en-US"/>
              </w:rPr>
            </w:pPr>
          </w:p>
          <w:p w14:paraId="5869C11E" w14:textId="77777777" w:rsidR="00CD4910" w:rsidRDefault="00CD4910" w:rsidP="008611B1">
            <w:pPr>
              <w:spacing w:line="240" w:lineRule="auto"/>
              <w:rPr>
                <w:rFonts w:cs="Arial"/>
                <w:sz w:val="20"/>
                <w:lang w:val="en-US"/>
              </w:rPr>
            </w:pPr>
          </w:p>
          <w:p w14:paraId="6C226FF7" w14:textId="77777777" w:rsidR="00CD4910" w:rsidRDefault="00CD4910" w:rsidP="008611B1">
            <w:pPr>
              <w:spacing w:line="240" w:lineRule="auto"/>
              <w:rPr>
                <w:rFonts w:cs="Arial"/>
                <w:sz w:val="20"/>
                <w:lang w:val="en-US"/>
              </w:rPr>
            </w:pPr>
          </w:p>
          <w:p w14:paraId="0BA4ADC4" w14:textId="2BBF6C79" w:rsidR="00CD4910" w:rsidRDefault="00CD4910" w:rsidP="008611B1">
            <w:pPr>
              <w:spacing w:line="240" w:lineRule="auto"/>
              <w:rPr>
                <w:rFonts w:cs="Arial"/>
                <w:sz w:val="20"/>
                <w:lang w:val="en-US"/>
              </w:rPr>
            </w:pPr>
          </w:p>
          <w:p w14:paraId="47AAF08D" w14:textId="77777777" w:rsidR="00CD4910" w:rsidRDefault="00CD4910" w:rsidP="008611B1">
            <w:pPr>
              <w:spacing w:line="240" w:lineRule="auto"/>
              <w:rPr>
                <w:rFonts w:cs="Arial"/>
                <w:sz w:val="20"/>
                <w:lang w:val="en-US"/>
              </w:rPr>
            </w:pPr>
          </w:p>
          <w:p w14:paraId="03DB29DC" w14:textId="77777777" w:rsidR="00CD4910" w:rsidRPr="007E167B" w:rsidRDefault="00CD4910" w:rsidP="008611B1">
            <w:pPr>
              <w:spacing w:line="240" w:lineRule="auto"/>
              <w:rPr>
                <w:rFonts w:cs="Arial"/>
                <w:sz w:val="20"/>
                <w:lang w:val="en-US"/>
              </w:rPr>
            </w:pPr>
            <w:r>
              <w:rPr>
                <w:rFonts w:cs="Arial"/>
                <w:b/>
                <w:sz w:val="18"/>
                <w:szCs w:val="18"/>
              </w:rPr>
              <w:t xml:space="preserve">Bron: GF Building Flow Solutions  </w:t>
            </w:r>
          </w:p>
        </w:tc>
      </w:tr>
    </w:tbl>
    <w:p w14:paraId="03C45354" w14:textId="1E46699A" w:rsidR="00282550" w:rsidRPr="007E167B" w:rsidRDefault="00282550" w:rsidP="006E0B5F">
      <w:pPr>
        <w:spacing w:line="240" w:lineRule="auto"/>
        <w:rPr>
          <w:rFonts w:cs="Arial"/>
          <w:sz w:val="20"/>
          <w:lang w:val="en-US"/>
        </w:rPr>
      </w:pPr>
    </w:p>
    <w:sectPr w:rsidR="00282550" w:rsidRPr="007E167B" w:rsidSect="00FF58D4">
      <w:headerReference w:type="default" r:id="rId21"/>
      <w:footerReference w:type="default" r:id="rId22"/>
      <w:head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BE38" w14:textId="77777777" w:rsidR="00EF215B" w:rsidRDefault="00EF215B">
      <w:pPr>
        <w:spacing w:line="240" w:lineRule="auto"/>
      </w:pPr>
      <w:r>
        <w:separator/>
      </w:r>
    </w:p>
  </w:endnote>
  <w:endnote w:type="continuationSeparator" w:id="0">
    <w:p w14:paraId="77821EE6" w14:textId="77777777" w:rsidR="00EF215B" w:rsidRDefault="00EF215B">
      <w:pPr>
        <w:spacing w:line="240" w:lineRule="auto"/>
      </w:pPr>
      <w:r>
        <w:continuationSeparator/>
      </w:r>
    </w:p>
  </w:endnote>
  <w:endnote w:type="continuationNotice" w:id="1">
    <w:p w14:paraId="4CAFA0AD" w14:textId="77777777" w:rsidR="00EF215B" w:rsidRDefault="00EF2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18FFB" w14:textId="77777777" w:rsidR="00EF215B" w:rsidRDefault="00EF215B">
      <w:pPr>
        <w:spacing w:line="240" w:lineRule="auto"/>
      </w:pPr>
      <w:r>
        <w:separator/>
      </w:r>
    </w:p>
  </w:footnote>
  <w:footnote w:type="continuationSeparator" w:id="0">
    <w:p w14:paraId="5D9CA081" w14:textId="77777777" w:rsidR="00EF215B" w:rsidRDefault="00EF215B">
      <w:pPr>
        <w:spacing w:line="240" w:lineRule="auto"/>
      </w:pPr>
      <w:r>
        <w:continuationSeparator/>
      </w:r>
    </w:p>
  </w:footnote>
  <w:footnote w:type="continuationNotice" w:id="1">
    <w:p w14:paraId="3E646576" w14:textId="77777777" w:rsidR="00EF215B" w:rsidRDefault="00EF2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Header"/>
      <w:ind w:left="7080" w:firstLine="708"/>
    </w:pPr>
    <w:r>
      <w:rPr>
        <w:noProof/>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62C7"/>
    <w:rsid w:val="000E19ED"/>
    <w:rsid w:val="000E2556"/>
    <w:rsid w:val="000E3150"/>
    <w:rsid w:val="000E3681"/>
    <w:rsid w:val="000E37AF"/>
    <w:rsid w:val="000E462D"/>
    <w:rsid w:val="000E465A"/>
    <w:rsid w:val="000F0E86"/>
    <w:rsid w:val="000F19B3"/>
    <w:rsid w:val="000F524C"/>
    <w:rsid w:val="000F6380"/>
    <w:rsid w:val="00100A06"/>
    <w:rsid w:val="0010200F"/>
    <w:rsid w:val="001036A8"/>
    <w:rsid w:val="00105367"/>
    <w:rsid w:val="00105858"/>
    <w:rsid w:val="00105A13"/>
    <w:rsid w:val="001105EB"/>
    <w:rsid w:val="00111F82"/>
    <w:rsid w:val="00113F06"/>
    <w:rsid w:val="001142A2"/>
    <w:rsid w:val="00115531"/>
    <w:rsid w:val="00115787"/>
    <w:rsid w:val="00115AC5"/>
    <w:rsid w:val="00117EB7"/>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E0C5F"/>
    <w:rsid w:val="002E3D6C"/>
    <w:rsid w:val="002E5745"/>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17E8"/>
    <w:rsid w:val="0035185E"/>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76765"/>
    <w:rsid w:val="003820BE"/>
    <w:rsid w:val="003827A1"/>
    <w:rsid w:val="00390303"/>
    <w:rsid w:val="003908FC"/>
    <w:rsid w:val="00392FAE"/>
    <w:rsid w:val="003931DA"/>
    <w:rsid w:val="00394E33"/>
    <w:rsid w:val="00395CC3"/>
    <w:rsid w:val="00396E97"/>
    <w:rsid w:val="003975AE"/>
    <w:rsid w:val="003A153A"/>
    <w:rsid w:val="003A24E8"/>
    <w:rsid w:val="003A3EF0"/>
    <w:rsid w:val="003A458F"/>
    <w:rsid w:val="003A4FBA"/>
    <w:rsid w:val="003A5C3F"/>
    <w:rsid w:val="003A5E18"/>
    <w:rsid w:val="003A663A"/>
    <w:rsid w:val="003B3C1F"/>
    <w:rsid w:val="003B4EC5"/>
    <w:rsid w:val="003B69C5"/>
    <w:rsid w:val="003B6BB1"/>
    <w:rsid w:val="003B6E27"/>
    <w:rsid w:val="003C26D3"/>
    <w:rsid w:val="003C450D"/>
    <w:rsid w:val="003C4C68"/>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16DF"/>
    <w:rsid w:val="0045299E"/>
    <w:rsid w:val="00455B9C"/>
    <w:rsid w:val="00457512"/>
    <w:rsid w:val="004600D7"/>
    <w:rsid w:val="0046017C"/>
    <w:rsid w:val="004602A6"/>
    <w:rsid w:val="004610E4"/>
    <w:rsid w:val="00462CD7"/>
    <w:rsid w:val="00463CFA"/>
    <w:rsid w:val="00464A8E"/>
    <w:rsid w:val="00464D29"/>
    <w:rsid w:val="00466C44"/>
    <w:rsid w:val="00467D98"/>
    <w:rsid w:val="00470959"/>
    <w:rsid w:val="00471193"/>
    <w:rsid w:val="004716A9"/>
    <w:rsid w:val="00475761"/>
    <w:rsid w:val="00476879"/>
    <w:rsid w:val="004805F7"/>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66F1"/>
    <w:rsid w:val="004B6D6B"/>
    <w:rsid w:val="004B7B2B"/>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E1364"/>
    <w:rsid w:val="004E1F4D"/>
    <w:rsid w:val="004E209D"/>
    <w:rsid w:val="004E24A8"/>
    <w:rsid w:val="004E3F2E"/>
    <w:rsid w:val="004E5A2B"/>
    <w:rsid w:val="004F0419"/>
    <w:rsid w:val="004F1510"/>
    <w:rsid w:val="004F3E46"/>
    <w:rsid w:val="004F5B14"/>
    <w:rsid w:val="0050222D"/>
    <w:rsid w:val="00502340"/>
    <w:rsid w:val="005029A0"/>
    <w:rsid w:val="005032AF"/>
    <w:rsid w:val="00503D43"/>
    <w:rsid w:val="00503DE7"/>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38E0"/>
    <w:rsid w:val="00565A53"/>
    <w:rsid w:val="00567E73"/>
    <w:rsid w:val="00567F65"/>
    <w:rsid w:val="00567F6D"/>
    <w:rsid w:val="00574B4B"/>
    <w:rsid w:val="00575C27"/>
    <w:rsid w:val="00576450"/>
    <w:rsid w:val="005778EC"/>
    <w:rsid w:val="00580A5B"/>
    <w:rsid w:val="00580C2C"/>
    <w:rsid w:val="005816C0"/>
    <w:rsid w:val="00583F19"/>
    <w:rsid w:val="00584964"/>
    <w:rsid w:val="00584D9A"/>
    <w:rsid w:val="00586CBF"/>
    <w:rsid w:val="005877C4"/>
    <w:rsid w:val="00591616"/>
    <w:rsid w:val="005917BB"/>
    <w:rsid w:val="00591DC0"/>
    <w:rsid w:val="00592190"/>
    <w:rsid w:val="00592287"/>
    <w:rsid w:val="005926B2"/>
    <w:rsid w:val="005949E4"/>
    <w:rsid w:val="00597AEA"/>
    <w:rsid w:val="005A1EE5"/>
    <w:rsid w:val="005A380B"/>
    <w:rsid w:val="005A3D45"/>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B7B"/>
    <w:rsid w:val="005D7E9F"/>
    <w:rsid w:val="005E052E"/>
    <w:rsid w:val="005E17C9"/>
    <w:rsid w:val="005E2DC9"/>
    <w:rsid w:val="005E3413"/>
    <w:rsid w:val="005E47E7"/>
    <w:rsid w:val="005E5508"/>
    <w:rsid w:val="005F1255"/>
    <w:rsid w:val="005F1CB1"/>
    <w:rsid w:val="005F292A"/>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2CB1"/>
    <w:rsid w:val="0067488B"/>
    <w:rsid w:val="00674FEA"/>
    <w:rsid w:val="00676127"/>
    <w:rsid w:val="00681B45"/>
    <w:rsid w:val="00684E72"/>
    <w:rsid w:val="00690D6C"/>
    <w:rsid w:val="00690EEF"/>
    <w:rsid w:val="00691A59"/>
    <w:rsid w:val="006921A1"/>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11FE5"/>
    <w:rsid w:val="0071407E"/>
    <w:rsid w:val="00715044"/>
    <w:rsid w:val="0071593B"/>
    <w:rsid w:val="0071786E"/>
    <w:rsid w:val="00720BF9"/>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9E0"/>
    <w:rsid w:val="00764C0A"/>
    <w:rsid w:val="00766B45"/>
    <w:rsid w:val="007713AA"/>
    <w:rsid w:val="00771AB8"/>
    <w:rsid w:val="00773593"/>
    <w:rsid w:val="007744AC"/>
    <w:rsid w:val="00774AB4"/>
    <w:rsid w:val="00774B01"/>
    <w:rsid w:val="00775A1E"/>
    <w:rsid w:val="007760EF"/>
    <w:rsid w:val="007765C1"/>
    <w:rsid w:val="00777A52"/>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47DD"/>
    <w:rsid w:val="007B57FC"/>
    <w:rsid w:val="007C2761"/>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AEE"/>
    <w:rsid w:val="008A3684"/>
    <w:rsid w:val="008A6123"/>
    <w:rsid w:val="008A7365"/>
    <w:rsid w:val="008A7840"/>
    <w:rsid w:val="008A7927"/>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73A7"/>
    <w:rsid w:val="00925034"/>
    <w:rsid w:val="00927FE3"/>
    <w:rsid w:val="00932E5E"/>
    <w:rsid w:val="009342A8"/>
    <w:rsid w:val="00934643"/>
    <w:rsid w:val="009359CB"/>
    <w:rsid w:val="009360FD"/>
    <w:rsid w:val="00937023"/>
    <w:rsid w:val="00937239"/>
    <w:rsid w:val="00940110"/>
    <w:rsid w:val="00941B01"/>
    <w:rsid w:val="009502F1"/>
    <w:rsid w:val="00953605"/>
    <w:rsid w:val="009538FC"/>
    <w:rsid w:val="009578B9"/>
    <w:rsid w:val="00960335"/>
    <w:rsid w:val="009603F1"/>
    <w:rsid w:val="009609E8"/>
    <w:rsid w:val="009626FB"/>
    <w:rsid w:val="00963B74"/>
    <w:rsid w:val="00963F77"/>
    <w:rsid w:val="00964DB9"/>
    <w:rsid w:val="009708D6"/>
    <w:rsid w:val="00973854"/>
    <w:rsid w:val="00974DE5"/>
    <w:rsid w:val="00974EA4"/>
    <w:rsid w:val="009800D7"/>
    <w:rsid w:val="00980281"/>
    <w:rsid w:val="0098035E"/>
    <w:rsid w:val="009819F5"/>
    <w:rsid w:val="00984AE6"/>
    <w:rsid w:val="00985329"/>
    <w:rsid w:val="0099171A"/>
    <w:rsid w:val="0099213B"/>
    <w:rsid w:val="00992AD5"/>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2332"/>
    <w:rsid w:val="009B4A83"/>
    <w:rsid w:val="009C6F7F"/>
    <w:rsid w:val="009D04F8"/>
    <w:rsid w:val="009D0CE7"/>
    <w:rsid w:val="009D4DA6"/>
    <w:rsid w:val="009D4E86"/>
    <w:rsid w:val="009D5C1A"/>
    <w:rsid w:val="009D73B0"/>
    <w:rsid w:val="009E14D4"/>
    <w:rsid w:val="009E1500"/>
    <w:rsid w:val="009E2F99"/>
    <w:rsid w:val="009F074E"/>
    <w:rsid w:val="009F474D"/>
    <w:rsid w:val="009F6135"/>
    <w:rsid w:val="00A05800"/>
    <w:rsid w:val="00A07C6C"/>
    <w:rsid w:val="00A10473"/>
    <w:rsid w:val="00A112AB"/>
    <w:rsid w:val="00A113AC"/>
    <w:rsid w:val="00A22230"/>
    <w:rsid w:val="00A22AB5"/>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2748"/>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B05E53"/>
    <w:rsid w:val="00B119D4"/>
    <w:rsid w:val="00B1350A"/>
    <w:rsid w:val="00B160E1"/>
    <w:rsid w:val="00B16ADE"/>
    <w:rsid w:val="00B178B7"/>
    <w:rsid w:val="00B2134C"/>
    <w:rsid w:val="00B21816"/>
    <w:rsid w:val="00B2373E"/>
    <w:rsid w:val="00B23FF6"/>
    <w:rsid w:val="00B24071"/>
    <w:rsid w:val="00B273F6"/>
    <w:rsid w:val="00B27CCB"/>
    <w:rsid w:val="00B31195"/>
    <w:rsid w:val="00B31A9A"/>
    <w:rsid w:val="00B335D8"/>
    <w:rsid w:val="00B351EB"/>
    <w:rsid w:val="00B36C7D"/>
    <w:rsid w:val="00B36D4D"/>
    <w:rsid w:val="00B40196"/>
    <w:rsid w:val="00B4200B"/>
    <w:rsid w:val="00B43348"/>
    <w:rsid w:val="00B43A7D"/>
    <w:rsid w:val="00B44108"/>
    <w:rsid w:val="00B4683B"/>
    <w:rsid w:val="00B472D8"/>
    <w:rsid w:val="00B51724"/>
    <w:rsid w:val="00B51E45"/>
    <w:rsid w:val="00B56ED5"/>
    <w:rsid w:val="00B60F77"/>
    <w:rsid w:val="00B63B31"/>
    <w:rsid w:val="00B77BAD"/>
    <w:rsid w:val="00B80C71"/>
    <w:rsid w:val="00B81A6D"/>
    <w:rsid w:val="00B83402"/>
    <w:rsid w:val="00B86BA6"/>
    <w:rsid w:val="00B94907"/>
    <w:rsid w:val="00B97859"/>
    <w:rsid w:val="00BA1D59"/>
    <w:rsid w:val="00BB09DF"/>
    <w:rsid w:val="00BB5677"/>
    <w:rsid w:val="00BB6796"/>
    <w:rsid w:val="00BB6D50"/>
    <w:rsid w:val="00BC072B"/>
    <w:rsid w:val="00BC2632"/>
    <w:rsid w:val="00BC5A9E"/>
    <w:rsid w:val="00BC5FC0"/>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C24"/>
    <w:rsid w:val="00C87F0A"/>
    <w:rsid w:val="00C92815"/>
    <w:rsid w:val="00C93819"/>
    <w:rsid w:val="00CA115D"/>
    <w:rsid w:val="00CA2060"/>
    <w:rsid w:val="00CA4510"/>
    <w:rsid w:val="00CA55CD"/>
    <w:rsid w:val="00CA580A"/>
    <w:rsid w:val="00CA62AB"/>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C6F0C"/>
    <w:rsid w:val="00CD2688"/>
    <w:rsid w:val="00CD2D74"/>
    <w:rsid w:val="00CD45D2"/>
    <w:rsid w:val="00CD4910"/>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F1"/>
    <w:rsid w:val="00D84D47"/>
    <w:rsid w:val="00D873ED"/>
    <w:rsid w:val="00D92908"/>
    <w:rsid w:val="00D941B3"/>
    <w:rsid w:val="00D95C63"/>
    <w:rsid w:val="00D95E88"/>
    <w:rsid w:val="00D960C4"/>
    <w:rsid w:val="00DA2452"/>
    <w:rsid w:val="00DA2B7F"/>
    <w:rsid w:val="00DB04DC"/>
    <w:rsid w:val="00DB41CF"/>
    <w:rsid w:val="00DB423E"/>
    <w:rsid w:val="00DB5465"/>
    <w:rsid w:val="00DB705E"/>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6CED"/>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600D5"/>
    <w:rsid w:val="00E60A97"/>
    <w:rsid w:val="00E611C5"/>
    <w:rsid w:val="00E6130B"/>
    <w:rsid w:val="00E62F2F"/>
    <w:rsid w:val="00E65921"/>
    <w:rsid w:val="00E66881"/>
    <w:rsid w:val="00E66CFE"/>
    <w:rsid w:val="00E6795B"/>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19C9"/>
    <w:rsid w:val="00E9373D"/>
    <w:rsid w:val="00E95035"/>
    <w:rsid w:val="00E967DB"/>
    <w:rsid w:val="00EA259D"/>
    <w:rsid w:val="00EA43F0"/>
    <w:rsid w:val="00EA4675"/>
    <w:rsid w:val="00EA4AC3"/>
    <w:rsid w:val="00EA5C41"/>
    <w:rsid w:val="00EA7259"/>
    <w:rsid w:val="00EA7C22"/>
    <w:rsid w:val="00EA7D38"/>
    <w:rsid w:val="00EA7DC5"/>
    <w:rsid w:val="00EB0D57"/>
    <w:rsid w:val="00EB1821"/>
    <w:rsid w:val="00EB276A"/>
    <w:rsid w:val="00EB62E6"/>
    <w:rsid w:val="00EB69D1"/>
    <w:rsid w:val="00EC02D9"/>
    <w:rsid w:val="00EC4AD9"/>
    <w:rsid w:val="00EC5315"/>
    <w:rsid w:val="00EC6823"/>
    <w:rsid w:val="00EC6910"/>
    <w:rsid w:val="00EC7777"/>
    <w:rsid w:val="00ED37DF"/>
    <w:rsid w:val="00ED49B2"/>
    <w:rsid w:val="00ED4EDD"/>
    <w:rsid w:val="00ED6144"/>
    <w:rsid w:val="00ED65A3"/>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3.jpeg"/><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1091</Words>
  <Characters>8260</Characters>
  <Application>Microsoft Office Word</Application>
  <DocSecurity>0</DocSecurity>
  <Lines>68</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5</cp:revision>
  <cp:lastPrinted>2018-02-27T15:02:00Z</cp:lastPrinted>
  <dcterms:created xsi:type="dcterms:W3CDTF">2025-04-11T15:35:00Z</dcterms:created>
  <dcterms:modified xsi:type="dcterms:W3CDTF">2025-04-15T15:04:00Z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