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9432F4" w14:paraId="4C153FB0" w14:textId="77777777" w:rsidTr="68D4AB36">
        <w:trPr>
          <w:gridAfter w:val="1"/>
          <w:wAfter w:w="70" w:type="dxa"/>
          <w:trHeight w:val="794"/>
        </w:trPr>
        <w:tc>
          <w:tcPr>
            <w:tcW w:w="9002" w:type="dxa"/>
            <w:tcBorders>
              <w:top w:val="nil"/>
              <w:bottom w:val="nil"/>
            </w:tcBorders>
          </w:tcPr>
          <w:p w14:paraId="001BF867" w14:textId="77777777" w:rsidR="00C815CD" w:rsidRPr="00BF6785" w:rsidRDefault="00A640E0"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9432F4" w14:paraId="3A706310" w14:textId="77777777" w:rsidTr="68D4AB36">
        <w:trPr>
          <w:gridAfter w:val="1"/>
          <w:wAfter w:w="70" w:type="dxa"/>
          <w:trHeight w:hRule="exact" w:val="284"/>
        </w:trPr>
        <w:tc>
          <w:tcPr>
            <w:tcW w:w="9002" w:type="dxa"/>
            <w:tcBorders>
              <w:top w:val="nil"/>
              <w:bottom w:val="nil"/>
            </w:tcBorders>
          </w:tcPr>
          <w:p w14:paraId="66392C96" w14:textId="77777777" w:rsidR="00C815CD" w:rsidRPr="00BF6785" w:rsidRDefault="00C815CD" w:rsidP="006E0B5F">
            <w:pPr>
              <w:spacing w:line="240" w:lineRule="auto"/>
              <w:rPr>
                <w:rFonts w:cs="Arial"/>
                <w:sz w:val="20"/>
                <w:lang w:val="en-US"/>
              </w:rPr>
            </w:pPr>
          </w:p>
        </w:tc>
      </w:tr>
      <w:tr w:rsidR="009432F4" w14:paraId="6C80C947" w14:textId="77777777" w:rsidTr="68D4AB36">
        <w:trPr>
          <w:gridAfter w:val="1"/>
          <w:wAfter w:w="70" w:type="dxa"/>
          <w:trHeight w:hRule="exact" w:val="284"/>
        </w:trPr>
        <w:tc>
          <w:tcPr>
            <w:tcW w:w="9002" w:type="dxa"/>
            <w:tcBorders>
              <w:top w:val="nil"/>
              <w:bottom w:val="nil"/>
            </w:tcBorders>
          </w:tcPr>
          <w:p w14:paraId="04953E39" w14:textId="77777777" w:rsidR="003610DC" w:rsidRPr="00BF6785" w:rsidRDefault="00A640E0" w:rsidP="003610DC">
            <w:pPr>
              <w:spacing w:line="240" w:lineRule="auto"/>
              <w:rPr>
                <w:rFonts w:cs="Arial"/>
                <w:sz w:val="20"/>
                <w:lang w:val="en-US"/>
              </w:rPr>
            </w:pPr>
            <w:r>
              <w:rPr>
                <w:rFonts w:cs="Arial"/>
                <w:sz w:val="20"/>
              </w:rPr>
              <w:t>Fráncfort/Main, 17 de marzo de 2025</w:t>
            </w:r>
          </w:p>
        </w:tc>
      </w:tr>
      <w:tr w:rsidR="009432F4" w14:paraId="2C8A697E" w14:textId="77777777" w:rsidTr="68D4AB36">
        <w:trPr>
          <w:gridAfter w:val="1"/>
          <w:wAfter w:w="70" w:type="dxa"/>
          <w:trHeight w:hRule="exact" w:val="284"/>
        </w:trPr>
        <w:tc>
          <w:tcPr>
            <w:tcW w:w="9002" w:type="dxa"/>
            <w:tcBorders>
              <w:top w:val="nil"/>
              <w:bottom w:val="nil"/>
            </w:tcBorders>
          </w:tcPr>
          <w:p w14:paraId="23B687F4" w14:textId="77777777" w:rsidR="003610DC" w:rsidRPr="00BF6785" w:rsidRDefault="003610DC" w:rsidP="003610DC">
            <w:pPr>
              <w:spacing w:line="240" w:lineRule="auto"/>
              <w:rPr>
                <w:rStyle w:val="PlaceholderText"/>
                <w:rFonts w:cs="Arial"/>
                <w:color w:val="000000"/>
                <w:sz w:val="20"/>
                <w:lang w:val="en-US"/>
              </w:rPr>
            </w:pPr>
          </w:p>
        </w:tc>
      </w:tr>
      <w:tr w:rsidR="009432F4" w14:paraId="2842A84F" w14:textId="77777777" w:rsidTr="68D4AB36">
        <w:trPr>
          <w:trHeight w:val="42"/>
        </w:trPr>
        <w:tc>
          <w:tcPr>
            <w:tcW w:w="9072" w:type="dxa"/>
            <w:gridSpan w:val="2"/>
            <w:tcBorders>
              <w:top w:val="nil"/>
              <w:left w:val="nil"/>
              <w:bottom w:val="nil"/>
              <w:right w:val="nil"/>
            </w:tcBorders>
          </w:tcPr>
          <w:p w14:paraId="54FDD60C" w14:textId="77777777" w:rsidR="005B0FE0" w:rsidRPr="00A640E0" w:rsidRDefault="00A640E0" w:rsidP="68D4AB36">
            <w:pPr>
              <w:spacing w:before="120" w:after="120" w:line="240" w:lineRule="auto"/>
              <w:rPr>
                <w:rFonts w:cs="Arial"/>
                <w:b/>
                <w:bCs/>
                <w:sz w:val="32"/>
                <w:szCs w:val="32"/>
              </w:rPr>
            </w:pPr>
            <w:r>
              <w:rPr>
                <w:rFonts w:cs="Arial"/>
                <w:b/>
                <w:bCs/>
                <w:sz w:val="32"/>
                <w:szCs w:val="32"/>
              </w:rPr>
              <w:t xml:space="preserve">Superación de los retos de energía y comodidad para las temperaturas ambiente: integración de la IA en controles de calefacción radiante de Smatrix </w:t>
            </w:r>
          </w:p>
          <w:p w14:paraId="29096AF2" w14:textId="77777777" w:rsidR="00B444E9" w:rsidRPr="00A640E0" w:rsidRDefault="00A640E0" w:rsidP="68D4AB36">
            <w:pPr>
              <w:spacing w:line="240" w:lineRule="auto"/>
              <w:rPr>
                <w:rFonts w:cs="Arial"/>
                <w:b/>
                <w:bCs/>
                <w:sz w:val="20"/>
              </w:rPr>
            </w:pPr>
            <w:r>
              <w:rPr>
                <w:rFonts w:cs="Arial"/>
                <w:b/>
                <w:bCs/>
                <w:sz w:val="20"/>
              </w:rPr>
              <w:t xml:space="preserve">Los cambios atmosféricos, en combinación con las preferencias arquitectónicas, crean retos energéticos y de comodidad. Con Uponor Smatrix AI, GF Building Flow Solutions presenta una solución de inteligencia artificial pionera en el software de control de calefacción radiante, para aumentar la comodidad a la vez que reduce la energía. Al integrar la IA en el último control Smatrix para sistemas de calefacción por suelo radiante, se garantiza una respuesta rápida, manteniendo el edificio a temperaturas ideales durante todas las estaciones. La solución predice, adapta y optimiza el sistema en función de los cambios atmosféricos, los factores de temperatura de la habitación y las preferencias del usuario, conectándose de forma fluida con muchos modelos y marcas de bombas de calor. La conectividad "de nube a nube" agiliza la configuración del sistema tanto para nuevas instalaciones de Smatrix Pulse como ya existentes sin necesidad de cableado e instalación complejos, ni hardware adicional. </w:t>
            </w:r>
          </w:p>
          <w:p w14:paraId="69587E8F" w14:textId="77777777" w:rsidR="0005679D" w:rsidRPr="00A640E0" w:rsidRDefault="0005679D" w:rsidP="68D4AB36">
            <w:pPr>
              <w:spacing w:line="240" w:lineRule="auto"/>
              <w:rPr>
                <w:rFonts w:cs="Arial"/>
                <w:b/>
                <w:bCs/>
                <w:sz w:val="20"/>
              </w:rPr>
            </w:pPr>
          </w:p>
          <w:p w14:paraId="02FC1A15" w14:textId="77777777" w:rsidR="002D3035" w:rsidRPr="00A640E0" w:rsidRDefault="00A640E0" w:rsidP="68D4AB36">
            <w:pPr>
              <w:spacing w:line="240" w:lineRule="auto"/>
              <w:rPr>
                <w:rFonts w:cs="Arial"/>
                <w:sz w:val="20"/>
              </w:rPr>
            </w:pPr>
            <w:r>
              <w:rPr>
                <w:rFonts w:cs="Arial"/>
                <w:sz w:val="20"/>
              </w:rPr>
              <w:t xml:space="preserve">Las normativas de edificios modernas han logrado reducir el consumo de energía mediante un mejor aislamiento, pero también han provocado que los sistemas de calefacción radiantes tengan una menor capacidad de respuesta. Además, las nuevas preferencias arquitectónicas con grandes ventanas y rápidos cambios atmosféricos exigen sistemas de respuesta más rápidos para establecer curvas de calor óptimas para la comodidad individual y el ahorro de energía. El control de suelo radiante de Uponor Smatrix AI integra la inteligencia artificial para predecir, adaptar y optimizar el rendimiento de la calefacción. Al estar conectado perfectamente a una bomba de calor mediante una integración de nube a nube, garantiza tiempos de respuesta rápidos, una configuración fácil y la máxima eficiencia energética. Al analizar los patrones atmosféricos, los factores de temperatura de la habitación y las preferencias de los usuarios, Smatrix AI ajusta continuamente el calor saliente, manteniendo las temperaturas interiores al nivel ideal en todas las estaciones. </w:t>
            </w:r>
          </w:p>
          <w:p w14:paraId="1C813AD9" w14:textId="77777777" w:rsidR="00C8004D" w:rsidRPr="00A640E0" w:rsidRDefault="00C8004D" w:rsidP="68D4AB36">
            <w:pPr>
              <w:spacing w:line="240" w:lineRule="auto"/>
              <w:rPr>
                <w:rFonts w:cs="Arial"/>
                <w:sz w:val="20"/>
              </w:rPr>
            </w:pPr>
          </w:p>
          <w:p w14:paraId="24BB588C" w14:textId="77777777" w:rsidR="00F93A48" w:rsidRPr="00A640E0" w:rsidRDefault="00A640E0" w:rsidP="68D4AB36">
            <w:pPr>
              <w:spacing w:line="240" w:lineRule="auto"/>
              <w:rPr>
                <w:rFonts w:cs="Arial"/>
                <w:b/>
                <w:bCs/>
                <w:sz w:val="20"/>
              </w:rPr>
            </w:pPr>
            <w:proofErr w:type="spellStart"/>
            <w:r>
              <w:rPr>
                <w:rFonts w:cs="Arial"/>
                <w:b/>
                <w:bCs/>
                <w:sz w:val="20"/>
              </w:rPr>
              <w:t>Uponor</w:t>
            </w:r>
            <w:proofErr w:type="spellEnd"/>
            <w:r>
              <w:rPr>
                <w:rFonts w:cs="Arial"/>
                <w:b/>
                <w:bCs/>
                <w:sz w:val="20"/>
              </w:rPr>
              <w:t xml:space="preserve"> </w:t>
            </w:r>
            <w:proofErr w:type="spellStart"/>
            <w:r>
              <w:rPr>
                <w:rFonts w:cs="Arial"/>
                <w:b/>
                <w:bCs/>
                <w:sz w:val="20"/>
              </w:rPr>
              <w:t>Smatrix</w:t>
            </w:r>
            <w:proofErr w:type="spellEnd"/>
            <w:r>
              <w:rPr>
                <w:rFonts w:cs="Arial"/>
                <w:b/>
                <w:bCs/>
                <w:sz w:val="20"/>
              </w:rPr>
              <w:t xml:space="preserve"> Pulse: el sistema de control inteligente con </w:t>
            </w:r>
            <w:proofErr w:type="spellStart"/>
            <w:r>
              <w:rPr>
                <w:rFonts w:cs="Arial"/>
                <w:b/>
                <w:bCs/>
                <w:sz w:val="20"/>
              </w:rPr>
              <w:t>autoequilibrado</w:t>
            </w:r>
            <w:proofErr w:type="spellEnd"/>
          </w:p>
          <w:p w14:paraId="4240C8CD" w14:textId="77777777" w:rsidR="00880BF8" w:rsidRPr="00A640E0" w:rsidRDefault="00A640E0" w:rsidP="68D4AB36">
            <w:pPr>
              <w:spacing w:line="240" w:lineRule="auto"/>
              <w:rPr>
                <w:rFonts w:cs="Arial"/>
                <w:sz w:val="20"/>
              </w:rPr>
            </w:pPr>
            <w:r>
              <w:rPr>
                <w:rFonts w:cs="Arial"/>
                <w:sz w:val="20"/>
              </w:rPr>
              <w:t xml:space="preserve">Desarrollados para aprovechar al máximo las ventajas de los sistemas radiantes, Uponor Smatrix incrementa la eficiencia energética al mismo tiempo que garantiza un óptimo confort en todas las habitaciones. Al disponer de controles inteligentes de habitación, zona e impulsión de agua, Smatrix ofrece sistemas modulares y ampliables fáciles de instalar y que cumplen con los requisitos de cualquier proyecto de construcción, desde nuevas construcciones hasta renovaciones. Entre las características claves de estos sistemas se incluyen la tecnología de autoequilibrado de Uponor, una función de refrigeración con alta protección para evitar la condensación y el control mediante una aplicación a través de smartphones o tabletas. </w:t>
            </w:r>
          </w:p>
          <w:p w14:paraId="4A64476C" w14:textId="77777777" w:rsidR="00B4075B" w:rsidRPr="00A640E0" w:rsidRDefault="00B4075B" w:rsidP="68D4AB36">
            <w:pPr>
              <w:spacing w:line="240" w:lineRule="auto"/>
              <w:rPr>
                <w:rFonts w:cs="Arial"/>
                <w:sz w:val="20"/>
              </w:rPr>
            </w:pPr>
          </w:p>
          <w:p w14:paraId="0414EA1B" w14:textId="77777777" w:rsidR="00FD7EDF" w:rsidRPr="00A640E0" w:rsidRDefault="00A640E0" w:rsidP="68D4AB36">
            <w:pPr>
              <w:spacing w:line="240" w:lineRule="auto"/>
              <w:rPr>
                <w:rFonts w:cs="Arial"/>
                <w:sz w:val="20"/>
              </w:rPr>
            </w:pPr>
            <w:r>
              <w:rPr>
                <w:rFonts w:cs="Arial"/>
                <w:b/>
                <w:bCs/>
                <w:sz w:val="20"/>
              </w:rPr>
              <w:t>La IA lleva el control de los sistemas radiantes al siguiente nivel</w:t>
            </w:r>
            <w:r>
              <w:rPr>
                <w:rFonts w:cs="Arial"/>
                <w:sz w:val="20"/>
              </w:rPr>
              <w:t xml:space="preserve"> </w:t>
            </w:r>
          </w:p>
          <w:p w14:paraId="3165C88E" w14:textId="77777777" w:rsidR="00B4075B" w:rsidRPr="00A640E0" w:rsidRDefault="00A640E0" w:rsidP="00B4075B">
            <w:pPr>
              <w:spacing w:line="240" w:lineRule="auto"/>
              <w:rPr>
                <w:rFonts w:cs="Arial"/>
                <w:sz w:val="20"/>
              </w:rPr>
            </w:pPr>
            <w:r>
              <w:rPr>
                <w:rFonts w:cs="Arial"/>
                <w:sz w:val="20"/>
              </w:rPr>
              <w:t xml:space="preserve">El nuevo </w:t>
            </w:r>
            <w:proofErr w:type="spellStart"/>
            <w:r>
              <w:rPr>
                <w:rFonts w:cs="Arial"/>
                <w:sz w:val="20"/>
              </w:rPr>
              <w:t>Smatrix</w:t>
            </w:r>
            <w:proofErr w:type="spellEnd"/>
            <w:r>
              <w:rPr>
                <w:rFonts w:cs="Arial"/>
                <w:sz w:val="20"/>
              </w:rPr>
              <w:t xml:space="preserve"> AI gestiona sin inconvenientes los ajustes y controla automáticamente el clima interior para crear un entorno vital personalizado "habitación por habitación" sin interacción manual. Al utilizar datos de las preferencias de usuario, fuentes de energía y condiciones atmosféricas, la IA ajusta de forma proactiva la calefacción. Realiza tareas inteligentes, como reconocer tendencias, y aprende de los datos recopilados para tomar decisiones. Smatrix AI puede reconocer patrones de comportamiento del edificio mediante un entrenamiento de datos de edificios reales y simulaciones que tienen en cuenta las condiciones atmosféricas para obtener comodidad y ahorrar energía.</w:t>
            </w:r>
          </w:p>
          <w:p w14:paraId="28CBB2A6" w14:textId="77777777" w:rsidR="00E87494" w:rsidRPr="00A640E0" w:rsidRDefault="00E87494" w:rsidP="00B4075B">
            <w:pPr>
              <w:spacing w:line="240" w:lineRule="auto"/>
              <w:rPr>
                <w:rFonts w:cs="Arial"/>
                <w:sz w:val="20"/>
              </w:rPr>
            </w:pPr>
          </w:p>
          <w:p w14:paraId="29915396" w14:textId="77777777" w:rsidR="00524F12" w:rsidRPr="00A640E0" w:rsidRDefault="00A640E0" w:rsidP="68D4AB36">
            <w:pPr>
              <w:spacing w:line="240" w:lineRule="auto"/>
              <w:rPr>
                <w:rFonts w:cs="Arial"/>
                <w:b/>
                <w:bCs/>
                <w:sz w:val="20"/>
              </w:rPr>
            </w:pPr>
            <w:r>
              <w:rPr>
                <w:rFonts w:cs="Arial"/>
                <w:b/>
                <w:bCs/>
                <w:sz w:val="20"/>
              </w:rPr>
              <w:t xml:space="preserve">Ahorro de energía siempre con la temperatura adecuada </w:t>
            </w:r>
          </w:p>
          <w:p w14:paraId="47406DB2" w14:textId="77777777" w:rsidR="00E67A4F" w:rsidRPr="00A640E0" w:rsidRDefault="00A640E0" w:rsidP="68D4AB36">
            <w:pPr>
              <w:spacing w:line="240" w:lineRule="auto"/>
              <w:rPr>
                <w:rFonts w:cs="Arial"/>
                <w:sz w:val="20"/>
              </w:rPr>
            </w:pPr>
            <w:r>
              <w:rPr>
                <w:rFonts w:cs="Arial"/>
                <w:sz w:val="20"/>
              </w:rPr>
              <w:t xml:space="preserve">La solución </w:t>
            </w: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AI utiliza la IA para aprovechar las condiciones atmosféricas en tiempo real y los datos específicos del edificio para optimizar la temperatura de impulsión de la bomba de calor. Reducir la temperatura de impulsión del agua por adelantado debido a una previsión de un </w:t>
            </w:r>
            <w:r>
              <w:rPr>
                <w:rFonts w:cs="Arial"/>
                <w:sz w:val="20"/>
              </w:rPr>
              <w:lastRenderedPageBreak/>
              <w:t xml:space="preserve">aumento de la temperatura exterior y la radiación solar produce un claro ahorro energético (10 % como mínimo), manteniendo a la vez una cómoda temperatura interior ideal. </w:t>
            </w:r>
          </w:p>
          <w:p w14:paraId="0DBD1517" w14:textId="77777777" w:rsidR="00FD7EDF" w:rsidRPr="00A640E0" w:rsidRDefault="00FD7EDF" w:rsidP="68D4AB36">
            <w:pPr>
              <w:spacing w:line="240" w:lineRule="auto"/>
              <w:rPr>
                <w:rFonts w:cs="Arial"/>
                <w:sz w:val="20"/>
              </w:rPr>
            </w:pPr>
          </w:p>
          <w:p w14:paraId="29DEDB83" w14:textId="77777777" w:rsidR="00FD7EDF" w:rsidRPr="00A640E0" w:rsidRDefault="00A640E0" w:rsidP="68D4AB36">
            <w:pPr>
              <w:spacing w:line="240" w:lineRule="auto"/>
              <w:rPr>
                <w:rFonts w:cs="Arial"/>
                <w:b/>
                <w:bCs/>
                <w:sz w:val="20"/>
              </w:rPr>
            </w:pPr>
            <w:r>
              <w:rPr>
                <w:rFonts w:cs="Arial"/>
                <w:b/>
                <w:bCs/>
                <w:sz w:val="20"/>
              </w:rPr>
              <w:t xml:space="preserve">Instalación rápida: descargue la aplicación Smatrix Pulse para configurar fácilmente </w:t>
            </w:r>
          </w:p>
          <w:p w14:paraId="6598075B" w14:textId="77777777" w:rsidR="00461C52" w:rsidRPr="00A640E0" w:rsidRDefault="00A640E0" w:rsidP="68D4AB36">
            <w:pPr>
              <w:spacing w:line="240" w:lineRule="auto"/>
              <w:rPr>
                <w:rFonts w:cs="Arial"/>
                <w:sz w:val="20"/>
              </w:rPr>
            </w:pP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AI no necesita instalar hardware, debido a la conexión de nube a nube cuando ya se han instalado la bomba de calor y Smatrix Pulse. Simplemente con actualizar la aplicación de Smatrix, se guía al usuario paso a paso sobre cómo activar la nueva función.  </w:t>
            </w:r>
          </w:p>
          <w:p w14:paraId="145F14F0" w14:textId="77777777" w:rsidR="00E87494" w:rsidRPr="00A640E0" w:rsidRDefault="00E87494" w:rsidP="68D4AB36">
            <w:pPr>
              <w:spacing w:line="240" w:lineRule="auto"/>
              <w:rPr>
                <w:rFonts w:cs="Arial"/>
                <w:sz w:val="20"/>
              </w:rPr>
            </w:pPr>
          </w:p>
          <w:p w14:paraId="7F29ADAC" w14:textId="77777777" w:rsidR="00E87494" w:rsidRPr="00A640E0" w:rsidRDefault="00A640E0" w:rsidP="00E87494">
            <w:pPr>
              <w:spacing w:line="240" w:lineRule="auto"/>
              <w:rPr>
                <w:rFonts w:cs="Arial"/>
                <w:b/>
                <w:bCs/>
                <w:sz w:val="20"/>
              </w:rPr>
            </w:pPr>
            <w:r>
              <w:rPr>
                <w:rFonts w:cs="Arial"/>
                <w:b/>
                <w:bCs/>
                <w:sz w:val="20"/>
              </w:rPr>
              <w:t xml:space="preserve">Nuevos termostatos para un uso intensivo compatibles con </w:t>
            </w:r>
            <w:proofErr w:type="spellStart"/>
            <w:r>
              <w:rPr>
                <w:rFonts w:cs="Arial"/>
                <w:b/>
                <w:bCs/>
                <w:sz w:val="20"/>
              </w:rPr>
              <w:t>Smatrix</w:t>
            </w:r>
            <w:proofErr w:type="spellEnd"/>
            <w:r>
              <w:rPr>
                <w:rFonts w:cs="Arial"/>
                <w:b/>
                <w:bCs/>
                <w:sz w:val="20"/>
              </w:rPr>
              <w:t xml:space="preserve"> AI</w:t>
            </w:r>
          </w:p>
          <w:p w14:paraId="7CF8A6A7" w14:textId="77777777" w:rsidR="00E87494" w:rsidRPr="00A640E0" w:rsidRDefault="00A640E0" w:rsidP="68D4AB36">
            <w:pPr>
              <w:spacing w:line="240" w:lineRule="auto"/>
              <w:rPr>
                <w:rFonts w:cs="Arial"/>
                <w:sz w:val="20"/>
              </w:rPr>
            </w:pPr>
            <w:r>
              <w:rPr>
                <w:rFonts w:cs="Arial"/>
                <w:sz w:val="20"/>
              </w:rPr>
              <w:t xml:space="preserve">Con los nuevos termostatos Uponor Smatrix, GF Building Flow Solutions amplía su cartera de productos de control de temperatura de habitación inteligente con una versión que satisface la demanda creciente de unidades de control estéticamente atractivas a la par que duraderas. Los nuevos termostatos, diseñados para un uso intensivo, como en hogares multifamiliares o apartamentos de alquiler, se pueden combinar con la solución Smatrix AI, que ofrece un importante ahorro energético mientras maximiza la comodidad en todas y cada una de las habitaciones. </w:t>
            </w:r>
          </w:p>
          <w:p w14:paraId="6A1E5FA8" w14:textId="77777777" w:rsidR="00E87494" w:rsidRPr="00A640E0" w:rsidRDefault="00E87494" w:rsidP="68D4AB36">
            <w:pPr>
              <w:spacing w:line="240" w:lineRule="auto"/>
              <w:rPr>
                <w:rFonts w:cs="Arial"/>
                <w:sz w:val="20"/>
              </w:rPr>
            </w:pPr>
          </w:p>
          <w:p w14:paraId="2A48AE23" w14:textId="77777777" w:rsidR="008C4D6C" w:rsidRPr="00D537B6" w:rsidRDefault="00A640E0" w:rsidP="68D4AB36">
            <w:pPr>
              <w:spacing w:line="240" w:lineRule="auto"/>
              <w:rPr>
                <w:rFonts w:cs="Arial"/>
                <w:b/>
                <w:bCs/>
                <w:i/>
                <w:iCs/>
                <w:color w:val="FF0000"/>
                <w:sz w:val="20"/>
                <w:lang w:val="en-US"/>
              </w:rPr>
            </w:pPr>
            <w:proofErr w:type="spellStart"/>
            <w:r>
              <w:rPr>
                <w:rFonts w:cs="Arial"/>
                <w:b/>
                <w:bCs/>
                <w:sz w:val="20"/>
              </w:rPr>
              <w:t>Uponor</w:t>
            </w:r>
            <w:proofErr w:type="spellEnd"/>
            <w:r>
              <w:rPr>
                <w:rFonts w:cs="Arial"/>
                <w:b/>
                <w:bCs/>
                <w:sz w:val="20"/>
              </w:rPr>
              <w:t xml:space="preserve"> </w:t>
            </w:r>
            <w:proofErr w:type="spellStart"/>
            <w:r>
              <w:rPr>
                <w:rFonts w:cs="Arial"/>
                <w:b/>
                <w:bCs/>
                <w:sz w:val="20"/>
              </w:rPr>
              <w:t>Smatrix</w:t>
            </w:r>
            <w:proofErr w:type="spellEnd"/>
            <w:r>
              <w:rPr>
                <w:rFonts w:cs="Arial"/>
                <w:b/>
                <w:bCs/>
                <w:sz w:val="20"/>
              </w:rPr>
              <w:t xml:space="preserve"> AI:</w:t>
            </w:r>
          </w:p>
          <w:p w14:paraId="414D4317" w14:textId="77777777" w:rsidR="008F3595" w:rsidRPr="00D537B6" w:rsidRDefault="008F3595" w:rsidP="68D4AB36">
            <w:pPr>
              <w:spacing w:line="240" w:lineRule="auto"/>
              <w:rPr>
                <w:rFonts w:cs="Arial"/>
                <w:sz w:val="20"/>
                <w:lang w:val="en-US"/>
              </w:rPr>
            </w:pPr>
          </w:p>
          <w:p w14:paraId="4C13A30B" w14:textId="77777777" w:rsidR="00FD5CA3" w:rsidRPr="00A93AFE" w:rsidRDefault="00A640E0" w:rsidP="00A93AFE">
            <w:pPr>
              <w:pStyle w:val="ListParagraph"/>
              <w:numPr>
                <w:ilvl w:val="0"/>
                <w:numId w:val="16"/>
              </w:numPr>
              <w:spacing w:line="240" w:lineRule="auto"/>
              <w:rPr>
                <w:rFonts w:cs="Arial"/>
                <w:sz w:val="20"/>
              </w:rPr>
            </w:pPr>
            <w:r>
              <w:rPr>
                <w:rFonts w:cs="Arial"/>
                <w:sz w:val="20"/>
              </w:rPr>
              <w:t>Optimización de la temperatura del agua de la bomba de calor, basada en datos climatológicos y del edificio, que incluyen la temperatura de todas las habitaciones, los valores de consigna deseados en cada habitación, la previsión meteorológica y las características principales del edificio</w:t>
            </w:r>
          </w:p>
          <w:p w14:paraId="2862C719" w14:textId="77777777" w:rsidR="00807BC9" w:rsidRPr="00A640E0" w:rsidRDefault="00A640E0" w:rsidP="00A93AFE">
            <w:pPr>
              <w:pStyle w:val="ListParagraph"/>
              <w:numPr>
                <w:ilvl w:val="0"/>
                <w:numId w:val="16"/>
              </w:numPr>
              <w:spacing w:line="240" w:lineRule="auto"/>
              <w:rPr>
                <w:rFonts w:cs="Arial"/>
                <w:sz w:val="20"/>
              </w:rPr>
            </w:pPr>
            <w:r>
              <w:rPr>
                <w:rFonts w:cs="Arial"/>
                <w:sz w:val="20"/>
              </w:rPr>
              <w:t>Un ahorro energético del 10 % como mínimo, basado en el clima y las condiciones locales y los parámetros del edificio</w:t>
            </w:r>
          </w:p>
          <w:p w14:paraId="707CC559" w14:textId="77777777" w:rsidR="00807BC9" w:rsidRPr="00A640E0" w:rsidRDefault="00A640E0" w:rsidP="00A93AFE">
            <w:pPr>
              <w:pStyle w:val="ListParagraph"/>
              <w:numPr>
                <w:ilvl w:val="0"/>
                <w:numId w:val="16"/>
              </w:numPr>
              <w:spacing w:line="240" w:lineRule="auto"/>
              <w:rPr>
                <w:rFonts w:cs="Arial"/>
                <w:sz w:val="20"/>
              </w:rPr>
            </w:pPr>
            <w:r>
              <w:rPr>
                <w:rFonts w:cs="Arial"/>
                <w:sz w:val="20"/>
              </w:rPr>
              <w:t>AI tiene en cuenta los cambios climatológicos y ajusta de forma proactiva la calefacción para tener temperaturas ideales en las habitaciones</w:t>
            </w:r>
          </w:p>
          <w:p w14:paraId="7DABDB2B" w14:textId="77777777" w:rsidR="008F3595" w:rsidRPr="00A640E0" w:rsidRDefault="00A640E0" w:rsidP="00A93AFE">
            <w:pPr>
              <w:pStyle w:val="ListParagraph"/>
              <w:numPr>
                <w:ilvl w:val="0"/>
                <w:numId w:val="16"/>
              </w:numPr>
              <w:spacing w:line="240" w:lineRule="auto"/>
              <w:rPr>
                <w:rFonts w:cs="Arial"/>
                <w:sz w:val="20"/>
              </w:rPr>
            </w:pPr>
            <w:r>
              <w:rPr>
                <w:rFonts w:cs="Arial"/>
                <w:sz w:val="20"/>
              </w:rPr>
              <w:t>Integración de nube a nube con múltiples marcas y modelos de bomba de calor que permite una configuración rápida para una instalación de Smatrix Pulse nueva y existente</w:t>
            </w:r>
          </w:p>
          <w:p w14:paraId="4503F9EE" w14:textId="77777777" w:rsidR="00AA54F2" w:rsidRPr="00A640E0" w:rsidRDefault="00A640E0" w:rsidP="00A93AFE">
            <w:pPr>
              <w:pStyle w:val="ListParagraph"/>
              <w:numPr>
                <w:ilvl w:val="0"/>
                <w:numId w:val="16"/>
              </w:numPr>
              <w:spacing w:line="240" w:lineRule="auto"/>
              <w:rPr>
                <w:rFonts w:cs="Arial"/>
                <w:sz w:val="20"/>
              </w:rPr>
            </w:pPr>
            <w:r>
              <w:rPr>
                <w:rFonts w:cs="Arial"/>
                <w:sz w:val="20"/>
              </w:rPr>
              <w:t>Actualización sencilla de un sistema Smatrix Pulse existente que ahorra costes de mano de obra y minimiza las interrupciones durante la instalación</w:t>
            </w:r>
          </w:p>
          <w:p w14:paraId="4497FC4C" w14:textId="77777777" w:rsidR="003B53F6" w:rsidRPr="00A640E0" w:rsidRDefault="003B53F6" w:rsidP="68D4AB36">
            <w:pPr>
              <w:spacing w:line="240" w:lineRule="auto"/>
              <w:rPr>
                <w:rFonts w:cs="Arial"/>
                <w:sz w:val="20"/>
              </w:rPr>
            </w:pPr>
          </w:p>
          <w:p w14:paraId="15B6CB79" w14:textId="77777777" w:rsidR="00453605" w:rsidRPr="00A640E0" w:rsidRDefault="00453605" w:rsidP="68D4AB36">
            <w:pPr>
              <w:spacing w:line="240" w:lineRule="auto"/>
              <w:rPr>
                <w:rFonts w:cs="Arial"/>
                <w:sz w:val="20"/>
              </w:rPr>
            </w:pPr>
          </w:p>
          <w:p w14:paraId="20A8AEF6" w14:textId="77777777" w:rsidR="003E6AB8" w:rsidRPr="00A640E0" w:rsidRDefault="00A640E0" w:rsidP="68D4AB36">
            <w:pPr>
              <w:spacing w:line="240" w:lineRule="auto"/>
              <w:rPr>
                <w:rStyle w:val="PlaceholderText"/>
                <w:rFonts w:cs="Arial"/>
                <w:b/>
                <w:bCs/>
                <w:color w:val="000000"/>
                <w:sz w:val="20"/>
                <w:lang w:val="fr-CA"/>
              </w:rPr>
            </w:pPr>
            <w:proofErr w:type="spellStart"/>
            <w:r w:rsidRPr="00A640E0">
              <w:rPr>
                <w:rFonts w:cs="Arial"/>
                <w:b/>
                <w:bCs/>
                <w:color w:val="000000" w:themeColor="text1"/>
                <w:sz w:val="20"/>
                <w:lang w:val="fr-CA"/>
              </w:rPr>
              <w:t>Contacto</w:t>
            </w:r>
            <w:proofErr w:type="spellEnd"/>
            <w:r w:rsidRPr="00A640E0">
              <w:rPr>
                <w:rFonts w:cs="Arial"/>
                <w:b/>
                <w:bCs/>
                <w:color w:val="000000" w:themeColor="text1"/>
                <w:sz w:val="20"/>
                <w:lang w:val="fr-CA"/>
              </w:rPr>
              <w:t xml:space="preserve"> de </w:t>
            </w:r>
            <w:proofErr w:type="spellStart"/>
            <w:r w:rsidRPr="00A640E0">
              <w:rPr>
                <w:rFonts w:cs="Arial"/>
                <w:b/>
                <w:bCs/>
                <w:color w:val="000000" w:themeColor="text1"/>
                <w:sz w:val="20"/>
                <w:lang w:val="fr-CA"/>
              </w:rPr>
              <w:t>prensa</w:t>
            </w:r>
            <w:proofErr w:type="spellEnd"/>
            <w:r w:rsidRPr="00A640E0">
              <w:rPr>
                <w:rFonts w:cs="Arial"/>
                <w:b/>
                <w:bCs/>
                <w:color w:val="000000" w:themeColor="text1"/>
                <w:sz w:val="20"/>
                <w:lang w:val="fr-CA"/>
              </w:rPr>
              <w:t>:</w:t>
            </w:r>
          </w:p>
          <w:p w14:paraId="024CCA38" w14:textId="77777777" w:rsidR="003E6AB8" w:rsidRPr="00A640E0" w:rsidRDefault="00A640E0" w:rsidP="68D4AB36">
            <w:pPr>
              <w:spacing w:line="240" w:lineRule="auto"/>
              <w:rPr>
                <w:rFonts w:cs="Arial"/>
                <w:color w:val="000000"/>
                <w:sz w:val="20"/>
                <w:lang w:val="fr-CA"/>
              </w:rPr>
            </w:pPr>
            <w:r w:rsidRPr="00A640E0">
              <w:rPr>
                <w:rFonts w:cs="Arial"/>
                <w:color w:val="000000" w:themeColor="text1"/>
                <w:sz w:val="20"/>
                <w:lang w:val="fr-CA"/>
              </w:rPr>
              <w:t>Beatrix Pfundstein</w:t>
            </w:r>
          </w:p>
          <w:p w14:paraId="56F67852" w14:textId="77777777" w:rsidR="003E6AB8" w:rsidRPr="00A640E0" w:rsidRDefault="00A640E0" w:rsidP="68D4AB36">
            <w:pPr>
              <w:spacing w:line="240" w:lineRule="auto"/>
              <w:rPr>
                <w:rFonts w:cs="Arial"/>
                <w:color w:val="000000"/>
                <w:sz w:val="20"/>
                <w:lang w:val="fr-CA"/>
              </w:rPr>
            </w:pPr>
            <w:r w:rsidRPr="00A640E0">
              <w:rPr>
                <w:rFonts w:cs="Arial"/>
                <w:color w:val="000000" w:themeColor="text1"/>
                <w:sz w:val="20"/>
                <w:lang w:val="fr-CA"/>
              </w:rPr>
              <w:t xml:space="preserve">Manager Global PR y Communications </w:t>
            </w:r>
          </w:p>
          <w:p w14:paraId="4872C18D" w14:textId="77777777" w:rsidR="003E6AB8" w:rsidRPr="00BF6785" w:rsidRDefault="00A640E0" w:rsidP="68D4AB36">
            <w:pPr>
              <w:spacing w:line="240" w:lineRule="auto"/>
              <w:rPr>
                <w:rFonts w:cs="Arial"/>
                <w:color w:val="000000"/>
                <w:sz w:val="20"/>
                <w:lang w:val="en-US"/>
              </w:rPr>
            </w:pPr>
            <w:r w:rsidRPr="00A640E0">
              <w:rPr>
                <w:rFonts w:cs="Arial"/>
                <w:color w:val="000000" w:themeColor="text1"/>
                <w:sz w:val="20"/>
                <w:lang w:val="en-US"/>
              </w:rPr>
              <w:t>GF Building Flow Solutions</w:t>
            </w:r>
          </w:p>
          <w:p w14:paraId="75780DF2" w14:textId="77777777" w:rsidR="003E6AB8" w:rsidRPr="00BF6785" w:rsidRDefault="003E6AB8" w:rsidP="68D4AB36">
            <w:pPr>
              <w:spacing w:line="240" w:lineRule="auto"/>
              <w:rPr>
                <w:rFonts w:cs="Arial"/>
                <w:color w:val="000000"/>
                <w:sz w:val="20"/>
                <w:lang w:val="en-US"/>
              </w:rPr>
            </w:pPr>
            <w:hyperlink r:id="rId11" w:history="1">
              <w:r w:rsidRPr="00A640E0">
                <w:rPr>
                  <w:rStyle w:val="Hyperlink"/>
                  <w:rFonts w:cs="Arial"/>
                  <w:sz w:val="20"/>
                  <w:lang w:val="en-US"/>
                </w:rPr>
                <w:t>beatrix.pfundstein@uponor.com</w:t>
              </w:r>
            </w:hyperlink>
          </w:p>
          <w:p w14:paraId="19BBE0F2" w14:textId="77777777" w:rsidR="003E6AB8" w:rsidRPr="00BF6785" w:rsidRDefault="00A640E0" w:rsidP="68D4AB36">
            <w:pPr>
              <w:autoSpaceDE w:val="0"/>
              <w:autoSpaceDN w:val="0"/>
              <w:adjustRightInd w:val="0"/>
              <w:spacing w:line="240" w:lineRule="auto"/>
              <w:rPr>
                <w:rFonts w:cs="Arial"/>
                <w:b/>
                <w:bCs/>
                <w:color w:val="000000"/>
                <w:sz w:val="20"/>
                <w:lang w:val="en-US"/>
              </w:rPr>
            </w:pPr>
            <w:r w:rsidRPr="00A640E0">
              <w:rPr>
                <w:rFonts w:cs="Arial"/>
                <w:color w:val="000000" w:themeColor="text1"/>
                <w:sz w:val="20"/>
                <w:lang w:val="en-US"/>
              </w:rPr>
              <w:t>+49 (0)69 795386015</w:t>
            </w:r>
          </w:p>
          <w:p w14:paraId="57B16A45" w14:textId="77777777" w:rsidR="003E6AB8" w:rsidRPr="00BF6785" w:rsidRDefault="003E6AB8" w:rsidP="68D4AB36">
            <w:pPr>
              <w:spacing w:line="240" w:lineRule="auto"/>
              <w:rPr>
                <w:rFonts w:cs="Arial"/>
                <w:sz w:val="20"/>
                <w:lang w:val="en-US"/>
              </w:rPr>
            </w:pPr>
          </w:p>
          <w:p w14:paraId="4C46C869" w14:textId="6DD82012" w:rsidR="003E6AB8" w:rsidRPr="0066543D" w:rsidRDefault="00A640E0" w:rsidP="003E6AB8">
            <w:pPr>
              <w:spacing w:line="240" w:lineRule="auto"/>
              <w:rPr>
                <w:rFonts w:eastAsia="Arial" w:cs="Arial"/>
                <w:b/>
                <w:bCs/>
                <w:sz w:val="15"/>
                <w:szCs w:val="15"/>
                <w:lang w:val="en-US"/>
              </w:rPr>
            </w:pPr>
            <w:proofErr w:type="spellStart"/>
            <w:r w:rsidRPr="00A640E0">
              <w:rPr>
                <w:rFonts w:eastAsia="Arial" w:cs="Arial"/>
                <w:b/>
                <w:bCs/>
                <w:sz w:val="15"/>
                <w:szCs w:val="15"/>
                <w:lang w:val="en-US"/>
              </w:rPr>
              <w:t>Sobre</w:t>
            </w:r>
            <w:proofErr w:type="spellEnd"/>
            <w:r w:rsidRPr="00A640E0">
              <w:rPr>
                <w:rFonts w:eastAsia="Arial" w:cs="Arial"/>
                <w:b/>
                <w:bCs/>
                <w:sz w:val="15"/>
                <w:szCs w:val="15"/>
                <w:lang w:val="en-US"/>
              </w:rPr>
              <w:t xml:space="preserve"> GF Building Flow Solutions – </w:t>
            </w:r>
            <w:r w:rsidRPr="0066543D">
              <w:rPr>
                <w:rFonts w:eastAsia="Arial" w:cs="Arial"/>
                <w:b/>
                <w:bCs/>
                <w:sz w:val="15"/>
                <w:szCs w:val="15"/>
                <w:lang w:val="en-US"/>
              </w:rPr>
              <w:t>Leading with Water</w:t>
            </w:r>
          </w:p>
          <w:p w14:paraId="52833AD6" w14:textId="30761E12" w:rsidR="00352964" w:rsidRPr="00A640E0" w:rsidRDefault="00A640E0" w:rsidP="003E6AB8">
            <w:pPr>
              <w:spacing w:line="240" w:lineRule="auto"/>
              <w:rPr>
                <w:sz w:val="15"/>
                <w:szCs w:val="15"/>
              </w:rPr>
            </w:pPr>
            <w:r>
              <w:rPr>
                <w:sz w:val="15"/>
                <w:szCs w:val="15"/>
              </w:rPr>
              <w:t>Con el sector de la construcción como causa principal de la mayor parte de las emisiones de CO</w:t>
            </w:r>
            <w:r w:rsidRPr="00783415">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w:t>
            </w:r>
            <w:proofErr w:type="gramStart"/>
            <w:r>
              <w:rPr>
                <w:sz w:val="15"/>
                <w:szCs w:val="15"/>
              </w:rPr>
              <w:t>seguros</w:t>
            </w:r>
            <w:proofErr w:type="gramEnd"/>
            <w:r>
              <w:rPr>
                <w:sz w:val="15"/>
                <w:szCs w:val="15"/>
              </w:rPr>
              <w:t xml:space="preserve"> así como acceso a agua potable limpia y segura.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está </w:t>
            </w:r>
            <w:proofErr w:type="spellStart"/>
            <w:r w:rsidRPr="00A640E0">
              <w:rPr>
                <w:sz w:val="15"/>
                <w:szCs w:val="15"/>
              </w:rPr>
              <w:t>Leading</w:t>
            </w:r>
            <w:proofErr w:type="spellEnd"/>
            <w:r w:rsidRPr="00A640E0">
              <w:rPr>
                <w:sz w:val="15"/>
                <w:szCs w:val="15"/>
              </w:rPr>
              <w:t xml:space="preserve"> </w:t>
            </w:r>
            <w:proofErr w:type="spellStart"/>
            <w:r w:rsidRPr="00A640E0">
              <w:rPr>
                <w:sz w:val="15"/>
                <w:szCs w:val="15"/>
              </w:rPr>
              <w:t>with</w:t>
            </w:r>
            <w:proofErr w:type="spellEnd"/>
            <w:r w:rsidRPr="00A640E0">
              <w:rPr>
                <w:sz w:val="15"/>
                <w:szCs w:val="15"/>
              </w:rPr>
              <w:t xml:space="preserve"> </w:t>
            </w:r>
            <w:proofErr w:type="spellStart"/>
            <w:r w:rsidRPr="00A640E0">
              <w:rPr>
                <w:sz w:val="15"/>
                <w:szCs w:val="15"/>
              </w:rPr>
              <w:t>Water</w:t>
            </w:r>
            <w:proofErr w:type="spellEnd"/>
            <w:r>
              <w:rPr>
                <w:sz w:val="15"/>
                <w:szCs w:val="15"/>
              </w:rPr>
              <w:t>,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amplia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GF Building Flow Solutions, anteriormente conocida como Uponor Inc. en los EE. UU., Uponor Ltd. en Canadá y GF Building Technology, es una división de la empresa industrial internacional Georg Fischer con empresas de ventas en 30 países y sedes de producción en 12 ubicaciones en toda Europa y América.</w:t>
            </w:r>
          </w:p>
          <w:p w14:paraId="0F7503A7" w14:textId="77777777" w:rsidR="003E6AB8" w:rsidRPr="00A640E0" w:rsidRDefault="00A640E0" w:rsidP="003E6AB8">
            <w:pPr>
              <w:spacing w:line="240" w:lineRule="auto"/>
              <w:rPr>
                <w:sz w:val="15"/>
                <w:szCs w:val="15"/>
              </w:rPr>
            </w:pPr>
            <w:r>
              <w:rPr>
                <w:sz w:val="15"/>
                <w:szCs w:val="15"/>
              </w:rPr>
              <w:t>#LeadingwithWater​</w:t>
            </w:r>
          </w:p>
          <w:p w14:paraId="1719E454" w14:textId="77777777" w:rsidR="003E6AB8" w:rsidRPr="00A640E0" w:rsidRDefault="003E6AB8" w:rsidP="003E6AB8">
            <w:pPr>
              <w:spacing w:line="240" w:lineRule="auto"/>
              <w:rPr>
                <w:sz w:val="15"/>
                <w:szCs w:val="15"/>
              </w:rPr>
            </w:pPr>
            <w:hyperlink r:id="rId12" w:history="1">
              <w:r>
                <w:rPr>
                  <w:rStyle w:val="Hyperlink"/>
                  <w:sz w:val="15"/>
                  <w:szCs w:val="15"/>
                </w:rPr>
                <w:t>www.georgfischer.com</w:t>
              </w:r>
            </w:hyperlink>
          </w:p>
          <w:p w14:paraId="57592901" w14:textId="77777777" w:rsidR="003E6AB8" w:rsidRPr="00A640E0" w:rsidRDefault="003E6AB8" w:rsidP="003E6AB8">
            <w:pPr>
              <w:spacing w:line="240" w:lineRule="auto"/>
              <w:rPr>
                <w:sz w:val="15"/>
                <w:szCs w:val="15"/>
              </w:rPr>
            </w:pPr>
            <w:hyperlink r:id="rId13" w:history="1">
              <w:r>
                <w:rPr>
                  <w:rStyle w:val="Hyperlink"/>
                  <w:sz w:val="15"/>
                  <w:szCs w:val="15"/>
                </w:rPr>
                <w:t>www.uponor.com</w:t>
              </w:r>
            </w:hyperlink>
          </w:p>
          <w:p w14:paraId="1286F7F0" w14:textId="77777777" w:rsidR="003E6AB8" w:rsidRPr="00A640E0" w:rsidRDefault="003E6AB8" w:rsidP="003E6AB8">
            <w:pPr>
              <w:spacing w:line="240" w:lineRule="auto"/>
              <w:rPr>
                <w:sz w:val="15"/>
                <w:szCs w:val="15"/>
              </w:rPr>
            </w:pPr>
          </w:p>
          <w:p w14:paraId="5EE26D3B" w14:textId="77777777" w:rsidR="001272C5" w:rsidRDefault="001272C5" w:rsidP="68D4AB36">
            <w:pPr>
              <w:autoSpaceDE w:val="0"/>
              <w:autoSpaceDN w:val="0"/>
              <w:adjustRightInd w:val="0"/>
              <w:spacing w:line="240" w:lineRule="auto"/>
              <w:rPr>
                <w:rFonts w:cs="Arial"/>
                <w:b/>
                <w:bCs/>
                <w:color w:val="000000"/>
                <w:sz w:val="20"/>
              </w:rPr>
            </w:pPr>
          </w:p>
          <w:p w14:paraId="15638A34" w14:textId="77777777" w:rsidR="00783415" w:rsidRDefault="00783415" w:rsidP="68D4AB36">
            <w:pPr>
              <w:autoSpaceDE w:val="0"/>
              <w:autoSpaceDN w:val="0"/>
              <w:adjustRightInd w:val="0"/>
              <w:spacing w:line="240" w:lineRule="auto"/>
              <w:rPr>
                <w:rFonts w:cs="Arial"/>
                <w:b/>
                <w:bCs/>
                <w:color w:val="000000"/>
                <w:sz w:val="20"/>
              </w:rPr>
            </w:pPr>
          </w:p>
          <w:p w14:paraId="3A5B470C" w14:textId="77777777" w:rsidR="00783415" w:rsidRDefault="00783415" w:rsidP="68D4AB36">
            <w:pPr>
              <w:autoSpaceDE w:val="0"/>
              <w:autoSpaceDN w:val="0"/>
              <w:adjustRightInd w:val="0"/>
              <w:spacing w:line="240" w:lineRule="auto"/>
              <w:rPr>
                <w:rFonts w:cs="Arial"/>
                <w:b/>
                <w:bCs/>
                <w:color w:val="000000"/>
                <w:sz w:val="20"/>
              </w:rPr>
            </w:pPr>
          </w:p>
          <w:p w14:paraId="465AAEA7" w14:textId="77777777" w:rsidR="00783415" w:rsidRDefault="00783415" w:rsidP="68D4AB36">
            <w:pPr>
              <w:autoSpaceDE w:val="0"/>
              <w:autoSpaceDN w:val="0"/>
              <w:adjustRightInd w:val="0"/>
              <w:spacing w:line="240" w:lineRule="auto"/>
              <w:rPr>
                <w:rFonts w:cs="Arial"/>
                <w:b/>
                <w:bCs/>
                <w:color w:val="000000"/>
                <w:sz w:val="20"/>
              </w:rPr>
            </w:pPr>
          </w:p>
          <w:p w14:paraId="19440578" w14:textId="77777777" w:rsidR="00783415" w:rsidRDefault="00783415" w:rsidP="68D4AB36">
            <w:pPr>
              <w:autoSpaceDE w:val="0"/>
              <w:autoSpaceDN w:val="0"/>
              <w:adjustRightInd w:val="0"/>
              <w:spacing w:line="240" w:lineRule="auto"/>
              <w:rPr>
                <w:rFonts w:cs="Arial"/>
                <w:b/>
                <w:bCs/>
                <w:color w:val="000000"/>
                <w:sz w:val="20"/>
              </w:rPr>
            </w:pPr>
          </w:p>
          <w:p w14:paraId="4F0564A8" w14:textId="77777777" w:rsidR="00783415" w:rsidRPr="00A640E0" w:rsidRDefault="00783415" w:rsidP="68D4AB36">
            <w:pPr>
              <w:autoSpaceDE w:val="0"/>
              <w:autoSpaceDN w:val="0"/>
              <w:adjustRightInd w:val="0"/>
              <w:spacing w:line="240" w:lineRule="auto"/>
              <w:rPr>
                <w:rFonts w:cs="Arial"/>
                <w:b/>
                <w:bCs/>
                <w:color w:val="000000"/>
                <w:sz w:val="20"/>
              </w:rPr>
            </w:pPr>
          </w:p>
          <w:p w14:paraId="2F854F5E" w14:textId="77777777" w:rsidR="00CB1801" w:rsidRPr="00A640E0" w:rsidRDefault="00CB1801" w:rsidP="68D4AB36">
            <w:pPr>
              <w:autoSpaceDE w:val="0"/>
              <w:autoSpaceDN w:val="0"/>
              <w:adjustRightInd w:val="0"/>
              <w:spacing w:line="240" w:lineRule="auto"/>
              <w:rPr>
                <w:rStyle w:val="PlaceholderText"/>
                <w:rFonts w:cs="Arial"/>
                <w:color w:val="0000FF"/>
                <w:sz w:val="20"/>
                <w:u w:val="single"/>
              </w:rPr>
            </w:pPr>
          </w:p>
        </w:tc>
      </w:tr>
    </w:tbl>
    <w:p w14:paraId="203FAC67" w14:textId="77777777" w:rsidR="001F7242" w:rsidRPr="00A640E0" w:rsidRDefault="001F7242" w:rsidP="00CB1801">
      <w:pPr>
        <w:spacing w:line="240" w:lineRule="auto"/>
        <w:rPr>
          <w:rFonts w:cs="Arial"/>
          <w:b/>
          <w:color w:val="000000"/>
          <w:sz w:val="20"/>
        </w:rPr>
      </w:pPr>
    </w:p>
    <w:p w14:paraId="45C5ACC1" w14:textId="77777777" w:rsidR="00CB1801" w:rsidRPr="00A640E0" w:rsidRDefault="00A640E0" w:rsidP="00CB1801">
      <w:pPr>
        <w:spacing w:line="240" w:lineRule="auto"/>
        <w:rPr>
          <w:rFonts w:cs="Arial"/>
          <w:b/>
          <w:color w:val="000000"/>
          <w:sz w:val="20"/>
        </w:rPr>
      </w:pPr>
      <w:r>
        <w:rPr>
          <w:rFonts w:cs="Arial"/>
          <w:b/>
          <w:color w:val="000000"/>
          <w:sz w:val="20"/>
        </w:rPr>
        <w:lastRenderedPageBreak/>
        <w:t>Imágenes</w:t>
      </w:r>
    </w:p>
    <w:p w14:paraId="4B8150F0" w14:textId="77777777" w:rsidR="000810F5" w:rsidRPr="00A640E0" w:rsidRDefault="00A640E0" w:rsidP="000810F5">
      <w:pPr>
        <w:spacing w:line="240" w:lineRule="auto"/>
        <w:rPr>
          <w:rFonts w:cs="Arial"/>
          <w:b/>
          <w:color w:val="000000"/>
          <w:sz w:val="20"/>
        </w:rPr>
      </w:pPr>
      <w:r>
        <w:rPr>
          <w:rFonts w:cs="Arial"/>
          <w:b/>
          <w:color w:val="000000"/>
          <w:sz w:val="20"/>
        </w:rPr>
        <w:t>Reimpresión gratuita // tenga en cuenta la información de copyright //</w:t>
      </w:r>
    </w:p>
    <w:p w14:paraId="3B0AE573" w14:textId="77777777" w:rsidR="000810F5" w:rsidRPr="00A640E0" w:rsidRDefault="00A640E0" w:rsidP="000810F5">
      <w:pPr>
        <w:spacing w:line="240" w:lineRule="auto"/>
        <w:rPr>
          <w:rFonts w:cs="Arial"/>
          <w:b/>
          <w:color w:val="000000"/>
          <w:sz w:val="20"/>
        </w:rPr>
      </w:pPr>
      <w:r>
        <w:rPr>
          <w:rFonts w:cs="Arial"/>
          <w:b/>
          <w:color w:val="000000"/>
          <w:sz w:val="20"/>
        </w:rPr>
        <w:t>proporcione una copia de la revista o un vínculo a la publicación en línea</w:t>
      </w:r>
    </w:p>
    <w:p w14:paraId="2C113396" w14:textId="77777777" w:rsidR="000810F5" w:rsidRPr="00A640E0" w:rsidRDefault="000810F5" w:rsidP="00CB1801">
      <w:pPr>
        <w:spacing w:line="240" w:lineRule="auto"/>
        <w:rPr>
          <w:rStyle w:val="PlaceholderText"/>
          <w:rFonts w:cs="Arial"/>
          <w:b/>
          <w:color w:val="000000"/>
          <w:sz w:val="20"/>
        </w:rPr>
      </w:pPr>
    </w:p>
    <w:p w14:paraId="2AF4CDEC" w14:textId="77777777" w:rsidR="00282550" w:rsidRPr="00A640E0" w:rsidRDefault="00282550" w:rsidP="006E0B5F">
      <w:pPr>
        <w:spacing w:line="240" w:lineRule="auto"/>
        <w:rPr>
          <w:rFonts w:cs="Arial"/>
          <w:sz w:val="20"/>
        </w:rPr>
      </w:pPr>
    </w:p>
    <w:p w14:paraId="0C8C94B4" w14:textId="77777777" w:rsidR="00366A61" w:rsidRPr="00A640E0"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9432F4" w:rsidRPr="00A640E0" w14:paraId="2D2E9FBC" w14:textId="77777777" w:rsidTr="0066543D">
        <w:tc>
          <w:tcPr>
            <w:tcW w:w="4388" w:type="dxa"/>
            <w:vAlign w:val="center"/>
          </w:tcPr>
          <w:p w14:paraId="08317930" w14:textId="77777777" w:rsidR="00BB531B" w:rsidRPr="00BF6785" w:rsidRDefault="00A640E0" w:rsidP="0066543D">
            <w:pPr>
              <w:tabs>
                <w:tab w:val="left" w:pos="1179"/>
              </w:tabs>
              <w:spacing w:line="240" w:lineRule="auto"/>
              <w:rPr>
                <w:rFonts w:cs="Arial"/>
                <w:sz w:val="20"/>
                <w:lang w:val="en-US"/>
              </w:rPr>
            </w:pPr>
            <w:r>
              <w:rPr>
                <w:rFonts w:cs="Arial"/>
                <w:noProof/>
                <w:sz w:val="20"/>
              </w:rPr>
              <w:drawing>
                <wp:inline distT="0" distB="0" distL="0" distR="0" wp14:anchorId="4A1EBBF7" wp14:editId="181DD14B">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6D02D7F6" w14:textId="77777777" w:rsidR="00F365BB" w:rsidRPr="00A640E0" w:rsidRDefault="00A640E0" w:rsidP="0066543D">
            <w:pPr>
              <w:spacing w:line="240" w:lineRule="auto"/>
              <w:rPr>
                <w:rFonts w:cs="Arial"/>
                <w:b/>
                <w:bCs/>
                <w:sz w:val="16"/>
                <w:szCs w:val="16"/>
              </w:rPr>
            </w:pPr>
            <w:r>
              <w:rPr>
                <w:rFonts w:cs="Arial"/>
                <w:b/>
                <w:bCs/>
                <w:sz w:val="16"/>
                <w:szCs w:val="16"/>
              </w:rPr>
              <w:t>GF_BFS_Smatrix_AI_1</w:t>
            </w:r>
          </w:p>
          <w:p w14:paraId="2123FB0B" w14:textId="77777777" w:rsidR="00F365BB" w:rsidRPr="00A640E0" w:rsidRDefault="00F365BB" w:rsidP="0066543D">
            <w:pPr>
              <w:spacing w:line="240" w:lineRule="auto"/>
              <w:rPr>
                <w:rFonts w:cs="Arial"/>
                <w:b/>
                <w:sz w:val="16"/>
                <w:szCs w:val="16"/>
              </w:rPr>
            </w:pPr>
          </w:p>
          <w:p w14:paraId="7C62A671" w14:textId="77777777" w:rsidR="000C605F" w:rsidRPr="00A640E0" w:rsidRDefault="00A640E0" w:rsidP="0066543D">
            <w:pPr>
              <w:spacing w:line="240" w:lineRule="auto"/>
              <w:rPr>
                <w:rFonts w:cs="Arial"/>
                <w:bCs/>
                <w:sz w:val="16"/>
                <w:szCs w:val="16"/>
              </w:rPr>
            </w:pPr>
            <w:r>
              <w:rPr>
                <w:rFonts w:cs="Arial"/>
                <w:bCs/>
                <w:sz w:val="16"/>
                <w:szCs w:val="16"/>
              </w:rPr>
              <w:t xml:space="preserve">Superación de los retos de energía y comodidad para las temperaturas ambiente: integración de la IA en controles de calefacción radiante de </w:t>
            </w:r>
            <w:proofErr w:type="spellStart"/>
            <w:r>
              <w:rPr>
                <w:rFonts w:cs="Arial"/>
                <w:bCs/>
                <w:sz w:val="16"/>
                <w:szCs w:val="16"/>
              </w:rPr>
              <w:t>Smatrix</w:t>
            </w:r>
            <w:proofErr w:type="spellEnd"/>
            <w:r>
              <w:rPr>
                <w:rFonts w:cs="Arial"/>
                <w:bCs/>
                <w:sz w:val="16"/>
                <w:szCs w:val="16"/>
              </w:rPr>
              <w:t>.</w:t>
            </w:r>
          </w:p>
          <w:p w14:paraId="6F9827E5" w14:textId="77777777" w:rsidR="00247C9B" w:rsidRPr="00A640E0" w:rsidRDefault="00A640E0" w:rsidP="0066543D">
            <w:pPr>
              <w:spacing w:line="240" w:lineRule="auto"/>
              <w:rPr>
                <w:rFonts w:cs="Arial"/>
                <w:bCs/>
                <w:sz w:val="16"/>
                <w:szCs w:val="16"/>
              </w:rPr>
            </w:pPr>
            <w:r>
              <w:rPr>
                <w:rFonts w:cs="Arial"/>
                <w:bCs/>
                <w:sz w:val="16"/>
                <w:szCs w:val="16"/>
              </w:rPr>
              <w:t xml:space="preserve">Con </w:t>
            </w:r>
            <w:proofErr w:type="spellStart"/>
            <w:r>
              <w:rPr>
                <w:rFonts w:cs="Arial"/>
                <w:bCs/>
                <w:sz w:val="16"/>
                <w:szCs w:val="16"/>
              </w:rPr>
              <w:t>Uponor</w:t>
            </w:r>
            <w:proofErr w:type="spellEnd"/>
            <w:r>
              <w:rPr>
                <w:rFonts w:cs="Arial"/>
                <w:bCs/>
                <w:sz w:val="16"/>
                <w:szCs w:val="16"/>
              </w:rPr>
              <w:t xml:space="preserve"> </w:t>
            </w:r>
            <w:proofErr w:type="spellStart"/>
            <w:r>
              <w:rPr>
                <w:rFonts w:cs="Arial"/>
                <w:bCs/>
                <w:sz w:val="16"/>
                <w:szCs w:val="16"/>
              </w:rPr>
              <w:t>Smatrix</w:t>
            </w:r>
            <w:proofErr w:type="spellEnd"/>
            <w:r>
              <w:rPr>
                <w:rFonts w:cs="Arial"/>
                <w:bCs/>
                <w:sz w:val="16"/>
                <w:szCs w:val="16"/>
              </w:rPr>
              <w:t xml:space="preserve"> AI, GF Building Flow Solutions presenta una solución de inteligencia artificial pionera en el software de control de calefacción radiante, para aumentar la comodidad a la vez que se reduce la energía. Al integrar la IA en el último control Smatrix para sistemas de calefacción por suelo radiante, se garantiza una respuesta rápida, manteniendo el edificio a temperaturas ideales durante todas las estaciones.</w:t>
            </w:r>
          </w:p>
          <w:p w14:paraId="3B3F7D4B" w14:textId="77777777" w:rsidR="00247C9B" w:rsidRPr="00A640E0" w:rsidRDefault="00247C9B" w:rsidP="0066543D">
            <w:pPr>
              <w:spacing w:line="240" w:lineRule="auto"/>
              <w:rPr>
                <w:rFonts w:cs="Arial"/>
                <w:b/>
                <w:sz w:val="16"/>
                <w:szCs w:val="16"/>
              </w:rPr>
            </w:pPr>
          </w:p>
          <w:p w14:paraId="3DAA3D6D" w14:textId="77777777" w:rsidR="00BB531B" w:rsidRDefault="00A640E0" w:rsidP="0066543D">
            <w:pPr>
              <w:spacing w:line="240" w:lineRule="auto"/>
              <w:rPr>
                <w:rFonts w:cs="Arial"/>
                <w:b/>
                <w:bCs/>
                <w:sz w:val="16"/>
                <w:szCs w:val="16"/>
                <w:lang w:val="en-US"/>
              </w:rPr>
            </w:pPr>
            <w:r w:rsidRPr="00A640E0">
              <w:rPr>
                <w:rFonts w:cs="Arial"/>
                <w:b/>
                <w:bCs/>
                <w:sz w:val="16"/>
                <w:szCs w:val="16"/>
                <w:lang w:val="en-US"/>
              </w:rPr>
              <w:t>Fuente: GF Building Flow Solutions</w:t>
            </w:r>
          </w:p>
          <w:p w14:paraId="0DB67EE4" w14:textId="77777777" w:rsidR="00783415" w:rsidRPr="0066543D" w:rsidRDefault="00783415" w:rsidP="0066543D">
            <w:pPr>
              <w:spacing w:line="240" w:lineRule="auto"/>
              <w:rPr>
                <w:rFonts w:cs="Arial"/>
                <w:b/>
                <w:sz w:val="16"/>
                <w:szCs w:val="16"/>
                <w:lang w:val="en-US"/>
              </w:rPr>
            </w:pPr>
          </w:p>
        </w:tc>
      </w:tr>
      <w:tr w:rsidR="009432F4" w:rsidRPr="00A640E0" w14:paraId="4895EC8E" w14:textId="77777777" w:rsidTr="0066543D">
        <w:tc>
          <w:tcPr>
            <w:tcW w:w="4388" w:type="dxa"/>
            <w:vAlign w:val="bottom"/>
          </w:tcPr>
          <w:p w14:paraId="70B2BDE5" w14:textId="77777777" w:rsidR="00B957AC" w:rsidRPr="00247C9B" w:rsidRDefault="00A640E0">
            <w:pPr>
              <w:spacing w:line="240" w:lineRule="auto"/>
              <w:rPr>
                <w:noProof/>
                <w:lang w:val="en-US"/>
              </w:rPr>
            </w:pPr>
            <w:r>
              <w:rPr>
                <w:noProof/>
              </w:rPr>
              <w:drawing>
                <wp:inline distT="0" distB="0" distL="0" distR="0" wp14:anchorId="4AF2E690" wp14:editId="6384049E">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142BE8CA" w14:textId="77777777" w:rsidR="00BB531B" w:rsidRPr="00A640E0" w:rsidRDefault="00A640E0">
            <w:pPr>
              <w:spacing w:line="240" w:lineRule="auto"/>
              <w:rPr>
                <w:rFonts w:cs="Arial"/>
                <w:b/>
                <w:bCs/>
                <w:sz w:val="16"/>
                <w:szCs w:val="16"/>
              </w:rPr>
            </w:pPr>
            <w:r>
              <w:rPr>
                <w:rFonts w:cs="Arial"/>
                <w:b/>
                <w:bCs/>
                <w:sz w:val="16"/>
                <w:szCs w:val="16"/>
              </w:rPr>
              <w:t>GF_BFS_Smatrix_AI_3</w:t>
            </w:r>
          </w:p>
          <w:p w14:paraId="738E44C1" w14:textId="77777777" w:rsidR="0066543D" w:rsidRPr="00A640E0" w:rsidRDefault="0066543D" w:rsidP="00EB22F3">
            <w:pPr>
              <w:spacing w:line="240" w:lineRule="auto"/>
              <w:rPr>
                <w:rFonts w:cs="Arial"/>
                <w:sz w:val="16"/>
                <w:szCs w:val="16"/>
              </w:rPr>
            </w:pPr>
          </w:p>
          <w:p w14:paraId="33F082DF" w14:textId="77777777" w:rsidR="005B183C" w:rsidRPr="00A640E0" w:rsidRDefault="00A640E0" w:rsidP="00EB22F3">
            <w:pPr>
              <w:spacing w:line="240" w:lineRule="auto"/>
              <w:rPr>
                <w:rFonts w:cs="Arial"/>
                <w:sz w:val="16"/>
                <w:szCs w:val="16"/>
              </w:rPr>
            </w:pPr>
            <w:r>
              <w:rPr>
                <w:rFonts w:cs="Arial"/>
                <w:sz w:val="16"/>
                <w:szCs w:val="16"/>
              </w:rPr>
              <w:t xml:space="preserve">El control de suelo radiante de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Smatrix</w:t>
            </w:r>
            <w:proofErr w:type="spellEnd"/>
            <w:r>
              <w:rPr>
                <w:rFonts w:cs="Arial"/>
                <w:sz w:val="16"/>
                <w:szCs w:val="16"/>
              </w:rPr>
              <w:t xml:space="preserve"> AI integra la inteligencia artificial para predecir, adaptar y optimizar el rendimiento de la calefacción. Al estar conectado perfectamente a una bomba de calor mediante una integración de nube a nube, garantiza tiempos de respuesta rápidos, una configuración fácil y la máxima eficiencia energética. Al analizar los patrones atmosféricos, los factores de temperatura de la habitación y las preferencias de los usuarios, Smatrix AI ajusta continuamente el calor saliente, manteniendo las temperaturas interiores al nivel ideal en todas las estaciones.</w:t>
            </w:r>
          </w:p>
          <w:p w14:paraId="2CD96813" w14:textId="77777777" w:rsidR="005B183C" w:rsidRPr="00A640E0" w:rsidRDefault="005B183C" w:rsidP="00EB22F3">
            <w:pPr>
              <w:spacing w:line="240" w:lineRule="auto"/>
              <w:rPr>
                <w:rFonts w:cs="Arial"/>
                <w:sz w:val="16"/>
                <w:szCs w:val="16"/>
              </w:rPr>
            </w:pPr>
          </w:p>
          <w:p w14:paraId="2B7A6A2F" w14:textId="77777777" w:rsidR="005B183C" w:rsidRPr="00A640E0" w:rsidRDefault="005B183C" w:rsidP="00EB22F3">
            <w:pPr>
              <w:spacing w:line="240" w:lineRule="auto"/>
              <w:rPr>
                <w:rFonts w:cs="Arial"/>
                <w:sz w:val="16"/>
                <w:szCs w:val="16"/>
              </w:rPr>
            </w:pPr>
          </w:p>
          <w:p w14:paraId="12485948" w14:textId="77777777" w:rsidR="005A77AD" w:rsidRPr="00A640E0" w:rsidRDefault="005A77AD" w:rsidP="00EB22F3">
            <w:pPr>
              <w:spacing w:line="240" w:lineRule="auto"/>
              <w:rPr>
                <w:rFonts w:cs="Arial"/>
                <w:sz w:val="16"/>
                <w:szCs w:val="16"/>
              </w:rPr>
            </w:pPr>
          </w:p>
          <w:p w14:paraId="7C95C837" w14:textId="77777777" w:rsidR="0066543D" w:rsidRPr="00A640E0" w:rsidRDefault="0066543D" w:rsidP="00EB22F3">
            <w:pPr>
              <w:spacing w:line="240" w:lineRule="auto"/>
              <w:rPr>
                <w:rFonts w:cs="Arial"/>
                <w:sz w:val="16"/>
                <w:szCs w:val="16"/>
              </w:rPr>
            </w:pPr>
          </w:p>
          <w:p w14:paraId="192ED481" w14:textId="77777777" w:rsidR="0066543D" w:rsidRPr="00A640E0" w:rsidRDefault="0066543D" w:rsidP="00EB22F3">
            <w:pPr>
              <w:spacing w:line="240" w:lineRule="auto"/>
              <w:rPr>
                <w:rFonts w:cs="Arial"/>
                <w:sz w:val="16"/>
                <w:szCs w:val="16"/>
              </w:rPr>
            </w:pPr>
          </w:p>
          <w:p w14:paraId="349B0958" w14:textId="77777777" w:rsidR="0066543D" w:rsidRPr="00A640E0" w:rsidRDefault="0066543D" w:rsidP="00EB22F3">
            <w:pPr>
              <w:spacing w:line="240" w:lineRule="auto"/>
              <w:rPr>
                <w:rFonts w:cs="Arial"/>
                <w:sz w:val="16"/>
                <w:szCs w:val="16"/>
              </w:rPr>
            </w:pPr>
          </w:p>
          <w:p w14:paraId="3AC23C73" w14:textId="77777777" w:rsidR="008531F3" w:rsidRPr="00BF6785" w:rsidRDefault="00A640E0">
            <w:pPr>
              <w:spacing w:line="240" w:lineRule="auto"/>
              <w:rPr>
                <w:rFonts w:cs="Arial"/>
                <w:b/>
                <w:bCs/>
                <w:sz w:val="16"/>
                <w:szCs w:val="16"/>
                <w:lang w:val="en-US"/>
              </w:rPr>
            </w:pPr>
            <w:r w:rsidRPr="00A640E0">
              <w:rPr>
                <w:rFonts w:cs="Arial"/>
                <w:b/>
                <w:bCs/>
                <w:sz w:val="16"/>
                <w:szCs w:val="16"/>
                <w:lang w:val="en-US"/>
              </w:rPr>
              <w:t>Fuente: GF Building Flow Solution</w:t>
            </w:r>
          </w:p>
        </w:tc>
      </w:tr>
    </w:tbl>
    <w:p w14:paraId="3AA0E930"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89EE6" w14:textId="77777777" w:rsidR="00A640E0" w:rsidRDefault="00A640E0">
      <w:pPr>
        <w:spacing w:line="240" w:lineRule="auto"/>
      </w:pPr>
      <w:r>
        <w:separator/>
      </w:r>
    </w:p>
  </w:endnote>
  <w:endnote w:type="continuationSeparator" w:id="0">
    <w:p w14:paraId="2A3705BB" w14:textId="77777777" w:rsidR="00A640E0" w:rsidRDefault="00A640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93620" w14:textId="77777777" w:rsidR="000D62C7" w:rsidRPr="000D62C7" w:rsidRDefault="000D62C7">
    <w:pPr>
      <w:pStyle w:val="Footer"/>
      <w:jc w:val="right"/>
      <w:rPr>
        <w:sz w:val="16"/>
      </w:rPr>
    </w:pPr>
  </w:p>
  <w:p w14:paraId="508E213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C1023" w14:textId="77777777" w:rsidR="00A640E0" w:rsidRDefault="00A640E0">
      <w:pPr>
        <w:spacing w:line="240" w:lineRule="auto"/>
      </w:pPr>
      <w:r>
        <w:separator/>
      </w:r>
    </w:p>
  </w:footnote>
  <w:footnote w:type="continuationSeparator" w:id="0">
    <w:p w14:paraId="26E7EC50" w14:textId="77777777" w:rsidR="00A640E0" w:rsidRDefault="00A640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1DC5" w14:textId="77777777" w:rsidR="00C815CD" w:rsidRDefault="00A640E0" w:rsidP="00CF0EA8">
    <w:pPr>
      <w:spacing w:after="900"/>
      <w:jc w:val="right"/>
    </w:pPr>
    <w:r>
      <w:rPr>
        <w:noProof/>
      </w:rPr>
      <w:drawing>
        <wp:anchor distT="0" distB="0" distL="114300" distR="114300" simplePos="0" relativeHeight="251658240" behindDoc="0" locked="0" layoutInCell="1" allowOverlap="1" wp14:anchorId="3DF05DEE" wp14:editId="49504848">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C5846" w14:textId="77777777" w:rsidR="00F52764" w:rsidRDefault="00A640E0" w:rsidP="00FB0CC1">
    <w:pPr>
      <w:pStyle w:val="Header"/>
      <w:ind w:left="7080" w:firstLine="708"/>
    </w:pPr>
    <w:r>
      <w:rPr>
        <w:noProof/>
      </w:rPr>
      <w:drawing>
        <wp:inline distT="0" distB="0" distL="0" distR="0" wp14:anchorId="27F1BD50" wp14:editId="7FF860A7">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572A134">
      <w:start w:val="1"/>
      <w:numFmt w:val="bullet"/>
      <w:lvlText w:val="-"/>
      <w:lvlJc w:val="left"/>
      <w:pPr>
        <w:ind w:left="360" w:hanging="360"/>
      </w:pPr>
      <w:rPr>
        <w:rFonts w:ascii="Courier New" w:hAnsi="Courier New" w:hint="default"/>
      </w:rPr>
    </w:lvl>
    <w:lvl w:ilvl="1" w:tplc="C14C0530">
      <w:start w:val="1"/>
      <w:numFmt w:val="bullet"/>
      <w:lvlText w:val="o"/>
      <w:lvlJc w:val="left"/>
      <w:pPr>
        <w:ind w:left="1080" w:hanging="360"/>
      </w:pPr>
      <w:rPr>
        <w:rFonts w:ascii="Courier New" w:hAnsi="Courier New" w:hint="default"/>
      </w:rPr>
    </w:lvl>
    <w:lvl w:ilvl="2" w:tplc="570E3168" w:tentative="1">
      <w:start w:val="1"/>
      <w:numFmt w:val="bullet"/>
      <w:lvlText w:val=""/>
      <w:lvlJc w:val="left"/>
      <w:pPr>
        <w:ind w:left="1800" w:hanging="360"/>
      </w:pPr>
      <w:rPr>
        <w:rFonts w:ascii="Wingdings" w:hAnsi="Wingdings" w:hint="default"/>
      </w:rPr>
    </w:lvl>
    <w:lvl w:ilvl="3" w:tplc="E75C41E6" w:tentative="1">
      <w:start w:val="1"/>
      <w:numFmt w:val="bullet"/>
      <w:lvlText w:val=""/>
      <w:lvlJc w:val="left"/>
      <w:pPr>
        <w:ind w:left="2520" w:hanging="360"/>
      </w:pPr>
      <w:rPr>
        <w:rFonts w:ascii="Symbol" w:hAnsi="Symbol" w:hint="default"/>
      </w:rPr>
    </w:lvl>
    <w:lvl w:ilvl="4" w:tplc="A2D2EFD0" w:tentative="1">
      <w:start w:val="1"/>
      <w:numFmt w:val="bullet"/>
      <w:lvlText w:val="o"/>
      <w:lvlJc w:val="left"/>
      <w:pPr>
        <w:ind w:left="3240" w:hanging="360"/>
      </w:pPr>
      <w:rPr>
        <w:rFonts w:ascii="Courier New" w:hAnsi="Courier New" w:hint="default"/>
      </w:rPr>
    </w:lvl>
    <w:lvl w:ilvl="5" w:tplc="8F1E0622" w:tentative="1">
      <w:start w:val="1"/>
      <w:numFmt w:val="bullet"/>
      <w:lvlText w:val=""/>
      <w:lvlJc w:val="left"/>
      <w:pPr>
        <w:ind w:left="3960" w:hanging="360"/>
      </w:pPr>
      <w:rPr>
        <w:rFonts w:ascii="Wingdings" w:hAnsi="Wingdings" w:hint="default"/>
      </w:rPr>
    </w:lvl>
    <w:lvl w:ilvl="6" w:tplc="9CCE29D8" w:tentative="1">
      <w:start w:val="1"/>
      <w:numFmt w:val="bullet"/>
      <w:lvlText w:val=""/>
      <w:lvlJc w:val="left"/>
      <w:pPr>
        <w:ind w:left="4680" w:hanging="360"/>
      </w:pPr>
      <w:rPr>
        <w:rFonts w:ascii="Symbol" w:hAnsi="Symbol" w:hint="default"/>
      </w:rPr>
    </w:lvl>
    <w:lvl w:ilvl="7" w:tplc="A254E968" w:tentative="1">
      <w:start w:val="1"/>
      <w:numFmt w:val="bullet"/>
      <w:lvlText w:val="o"/>
      <w:lvlJc w:val="left"/>
      <w:pPr>
        <w:ind w:left="5400" w:hanging="360"/>
      </w:pPr>
      <w:rPr>
        <w:rFonts w:ascii="Courier New" w:hAnsi="Courier New" w:hint="default"/>
      </w:rPr>
    </w:lvl>
    <w:lvl w:ilvl="8" w:tplc="EB1290E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AB14ACD2">
      <w:start w:val="1"/>
      <w:numFmt w:val="bullet"/>
      <w:lvlText w:val=""/>
      <w:lvlJc w:val="left"/>
      <w:pPr>
        <w:ind w:left="720" w:hanging="360"/>
      </w:pPr>
      <w:rPr>
        <w:rFonts w:ascii="Symbol" w:hAnsi="Symbol" w:hint="default"/>
      </w:rPr>
    </w:lvl>
    <w:lvl w:ilvl="1" w:tplc="8D58CC26">
      <w:start w:val="1"/>
      <w:numFmt w:val="bullet"/>
      <w:lvlText w:val="-"/>
      <w:lvlJc w:val="left"/>
      <w:pPr>
        <w:ind w:left="1440" w:hanging="360"/>
      </w:pPr>
      <w:rPr>
        <w:rFonts w:ascii="Courier New" w:hAnsi="Courier New" w:hint="default"/>
      </w:rPr>
    </w:lvl>
    <w:lvl w:ilvl="2" w:tplc="51EE8FE4">
      <w:start w:val="1"/>
      <w:numFmt w:val="bullet"/>
      <w:lvlText w:val=""/>
      <w:lvlJc w:val="left"/>
      <w:pPr>
        <w:ind w:left="2160" w:hanging="360"/>
      </w:pPr>
      <w:rPr>
        <w:rFonts w:ascii="Wingdings" w:hAnsi="Wingdings" w:hint="default"/>
      </w:rPr>
    </w:lvl>
    <w:lvl w:ilvl="3" w:tplc="B2529FF8">
      <w:start w:val="1"/>
      <w:numFmt w:val="bullet"/>
      <w:lvlText w:val=""/>
      <w:lvlJc w:val="left"/>
      <w:pPr>
        <w:ind w:left="2880" w:hanging="360"/>
      </w:pPr>
      <w:rPr>
        <w:rFonts w:ascii="Symbol" w:hAnsi="Symbol" w:hint="default"/>
      </w:rPr>
    </w:lvl>
    <w:lvl w:ilvl="4" w:tplc="64E063C0">
      <w:start w:val="1"/>
      <w:numFmt w:val="bullet"/>
      <w:lvlText w:val="o"/>
      <w:lvlJc w:val="left"/>
      <w:pPr>
        <w:ind w:left="3600" w:hanging="360"/>
      </w:pPr>
      <w:rPr>
        <w:rFonts w:ascii="Courier New" w:hAnsi="Courier New" w:hint="default"/>
      </w:rPr>
    </w:lvl>
    <w:lvl w:ilvl="5" w:tplc="2634F742" w:tentative="1">
      <w:start w:val="1"/>
      <w:numFmt w:val="bullet"/>
      <w:lvlText w:val=""/>
      <w:lvlJc w:val="left"/>
      <w:pPr>
        <w:ind w:left="4320" w:hanging="360"/>
      </w:pPr>
      <w:rPr>
        <w:rFonts w:ascii="Wingdings" w:hAnsi="Wingdings" w:hint="default"/>
      </w:rPr>
    </w:lvl>
    <w:lvl w:ilvl="6" w:tplc="50F42702" w:tentative="1">
      <w:start w:val="1"/>
      <w:numFmt w:val="bullet"/>
      <w:lvlText w:val=""/>
      <w:lvlJc w:val="left"/>
      <w:pPr>
        <w:ind w:left="5040" w:hanging="360"/>
      </w:pPr>
      <w:rPr>
        <w:rFonts w:ascii="Symbol" w:hAnsi="Symbol" w:hint="default"/>
      </w:rPr>
    </w:lvl>
    <w:lvl w:ilvl="7" w:tplc="FE744B6C" w:tentative="1">
      <w:start w:val="1"/>
      <w:numFmt w:val="bullet"/>
      <w:lvlText w:val="o"/>
      <w:lvlJc w:val="left"/>
      <w:pPr>
        <w:ind w:left="5760" w:hanging="360"/>
      </w:pPr>
      <w:rPr>
        <w:rFonts w:ascii="Courier New" w:hAnsi="Courier New" w:hint="default"/>
      </w:rPr>
    </w:lvl>
    <w:lvl w:ilvl="8" w:tplc="F1D2A1D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E6086AC6">
      <w:start w:val="1"/>
      <w:numFmt w:val="bullet"/>
      <w:lvlText w:val="-"/>
      <w:lvlJc w:val="left"/>
      <w:pPr>
        <w:ind w:left="720" w:hanging="360"/>
      </w:pPr>
      <w:rPr>
        <w:rFonts w:ascii="Courier New" w:hAnsi="Courier New" w:hint="default"/>
      </w:rPr>
    </w:lvl>
    <w:lvl w:ilvl="1" w:tplc="8E364C7C" w:tentative="1">
      <w:start w:val="1"/>
      <w:numFmt w:val="bullet"/>
      <w:lvlText w:val="o"/>
      <w:lvlJc w:val="left"/>
      <w:pPr>
        <w:ind w:left="1440" w:hanging="360"/>
      </w:pPr>
      <w:rPr>
        <w:rFonts w:ascii="Courier New" w:hAnsi="Courier New" w:hint="default"/>
      </w:rPr>
    </w:lvl>
    <w:lvl w:ilvl="2" w:tplc="95BEFD92">
      <w:start w:val="1"/>
      <w:numFmt w:val="bullet"/>
      <w:lvlText w:val="-"/>
      <w:lvlJc w:val="left"/>
      <w:pPr>
        <w:ind w:left="2160" w:hanging="360"/>
      </w:pPr>
      <w:rPr>
        <w:rFonts w:ascii="Courier New" w:hAnsi="Courier New" w:hint="default"/>
      </w:rPr>
    </w:lvl>
    <w:lvl w:ilvl="3" w:tplc="738C59EC">
      <w:start w:val="1"/>
      <w:numFmt w:val="bullet"/>
      <w:lvlText w:val=""/>
      <w:lvlJc w:val="left"/>
      <w:pPr>
        <w:ind w:left="2880" w:hanging="360"/>
      </w:pPr>
      <w:rPr>
        <w:rFonts w:ascii="Symbol" w:hAnsi="Symbol" w:hint="default"/>
      </w:rPr>
    </w:lvl>
    <w:lvl w:ilvl="4" w:tplc="0FB4C78E">
      <w:start w:val="1"/>
      <w:numFmt w:val="bullet"/>
      <w:lvlText w:val="o"/>
      <w:lvlJc w:val="left"/>
      <w:pPr>
        <w:ind w:left="3600" w:hanging="360"/>
      </w:pPr>
      <w:rPr>
        <w:rFonts w:ascii="Courier New" w:hAnsi="Courier New" w:hint="default"/>
      </w:rPr>
    </w:lvl>
    <w:lvl w:ilvl="5" w:tplc="41B2A792" w:tentative="1">
      <w:start w:val="1"/>
      <w:numFmt w:val="bullet"/>
      <w:lvlText w:val=""/>
      <w:lvlJc w:val="left"/>
      <w:pPr>
        <w:ind w:left="4320" w:hanging="360"/>
      </w:pPr>
      <w:rPr>
        <w:rFonts w:ascii="Wingdings" w:hAnsi="Wingdings" w:hint="default"/>
      </w:rPr>
    </w:lvl>
    <w:lvl w:ilvl="6" w:tplc="1A707EA0" w:tentative="1">
      <w:start w:val="1"/>
      <w:numFmt w:val="bullet"/>
      <w:lvlText w:val=""/>
      <w:lvlJc w:val="left"/>
      <w:pPr>
        <w:ind w:left="5040" w:hanging="360"/>
      </w:pPr>
      <w:rPr>
        <w:rFonts w:ascii="Symbol" w:hAnsi="Symbol" w:hint="default"/>
      </w:rPr>
    </w:lvl>
    <w:lvl w:ilvl="7" w:tplc="546403AC" w:tentative="1">
      <w:start w:val="1"/>
      <w:numFmt w:val="bullet"/>
      <w:lvlText w:val="o"/>
      <w:lvlJc w:val="left"/>
      <w:pPr>
        <w:ind w:left="5760" w:hanging="360"/>
      </w:pPr>
      <w:rPr>
        <w:rFonts w:ascii="Courier New" w:hAnsi="Courier New" w:hint="default"/>
      </w:rPr>
    </w:lvl>
    <w:lvl w:ilvl="8" w:tplc="2CCC1AE6"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886CC0C">
      <w:start w:val="1"/>
      <w:numFmt w:val="bullet"/>
      <w:lvlText w:val=""/>
      <w:lvlJc w:val="left"/>
      <w:pPr>
        <w:ind w:left="720" w:hanging="360"/>
      </w:pPr>
      <w:rPr>
        <w:rFonts w:ascii="Symbol" w:hAnsi="Symbol" w:hint="default"/>
      </w:rPr>
    </w:lvl>
    <w:lvl w:ilvl="1" w:tplc="9C4EDA1E">
      <w:start w:val="1"/>
      <w:numFmt w:val="bullet"/>
      <w:lvlText w:val="o"/>
      <w:lvlJc w:val="left"/>
      <w:pPr>
        <w:ind w:left="1440" w:hanging="360"/>
      </w:pPr>
      <w:rPr>
        <w:rFonts w:ascii="Courier New" w:hAnsi="Courier New" w:cs="Courier New" w:hint="default"/>
      </w:rPr>
    </w:lvl>
    <w:lvl w:ilvl="2" w:tplc="4096277C">
      <w:start w:val="1"/>
      <w:numFmt w:val="bullet"/>
      <w:lvlText w:val=""/>
      <w:lvlJc w:val="left"/>
      <w:pPr>
        <w:ind w:left="2160" w:hanging="360"/>
      </w:pPr>
      <w:rPr>
        <w:rFonts w:ascii="Wingdings" w:hAnsi="Wingdings" w:hint="default"/>
      </w:rPr>
    </w:lvl>
    <w:lvl w:ilvl="3" w:tplc="27401834">
      <w:start w:val="1"/>
      <w:numFmt w:val="bullet"/>
      <w:lvlText w:val=""/>
      <w:lvlJc w:val="left"/>
      <w:pPr>
        <w:ind w:left="2880" w:hanging="360"/>
      </w:pPr>
      <w:rPr>
        <w:rFonts w:ascii="Symbol" w:hAnsi="Symbol" w:hint="default"/>
      </w:rPr>
    </w:lvl>
    <w:lvl w:ilvl="4" w:tplc="D6F648D0">
      <w:start w:val="1"/>
      <w:numFmt w:val="bullet"/>
      <w:lvlText w:val="o"/>
      <w:lvlJc w:val="left"/>
      <w:pPr>
        <w:ind w:left="3600" w:hanging="360"/>
      </w:pPr>
      <w:rPr>
        <w:rFonts w:ascii="Courier New" w:hAnsi="Courier New" w:cs="Courier New" w:hint="default"/>
      </w:rPr>
    </w:lvl>
    <w:lvl w:ilvl="5" w:tplc="E0BC3D24">
      <w:start w:val="1"/>
      <w:numFmt w:val="bullet"/>
      <w:lvlText w:val=""/>
      <w:lvlJc w:val="left"/>
      <w:pPr>
        <w:ind w:left="4320" w:hanging="360"/>
      </w:pPr>
      <w:rPr>
        <w:rFonts w:ascii="Wingdings" w:hAnsi="Wingdings" w:hint="default"/>
      </w:rPr>
    </w:lvl>
    <w:lvl w:ilvl="6" w:tplc="E1A04A48">
      <w:start w:val="1"/>
      <w:numFmt w:val="bullet"/>
      <w:lvlText w:val=""/>
      <w:lvlJc w:val="left"/>
      <w:pPr>
        <w:ind w:left="5040" w:hanging="360"/>
      </w:pPr>
      <w:rPr>
        <w:rFonts w:ascii="Symbol" w:hAnsi="Symbol" w:hint="default"/>
      </w:rPr>
    </w:lvl>
    <w:lvl w:ilvl="7" w:tplc="1B468C2A">
      <w:start w:val="1"/>
      <w:numFmt w:val="bullet"/>
      <w:lvlText w:val="o"/>
      <w:lvlJc w:val="left"/>
      <w:pPr>
        <w:ind w:left="5760" w:hanging="360"/>
      </w:pPr>
      <w:rPr>
        <w:rFonts w:ascii="Courier New" w:hAnsi="Courier New" w:cs="Courier New" w:hint="default"/>
      </w:rPr>
    </w:lvl>
    <w:lvl w:ilvl="8" w:tplc="B0623322">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E5A0BA0A">
      <w:start w:val="1"/>
      <w:numFmt w:val="bullet"/>
      <w:lvlText w:val=""/>
      <w:lvlJc w:val="left"/>
      <w:pPr>
        <w:ind w:left="351" w:hanging="360"/>
      </w:pPr>
      <w:rPr>
        <w:rFonts w:ascii="Symbol" w:hAnsi="Symbol" w:hint="default"/>
      </w:rPr>
    </w:lvl>
    <w:lvl w:ilvl="1" w:tplc="A336F338" w:tentative="1">
      <w:start w:val="1"/>
      <w:numFmt w:val="bullet"/>
      <w:lvlText w:val="o"/>
      <w:lvlJc w:val="left"/>
      <w:pPr>
        <w:ind w:left="1071" w:hanging="360"/>
      </w:pPr>
      <w:rPr>
        <w:rFonts w:ascii="Courier New" w:hAnsi="Courier New" w:cs="Courier New" w:hint="default"/>
      </w:rPr>
    </w:lvl>
    <w:lvl w:ilvl="2" w:tplc="76E0EA68" w:tentative="1">
      <w:start w:val="1"/>
      <w:numFmt w:val="bullet"/>
      <w:lvlText w:val=""/>
      <w:lvlJc w:val="left"/>
      <w:pPr>
        <w:ind w:left="1791" w:hanging="360"/>
      </w:pPr>
      <w:rPr>
        <w:rFonts w:ascii="Wingdings" w:hAnsi="Wingdings" w:hint="default"/>
      </w:rPr>
    </w:lvl>
    <w:lvl w:ilvl="3" w:tplc="29F29F14" w:tentative="1">
      <w:start w:val="1"/>
      <w:numFmt w:val="bullet"/>
      <w:lvlText w:val=""/>
      <w:lvlJc w:val="left"/>
      <w:pPr>
        <w:ind w:left="2511" w:hanging="360"/>
      </w:pPr>
      <w:rPr>
        <w:rFonts w:ascii="Symbol" w:hAnsi="Symbol" w:hint="default"/>
      </w:rPr>
    </w:lvl>
    <w:lvl w:ilvl="4" w:tplc="652472DE" w:tentative="1">
      <w:start w:val="1"/>
      <w:numFmt w:val="bullet"/>
      <w:lvlText w:val="o"/>
      <w:lvlJc w:val="left"/>
      <w:pPr>
        <w:ind w:left="3231" w:hanging="360"/>
      </w:pPr>
      <w:rPr>
        <w:rFonts w:ascii="Courier New" w:hAnsi="Courier New" w:cs="Courier New" w:hint="default"/>
      </w:rPr>
    </w:lvl>
    <w:lvl w:ilvl="5" w:tplc="24CAA5FE" w:tentative="1">
      <w:start w:val="1"/>
      <w:numFmt w:val="bullet"/>
      <w:lvlText w:val=""/>
      <w:lvlJc w:val="left"/>
      <w:pPr>
        <w:ind w:left="3951" w:hanging="360"/>
      </w:pPr>
      <w:rPr>
        <w:rFonts w:ascii="Wingdings" w:hAnsi="Wingdings" w:hint="default"/>
      </w:rPr>
    </w:lvl>
    <w:lvl w:ilvl="6" w:tplc="83EC8E70" w:tentative="1">
      <w:start w:val="1"/>
      <w:numFmt w:val="bullet"/>
      <w:lvlText w:val=""/>
      <w:lvlJc w:val="left"/>
      <w:pPr>
        <w:ind w:left="4671" w:hanging="360"/>
      </w:pPr>
      <w:rPr>
        <w:rFonts w:ascii="Symbol" w:hAnsi="Symbol" w:hint="default"/>
      </w:rPr>
    </w:lvl>
    <w:lvl w:ilvl="7" w:tplc="CA1C3970" w:tentative="1">
      <w:start w:val="1"/>
      <w:numFmt w:val="bullet"/>
      <w:lvlText w:val="o"/>
      <w:lvlJc w:val="left"/>
      <w:pPr>
        <w:ind w:left="5391" w:hanging="360"/>
      </w:pPr>
      <w:rPr>
        <w:rFonts w:ascii="Courier New" w:hAnsi="Courier New" w:cs="Courier New" w:hint="default"/>
      </w:rPr>
    </w:lvl>
    <w:lvl w:ilvl="8" w:tplc="DF7296E2"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C22CB61C">
      <w:start w:val="1"/>
      <w:numFmt w:val="bullet"/>
      <w:lvlText w:val=""/>
      <w:lvlJc w:val="left"/>
      <w:pPr>
        <w:ind w:left="720" w:hanging="360"/>
      </w:pPr>
      <w:rPr>
        <w:rFonts w:ascii="Symbol" w:hAnsi="Symbol" w:hint="default"/>
      </w:rPr>
    </w:lvl>
    <w:lvl w:ilvl="1" w:tplc="EFA67D1A" w:tentative="1">
      <w:start w:val="1"/>
      <w:numFmt w:val="bullet"/>
      <w:lvlText w:val="o"/>
      <w:lvlJc w:val="left"/>
      <w:pPr>
        <w:ind w:left="1440" w:hanging="360"/>
      </w:pPr>
      <w:rPr>
        <w:rFonts w:ascii="Courier New" w:hAnsi="Courier New" w:cs="Courier New" w:hint="default"/>
      </w:rPr>
    </w:lvl>
    <w:lvl w:ilvl="2" w:tplc="D6482E22" w:tentative="1">
      <w:start w:val="1"/>
      <w:numFmt w:val="bullet"/>
      <w:lvlText w:val=""/>
      <w:lvlJc w:val="left"/>
      <w:pPr>
        <w:ind w:left="2160" w:hanging="360"/>
      </w:pPr>
      <w:rPr>
        <w:rFonts w:ascii="Wingdings" w:hAnsi="Wingdings" w:hint="default"/>
      </w:rPr>
    </w:lvl>
    <w:lvl w:ilvl="3" w:tplc="16566A70" w:tentative="1">
      <w:start w:val="1"/>
      <w:numFmt w:val="bullet"/>
      <w:lvlText w:val=""/>
      <w:lvlJc w:val="left"/>
      <w:pPr>
        <w:ind w:left="2880" w:hanging="360"/>
      </w:pPr>
      <w:rPr>
        <w:rFonts w:ascii="Symbol" w:hAnsi="Symbol" w:hint="default"/>
      </w:rPr>
    </w:lvl>
    <w:lvl w:ilvl="4" w:tplc="C8EC831A" w:tentative="1">
      <w:start w:val="1"/>
      <w:numFmt w:val="bullet"/>
      <w:lvlText w:val="o"/>
      <w:lvlJc w:val="left"/>
      <w:pPr>
        <w:ind w:left="3600" w:hanging="360"/>
      </w:pPr>
      <w:rPr>
        <w:rFonts w:ascii="Courier New" w:hAnsi="Courier New" w:cs="Courier New" w:hint="default"/>
      </w:rPr>
    </w:lvl>
    <w:lvl w:ilvl="5" w:tplc="E4040ACA" w:tentative="1">
      <w:start w:val="1"/>
      <w:numFmt w:val="bullet"/>
      <w:lvlText w:val=""/>
      <w:lvlJc w:val="left"/>
      <w:pPr>
        <w:ind w:left="4320" w:hanging="360"/>
      </w:pPr>
      <w:rPr>
        <w:rFonts w:ascii="Wingdings" w:hAnsi="Wingdings" w:hint="default"/>
      </w:rPr>
    </w:lvl>
    <w:lvl w:ilvl="6" w:tplc="59F22194" w:tentative="1">
      <w:start w:val="1"/>
      <w:numFmt w:val="bullet"/>
      <w:lvlText w:val=""/>
      <w:lvlJc w:val="left"/>
      <w:pPr>
        <w:ind w:left="5040" w:hanging="360"/>
      </w:pPr>
      <w:rPr>
        <w:rFonts w:ascii="Symbol" w:hAnsi="Symbol" w:hint="default"/>
      </w:rPr>
    </w:lvl>
    <w:lvl w:ilvl="7" w:tplc="762C1A8E" w:tentative="1">
      <w:start w:val="1"/>
      <w:numFmt w:val="bullet"/>
      <w:lvlText w:val="o"/>
      <w:lvlJc w:val="left"/>
      <w:pPr>
        <w:ind w:left="5760" w:hanging="360"/>
      </w:pPr>
      <w:rPr>
        <w:rFonts w:ascii="Courier New" w:hAnsi="Courier New" w:cs="Courier New" w:hint="default"/>
      </w:rPr>
    </w:lvl>
    <w:lvl w:ilvl="8" w:tplc="43323458"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D126195A">
      <w:start w:val="1"/>
      <w:numFmt w:val="bullet"/>
      <w:lvlText w:val=""/>
      <w:lvlJc w:val="left"/>
      <w:pPr>
        <w:ind w:left="720" w:hanging="360"/>
      </w:pPr>
      <w:rPr>
        <w:rFonts w:ascii="Symbol" w:hAnsi="Symbol" w:hint="default"/>
      </w:rPr>
    </w:lvl>
    <w:lvl w:ilvl="1" w:tplc="0F34BBD6" w:tentative="1">
      <w:start w:val="1"/>
      <w:numFmt w:val="bullet"/>
      <w:lvlText w:val="o"/>
      <w:lvlJc w:val="left"/>
      <w:pPr>
        <w:ind w:left="1440" w:hanging="360"/>
      </w:pPr>
      <w:rPr>
        <w:rFonts w:ascii="Courier New" w:hAnsi="Courier New" w:cs="Courier New" w:hint="default"/>
      </w:rPr>
    </w:lvl>
    <w:lvl w:ilvl="2" w:tplc="7BD88B1E" w:tentative="1">
      <w:start w:val="1"/>
      <w:numFmt w:val="bullet"/>
      <w:lvlText w:val=""/>
      <w:lvlJc w:val="left"/>
      <w:pPr>
        <w:ind w:left="2160" w:hanging="360"/>
      </w:pPr>
      <w:rPr>
        <w:rFonts w:ascii="Wingdings" w:hAnsi="Wingdings" w:hint="default"/>
      </w:rPr>
    </w:lvl>
    <w:lvl w:ilvl="3" w:tplc="94DE7020" w:tentative="1">
      <w:start w:val="1"/>
      <w:numFmt w:val="bullet"/>
      <w:lvlText w:val=""/>
      <w:lvlJc w:val="left"/>
      <w:pPr>
        <w:ind w:left="2880" w:hanging="360"/>
      </w:pPr>
      <w:rPr>
        <w:rFonts w:ascii="Symbol" w:hAnsi="Symbol" w:hint="default"/>
      </w:rPr>
    </w:lvl>
    <w:lvl w:ilvl="4" w:tplc="F5B49D4A" w:tentative="1">
      <w:start w:val="1"/>
      <w:numFmt w:val="bullet"/>
      <w:lvlText w:val="o"/>
      <w:lvlJc w:val="left"/>
      <w:pPr>
        <w:ind w:left="3600" w:hanging="360"/>
      </w:pPr>
      <w:rPr>
        <w:rFonts w:ascii="Courier New" w:hAnsi="Courier New" w:cs="Courier New" w:hint="default"/>
      </w:rPr>
    </w:lvl>
    <w:lvl w:ilvl="5" w:tplc="A502C07E" w:tentative="1">
      <w:start w:val="1"/>
      <w:numFmt w:val="bullet"/>
      <w:lvlText w:val=""/>
      <w:lvlJc w:val="left"/>
      <w:pPr>
        <w:ind w:left="4320" w:hanging="360"/>
      </w:pPr>
      <w:rPr>
        <w:rFonts w:ascii="Wingdings" w:hAnsi="Wingdings" w:hint="default"/>
      </w:rPr>
    </w:lvl>
    <w:lvl w:ilvl="6" w:tplc="206AFEB8" w:tentative="1">
      <w:start w:val="1"/>
      <w:numFmt w:val="bullet"/>
      <w:lvlText w:val=""/>
      <w:lvlJc w:val="left"/>
      <w:pPr>
        <w:ind w:left="5040" w:hanging="360"/>
      </w:pPr>
      <w:rPr>
        <w:rFonts w:ascii="Symbol" w:hAnsi="Symbol" w:hint="default"/>
      </w:rPr>
    </w:lvl>
    <w:lvl w:ilvl="7" w:tplc="7BD05A10" w:tentative="1">
      <w:start w:val="1"/>
      <w:numFmt w:val="bullet"/>
      <w:lvlText w:val="o"/>
      <w:lvlJc w:val="left"/>
      <w:pPr>
        <w:ind w:left="5760" w:hanging="360"/>
      </w:pPr>
      <w:rPr>
        <w:rFonts w:ascii="Courier New" w:hAnsi="Courier New" w:cs="Courier New" w:hint="default"/>
      </w:rPr>
    </w:lvl>
    <w:lvl w:ilvl="8" w:tplc="AB4ACEA8"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563A7538">
      <w:start w:val="1"/>
      <w:numFmt w:val="bullet"/>
      <w:lvlText w:val="-"/>
      <w:lvlJc w:val="left"/>
      <w:pPr>
        <w:ind w:left="720" w:hanging="360"/>
      </w:pPr>
      <w:rPr>
        <w:rFonts w:ascii="Courier New" w:hAnsi="Courier New" w:hint="default"/>
      </w:rPr>
    </w:lvl>
    <w:lvl w:ilvl="1" w:tplc="6E007F28" w:tentative="1">
      <w:start w:val="1"/>
      <w:numFmt w:val="bullet"/>
      <w:lvlText w:val="o"/>
      <w:lvlJc w:val="left"/>
      <w:pPr>
        <w:ind w:left="1440" w:hanging="360"/>
      </w:pPr>
      <w:rPr>
        <w:rFonts w:ascii="Courier New" w:hAnsi="Courier New" w:hint="default"/>
      </w:rPr>
    </w:lvl>
    <w:lvl w:ilvl="2" w:tplc="B00081AE">
      <w:start w:val="1"/>
      <w:numFmt w:val="bullet"/>
      <w:lvlText w:val=""/>
      <w:lvlJc w:val="left"/>
      <w:pPr>
        <w:ind w:left="2160" w:hanging="360"/>
      </w:pPr>
      <w:rPr>
        <w:rFonts w:ascii="Wingdings" w:hAnsi="Wingdings" w:hint="default"/>
      </w:rPr>
    </w:lvl>
    <w:lvl w:ilvl="3" w:tplc="5204DDA4">
      <w:start w:val="1"/>
      <w:numFmt w:val="bullet"/>
      <w:lvlText w:val="-"/>
      <w:lvlJc w:val="left"/>
      <w:pPr>
        <w:ind w:left="2880" w:hanging="360"/>
      </w:pPr>
      <w:rPr>
        <w:rFonts w:ascii="Courier New" w:hAnsi="Courier New" w:hint="default"/>
      </w:rPr>
    </w:lvl>
    <w:lvl w:ilvl="4" w:tplc="7B447C4A">
      <w:start w:val="1"/>
      <w:numFmt w:val="bullet"/>
      <w:lvlText w:val="o"/>
      <w:lvlJc w:val="left"/>
      <w:pPr>
        <w:ind w:left="3600" w:hanging="360"/>
      </w:pPr>
      <w:rPr>
        <w:rFonts w:ascii="Courier New" w:hAnsi="Courier New" w:hint="default"/>
      </w:rPr>
    </w:lvl>
    <w:lvl w:ilvl="5" w:tplc="8B7EC670" w:tentative="1">
      <w:start w:val="1"/>
      <w:numFmt w:val="bullet"/>
      <w:lvlText w:val=""/>
      <w:lvlJc w:val="left"/>
      <w:pPr>
        <w:ind w:left="4320" w:hanging="360"/>
      </w:pPr>
      <w:rPr>
        <w:rFonts w:ascii="Wingdings" w:hAnsi="Wingdings" w:hint="default"/>
      </w:rPr>
    </w:lvl>
    <w:lvl w:ilvl="6" w:tplc="54FA76B2" w:tentative="1">
      <w:start w:val="1"/>
      <w:numFmt w:val="bullet"/>
      <w:lvlText w:val=""/>
      <w:lvlJc w:val="left"/>
      <w:pPr>
        <w:ind w:left="5040" w:hanging="360"/>
      </w:pPr>
      <w:rPr>
        <w:rFonts w:ascii="Symbol" w:hAnsi="Symbol" w:hint="default"/>
      </w:rPr>
    </w:lvl>
    <w:lvl w:ilvl="7" w:tplc="2416D0BA" w:tentative="1">
      <w:start w:val="1"/>
      <w:numFmt w:val="bullet"/>
      <w:lvlText w:val="o"/>
      <w:lvlJc w:val="left"/>
      <w:pPr>
        <w:ind w:left="5760" w:hanging="360"/>
      </w:pPr>
      <w:rPr>
        <w:rFonts w:ascii="Courier New" w:hAnsi="Courier New" w:hint="default"/>
      </w:rPr>
    </w:lvl>
    <w:lvl w:ilvl="8" w:tplc="1FAEA148"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ADF051B8">
      <w:start w:val="1"/>
      <w:numFmt w:val="bullet"/>
      <w:lvlText w:val=""/>
      <w:lvlJc w:val="left"/>
      <w:pPr>
        <w:ind w:left="360" w:hanging="360"/>
      </w:pPr>
      <w:rPr>
        <w:rFonts w:ascii="Wingdings" w:hAnsi="Wingdings" w:hint="default"/>
      </w:rPr>
    </w:lvl>
    <w:lvl w:ilvl="1" w:tplc="4E72EA88" w:tentative="1">
      <w:start w:val="1"/>
      <w:numFmt w:val="bullet"/>
      <w:lvlText w:val="o"/>
      <w:lvlJc w:val="left"/>
      <w:pPr>
        <w:ind w:left="1080" w:hanging="360"/>
      </w:pPr>
      <w:rPr>
        <w:rFonts w:ascii="Courier New" w:hAnsi="Courier New" w:cs="Courier New" w:hint="default"/>
      </w:rPr>
    </w:lvl>
    <w:lvl w:ilvl="2" w:tplc="1FAEB7D4" w:tentative="1">
      <w:start w:val="1"/>
      <w:numFmt w:val="bullet"/>
      <w:lvlText w:val=""/>
      <w:lvlJc w:val="left"/>
      <w:pPr>
        <w:ind w:left="1800" w:hanging="360"/>
      </w:pPr>
      <w:rPr>
        <w:rFonts w:ascii="Wingdings" w:hAnsi="Wingdings" w:hint="default"/>
      </w:rPr>
    </w:lvl>
    <w:lvl w:ilvl="3" w:tplc="F3F82C82" w:tentative="1">
      <w:start w:val="1"/>
      <w:numFmt w:val="bullet"/>
      <w:lvlText w:val=""/>
      <w:lvlJc w:val="left"/>
      <w:pPr>
        <w:ind w:left="2520" w:hanging="360"/>
      </w:pPr>
      <w:rPr>
        <w:rFonts w:ascii="Symbol" w:hAnsi="Symbol" w:hint="default"/>
      </w:rPr>
    </w:lvl>
    <w:lvl w:ilvl="4" w:tplc="F4B2DCF4" w:tentative="1">
      <w:start w:val="1"/>
      <w:numFmt w:val="bullet"/>
      <w:lvlText w:val="o"/>
      <w:lvlJc w:val="left"/>
      <w:pPr>
        <w:ind w:left="3240" w:hanging="360"/>
      </w:pPr>
      <w:rPr>
        <w:rFonts w:ascii="Courier New" w:hAnsi="Courier New" w:cs="Courier New" w:hint="default"/>
      </w:rPr>
    </w:lvl>
    <w:lvl w:ilvl="5" w:tplc="35AC92F2" w:tentative="1">
      <w:start w:val="1"/>
      <w:numFmt w:val="bullet"/>
      <w:lvlText w:val=""/>
      <w:lvlJc w:val="left"/>
      <w:pPr>
        <w:ind w:left="3960" w:hanging="360"/>
      </w:pPr>
      <w:rPr>
        <w:rFonts w:ascii="Wingdings" w:hAnsi="Wingdings" w:hint="default"/>
      </w:rPr>
    </w:lvl>
    <w:lvl w:ilvl="6" w:tplc="E2F0A762" w:tentative="1">
      <w:start w:val="1"/>
      <w:numFmt w:val="bullet"/>
      <w:lvlText w:val=""/>
      <w:lvlJc w:val="left"/>
      <w:pPr>
        <w:ind w:left="4680" w:hanging="360"/>
      </w:pPr>
      <w:rPr>
        <w:rFonts w:ascii="Symbol" w:hAnsi="Symbol" w:hint="default"/>
      </w:rPr>
    </w:lvl>
    <w:lvl w:ilvl="7" w:tplc="EF4A9284" w:tentative="1">
      <w:start w:val="1"/>
      <w:numFmt w:val="bullet"/>
      <w:lvlText w:val="o"/>
      <w:lvlJc w:val="left"/>
      <w:pPr>
        <w:ind w:left="5400" w:hanging="360"/>
      </w:pPr>
      <w:rPr>
        <w:rFonts w:ascii="Courier New" w:hAnsi="Courier New" w:cs="Courier New" w:hint="default"/>
      </w:rPr>
    </w:lvl>
    <w:lvl w:ilvl="8" w:tplc="3AC607A2"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AB4C266A">
      <w:start w:val="1"/>
      <w:numFmt w:val="bullet"/>
      <w:lvlText w:val=""/>
      <w:lvlJc w:val="left"/>
      <w:pPr>
        <w:ind w:left="720" w:hanging="360"/>
      </w:pPr>
      <w:rPr>
        <w:rFonts w:ascii="Symbol" w:hAnsi="Symbol" w:hint="default"/>
      </w:rPr>
    </w:lvl>
    <w:lvl w:ilvl="1" w:tplc="1B02958E">
      <w:start w:val="1"/>
      <w:numFmt w:val="bullet"/>
      <w:lvlText w:val="o"/>
      <w:lvlJc w:val="left"/>
      <w:pPr>
        <w:ind w:left="1440" w:hanging="360"/>
      </w:pPr>
      <w:rPr>
        <w:rFonts w:ascii="Courier New" w:hAnsi="Courier New" w:hint="default"/>
      </w:rPr>
    </w:lvl>
    <w:lvl w:ilvl="2" w:tplc="DF067684" w:tentative="1">
      <w:start w:val="1"/>
      <w:numFmt w:val="bullet"/>
      <w:lvlText w:val=""/>
      <w:lvlJc w:val="left"/>
      <w:pPr>
        <w:ind w:left="2160" w:hanging="360"/>
      </w:pPr>
      <w:rPr>
        <w:rFonts w:ascii="Wingdings" w:hAnsi="Wingdings" w:hint="default"/>
      </w:rPr>
    </w:lvl>
    <w:lvl w:ilvl="3" w:tplc="1BA6394C" w:tentative="1">
      <w:start w:val="1"/>
      <w:numFmt w:val="bullet"/>
      <w:lvlText w:val=""/>
      <w:lvlJc w:val="left"/>
      <w:pPr>
        <w:ind w:left="2880" w:hanging="360"/>
      </w:pPr>
      <w:rPr>
        <w:rFonts w:ascii="Symbol" w:hAnsi="Symbol" w:hint="default"/>
      </w:rPr>
    </w:lvl>
    <w:lvl w:ilvl="4" w:tplc="7E90D744" w:tentative="1">
      <w:start w:val="1"/>
      <w:numFmt w:val="bullet"/>
      <w:lvlText w:val="o"/>
      <w:lvlJc w:val="left"/>
      <w:pPr>
        <w:ind w:left="3600" w:hanging="360"/>
      </w:pPr>
      <w:rPr>
        <w:rFonts w:ascii="Courier New" w:hAnsi="Courier New" w:hint="default"/>
      </w:rPr>
    </w:lvl>
    <w:lvl w:ilvl="5" w:tplc="F886EA3A" w:tentative="1">
      <w:start w:val="1"/>
      <w:numFmt w:val="bullet"/>
      <w:lvlText w:val=""/>
      <w:lvlJc w:val="left"/>
      <w:pPr>
        <w:ind w:left="4320" w:hanging="360"/>
      </w:pPr>
      <w:rPr>
        <w:rFonts w:ascii="Wingdings" w:hAnsi="Wingdings" w:hint="default"/>
      </w:rPr>
    </w:lvl>
    <w:lvl w:ilvl="6" w:tplc="5012560C" w:tentative="1">
      <w:start w:val="1"/>
      <w:numFmt w:val="bullet"/>
      <w:lvlText w:val=""/>
      <w:lvlJc w:val="left"/>
      <w:pPr>
        <w:ind w:left="5040" w:hanging="360"/>
      </w:pPr>
      <w:rPr>
        <w:rFonts w:ascii="Symbol" w:hAnsi="Symbol" w:hint="default"/>
      </w:rPr>
    </w:lvl>
    <w:lvl w:ilvl="7" w:tplc="6142C08E" w:tentative="1">
      <w:start w:val="1"/>
      <w:numFmt w:val="bullet"/>
      <w:lvlText w:val="o"/>
      <w:lvlJc w:val="left"/>
      <w:pPr>
        <w:ind w:left="5760" w:hanging="360"/>
      </w:pPr>
      <w:rPr>
        <w:rFonts w:ascii="Courier New" w:hAnsi="Courier New" w:hint="default"/>
      </w:rPr>
    </w:lvl>
    <w:lvl w:ilvl="8" w:tplc="BB3ED926"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1F0C5928">
      <w:start w:val="1"/>
      <w:numFmt w:val="bullet"/>
      <w:lvlText w:val="-"/>
      <w:lvlJc w:val="left"/>
      <w:pPr>
        <w:ind w:left="720" w:hanging="360"/>
      </w:pPr>
      <w:rPr>
        <w:rFonts w:ascii="Courier New" w:hAnsi="Courier New" w:hint="default"/>
      </w:rPr>
    </w:lvl>
    <w:lvl w:ilvl="1" w:tplc="B4B4CFB0" w:tentative="1">
      <w:start w:val="1"/>
      <w:numFmt w:val="bullet"/>
      <w:lvlText w:val="o"/>
      <w:lvlJc w:val="left"/>
      <w:pPr>
        <w:ind w:left="1440" w:hanging="360"/>
      </w:pPr>
      <w:rPr>
        <w:rFonts w:ascii="Courier New" w:hAnsi="Courier New" w:hint="default"/>
      </w:rPr>
    </w:lvl>
    <w:lvl w:ilvl="2" w:tplc="3056B8EA">
      <w:start w:val="1"/>
      <w:numFmt w:val="bullet"/>
      <w:lvlText w:val=""/>
      <w:lvlJc w:val="left"/>
      <w:pPr>
        <w:ind w:left="2160" w:hanging="360"/>
      </w:pPr>
      <w:rPr>
        <w:rFonts w:ascii="Wingdings" w:hAnsi="Wingdings" w:hint="default"/>
      </w:rPr>
    </w:lvl>
    <w:lvl w:ilvl="3" w:tplc="A030D426">
      <w:start w:val="1"/>
      <w:numFmt w:val="bullet"/>
      <w:lvlText w:val=""/>
      <w:lvlJc w:val="left"/>
      <w:pPr>
        <w:ind w:left="2880" w:hanging="360"/>
      </w:pPr>
      <w:rPr>
        <w:rFonts w:ascii="Symbol" w:hAnsi="Symbol" w:hint="default"/>
      </w:rPr>
    </w:lvl>
    <w:lvl w:ilvl="4" w:tplc="383A5EB2">
      <w:start w:val="1"/>
      <w:numFmt w:val="bullet"/>
      <w:lvlText w:val="-"/>
      <w:lvlJc w:val="left"/>
      <w:pPr>
        <w:ind w:left="3600" w:hanging="360"/>
      </w:pPr>
      <w:rPr>
        <w:rFonts w:ascii="Courier New" w:hAnsi="Courier New" w:hint="default"/>
      </w:rPr>
    </w:lvl>
    <w:lvl w:ilvl="5" w:tplc="27DEEA90" w:tentative="1">
      <w:start w:val="1"/>
      <w:numFmt w:val="bullet"/>
      <w:lvlText w:val=""/>
      <w:lvlJc w:val="left"/>
      <w:pPr>
        <w:ind w:left="4320" w:hanging="360"/>
      </w:pPr>
      <w:rPr>
        <w:rFonts w:ascii="Wingdings" w:hAnsi="Wingdings" w:hint="default"/>
      </w:rPr>
    </w:lvl>
    <w:lvl w:ilvl="6" w:tplc="36165D00" w:tentative="1">
      <w:start w:val="1"/>
      <w:numFmt w:val="bullet"/>
      <w:lvlText w:val=""/>
      <w:lvlJc w:val="left"/>
      <w:pPr>
        <w:ind w:left="5040" w:hanging="360"/>
      </w:pPr>
      <w:rPr>
        <w:rFonts w:ascii="Symbol" w:hAnsi="Symbol" w:hint="default"/>
      </w:rPr>
    </w:lvl>
    <w:lvl w:ilvl="7" w:tplc="334C39F6" w:tentative="1">
      <w:start w:val="1"/>
      <w:numFmt w:val="bullet"/>
      <w:lvlText w:val="o"/>
      <w:lvlJc w:val="left"/>
      <w:pPr>
        <w:ind w:left="5760" w:hanging="360"/>
      </w:pPr>
      <w:rPr>
        <w:rFonts w:ascii="Courier New" w:hAnsi="Courier New" w:hint="default"/>
      </w:rPr>
    </w:lvl>
    <w:lvl w:ilvl="8" w:tplc="18A4C624"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C8F018DA">
      <w:start w:val="1"/>
      <w:numFmt w:val="bullet"/>
      <w:lvlText w:val="-"/>
      <w:lvlJc w:val="left"/>
      <w:pPr>
        <w:ind w:left="720" w:hanging="360"/>
      </w:pPr>
      <w:rPr>
        <w:rFonts w:ascii="Courier New" w:hAnsi="Courier New" w:hint="default"/>
      </w:rPr>
    </w:lvl>
    <w:lvl w:ilvl="1" w:tplc="AF1C7538" w:tentative="1">
      <w:start w:val="1"/>
      <w:numFmt w:val="bullet"/>
      <w:lvlText w:val="o"/>
      <w:lvlJc w:val="left"/>
      <w:pPr>
        <w:ind w:left="1440" w:hanging="360"/>
      </w:pPr>
      <w:rPr>
        <w:rFonts w:ascii="Courier New" w:hAnsi="Courier New" w:hint="default"/>
      </w:rPr>
    </w:lvl>
    <w:lvl w:ilvl="2" w:tplc="5FC6961E">
      <w:start w:val="1"/>
      <w:numFmt w:val="bullet"/>
      <w:lvlText w:val=""/>
      <w:lvlJc w:val="left"/>
      <w:pPr>
        <w:ind w:left="2160" w:hanging="360"/>
      </w:pPr>
      <w:rPr>
        <w:rFonts w:ascii="Wingdings" w:hAnsi="Wingdings" w:hint="default"/>
      </w:rPr>
    </w:lvl>
    <w:lvl w:ilvl="3" w:tplc="68F88F64">
      <w:start w:val="1"/>
      <w:numFmt w:val="bullet"/>
      <w:lvlText w:val=""/>
      <w:lvlJc w:val="left"/>
      <w:pPr>
        <w:ind w:left="2880" w:hanging="360"/>
      </w:pPr>
      <w:rPr>
        <w:rFonts w:ascii="Symbol" w:hAnsi="Symbol" w:hint="default"/>
      </w:rPr>
    </w:lvl>
    <w:lvl w:ilvl="4" w:tplc="54AA80D0">
      <w:start w:val="1"/>
      <w:numFmt w:val="bullet"/>
      <w:lvlText w:val="o"/>
      <w:lvlJc w:val="left"/>
      <w:pPr>
        <w:ind w:left="3600" w:hanging="360"/>
      </w:pPr>
      <w:rPr>
        <w:rFonts w:ascii="Courier New" w:hAnsi="Courier New" w:hint="default"/>
      </w:rPr>
    </w:lvl>
    <w:lvl w:ilvl="5" w:tplc="1C48351C" w:tentative="1">
      <w:start w:val="1"/>
      <w:numFmt w:val="bullet"/>
      <w:lvlText w:val=""/>
      <w:lvlJc w:val="left"/>
      <w:pPr>
        <w:ind w:left="4320" w:hanging="360"/>
      </w:pPr>
      <w:rPr>
        <w:rFonts w:ascii="Wingdings" w:hAnsi="Wingdings" w:hint="default"/>
      </w:rPr>
    </w:lvl>
    <w:lvl w:ilvl="6" w:tplc="BE0C65E2" w:tentative="1">
      <w:start w:val="1"/>
      <w:numFmt w:val="bullet"/>
      <w:lvlText w:val=""/>
      <w:lvlJc w:val="left"/>
      <w:pPr>
        <w:ind w:left="5040" w:hanging="360"/>
      </w:pPr>
      <w:rPr>
        <w:rFonts w:ascii="Symbol" w:hAnsi="Symbol" w:hint="default"/>
      </w:rPr>
    </w:lvl>
    <w:lvl w:ilvl="7" w:tplc="05A007E0" w:tentative="1">
      <w:start w:val="1"/>
      <w:numFmt w:val="bullet"/>
      <w:lvlText w:val="o"/>
      <w:lvlJc w:val="left"/>
      <w:pPr>
        <w:ind w:left="5760" w:hanging="360"/>
      </w:pPr>
      <w:rPr>
        <w:rFonts w:ascii="Courier New" w:hAnsi="Courier New" w:hint="default"/>
      </w:rPr>
    </w:lvl>
    <w:lvl w:ilvl="8" w:tplc="719C0104"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75468E9A">
      <w:start w:val="1"/>
      <w:numFmt w:val="bullet"/>
      <w:lvlText w:val=""/>
      <w:lvlJc w:val="left"/>
      <w:pPr>
        <w:ind w:left="360" w:hanging="360"/>
      </w:pPr>
      <w:rPr>
        <w:rFonts w:ascii="Wingdings" w:hAnsi="Wingdings" w:hint="default"/>
      </w:rPr>
    </w:lvl>
    <w:lvl w:ilvl="1" w:tplc="0F2A1530">
      <w:start w:val="1"/>
      <w:numFmt w:val="bullet"/>
      <w:lvlText w:val="o"/>
      <w:lvlJc w:val="left"/>
      <w:pPr>
        <w:ind w:left="1080" w:hanging="360"/>
      </w:pPr>
      <w:rPr>
        <w:rFonts w:ascii="Courier New" w:hAnsi="Courier New" w:cs="Courier New" w:hint="default"/>
      </w:rPr>
    </w:lvl>
    <w:lvl w:ilvl="2" w:tplc="26F62822">
      <w:start w:val="1"/>
      <w:numFmt w:val="bullet"/>
      <w:lvlText w:val=""/>
      <w:lvlJc w:val="left"/>
      <w:pPr>
        <w:ind w:left="1800" w:hanging="360"/>
      </w:pPr>
      <w:rPr>
        <w:rFonts w:ascii="Wingdings" w:hAnsi="Wingdings" w:hint="default"/>
      </w:rPr>
    </w:lvl>
    <w:lvl w:ilvl="3" w:tplc="0FCC4098">
      <w:start w:val="1"/>
      <w:numFmt w:val="bullet"/>
      <w:lvlText w:val=""/>
      <w:lvlJc w:val="left"/>
      <w:pPr>
        <w:ind w:left="2520" w:hanging="360"/>
      </w:pPr>
      <w:rPr>
        <w:rFonts w:ascii="Symbol" w:hAnsi="Symbol" w:hint="default"/>
      </w:rPr>
    </w:lvl>
    <w:lvl w:ilvl="4" w:tplc="984E8FFE">
      <w:start w:val="1"/>
      <w:numFmt w:val="bullet"/>
      <w:lvlText w:val="o"/>
      <w:lvlJc w:val="left"/>
      <w:pPr>
        <w:ind w:left="3240" w:hanging="360"/>
      </w:pPr>
      <w:rPr>
        <w:rFonts w:ascii="Courier New" w:hAnsi="Courier New" w:cs="Courier New" w:hint="default"/>
      </w:rPr>
    </w:lvl>
    <w:lvl w:ilvl="5" w:tplc="A23C4A46">
      <w:start w:val="1"/>
      <w:numFmt w:val="bullet"/>
      <w:lvlText w:val=""/>
      <w:lvlJc w:val="left"/>
      <w:pPr>
        <w:ind w:left="3960" w:hanging="360"/>
      </w:pPr>
      <w:rPr>
        <w:rFonts w:ascii="Wingdings" w:hAnsi="Wingdings" w:hint="default"/>
      </w:rPr>
    </w:lvl>
    <w:lvl w:ilvl="6" w:tplc="DE109766">
      <w:start w:val="1"/>
      <w:numFmt w:val="bullet"/>
      <w:lvlText w:val=""/>
      <w:lvlJc w:val="left"/>
      <w:pPr>
        <w:ind w:left="4680" w:hanging="360"/>
      </w:pPr>
      <w:rPr>
        <w:rFonts w:ascii="Symbol" w:hAnsi="Symbol" w:hint="default"/>
      </w:rPr>
    </w:lvl>
    <w:lvl w:ilvl="7" w:tplc="BDD4E988">
      <w:start w:val="1"/>
      <w:numFmt w:val="bullet"/>
      <w:lvlText w:val="o"/>
      <w:lvlJc w:val="left"/>
      <w:pPr>
        <w:ind w:left="5400" w:hanging="360"/>
      </w:pPr>
      <w:rPr>
        <w:rFonts w:ascii="Courier New" w:hAnsi="Courier New" w:cs="Courier New" w:hint="default"/>
      </w:rPr>
    </w:lvl>
    <w:lvl w:ilvl="8" w:tplc="A078A000">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E2DA82D4">
      <w:start w:val="1"/>
      <w:numFmt w:val="decimal"/>
      <w:pStyle w:val="Heading1"/>
      <w:lvlText w:val="%1."/>
      <w:lvlJc w:val="left"/>
      <w:pPr>
        <w:ind w:left="720" w:hanging="360"/>
      </w:pPr>
      <w:rPr>
        <w:rFonts w:cs="Times New Roman"/>
      </w:rPr>
    </w:lvl>
    <w:lvl w:ilvl="1" w:tplc="94C6EAA6" w:tentative="1">
      <w:start w:val="1"/>
      <w:numFmt w:val="lowerLetter"/>
      <w:lvlText w:val="%2."/>
      <w:lvlJc w:val="left"/>
      <w:pPr>
        <w:ind w:left="1440" w:hanging="360"/>
      </w:pPr>
      <w:rPr>
        <w:rFonts w:cs="Times New Roman"/>
      </w:rPr>
    </w:lvl>
    <w:lvl w:ilvl="2" w:tplc="8A24F7AA" w:tentative="1">
      <w:start w:val="1"/>
      <w:numFmt w:val="lowerRoman"/>
      <w:lvlText w:val="%3."/>
      <w:lvlJc w:val="right"/>
      <w:pPr>
        <w:ind w:left="2160" w:hanging="180"/>
      </w:pPr>
      <w:rPr>
        <w:rFonts w:cs="Times New Roman"/>
      </w:rPr>
    </w:lvl>
    <w:lvl w:ilvl="3" w:tplc="DE84EDB4" w:tentative="1">
      <w:start w:val="1"/>
      <w:numFmt w:val="decimal"/>
      <w:lvlText w:val="%4."/>
      <w:lvlJc w:val="left"/>
      <w:pPr>
        <w:ind w:left="2880" w:hanging="360"/>
      </w:pPr>
      <w:rPr>
        <w:rFonts w:cs="Times New Roman"/>
      </w:rPr>
    </w:lvl>
    <w:lvl w:ilvl="4" w:tplc="CAA0F06A" w:tentative="1">
      <w:start w:val="1"/>
      <w:numFmt w:val="lowerLetter"/>
      <w:lvlText w:val="%5."/>
      <w:lvlJc w:val="left"/>
      <w:pPr>
        <w:ind w:left="3600" w:hanging="360"/>
      </w:pPr>
      <w:rPr>
        <w:rFonts w:cs="Times New Roman"/>
      </w:rPr>
    </w:lvl>
    <w:lvl w:ilvl="5" w:tplc="C29C4BC0" w:tentative="1">
      <w:start w:val="1"/>
      <w:numFmt w:val="lowerRoman"/>
      <w:lvlText w:val="%6."/>
      <w:lvlJc w:val="right"/>
      <w:pPr>
        <w:ind w:left="4320" w:hanging="180"/>
      </w:pPr>
      <w:rPr>
        <w:rFonts w:cs="Times New Roman"/>
      </w:rPr>
    </w:lvl>
    <w:lvl w:ilvl="6" w:tplc="9C305766" w:tentative="1">
      <w:start w:val="1"/>
      <w:numFmt w:val="decimal"/>
      <w:lvlText w:val="%7."/>
      <w:lvlJc w:val="left"/>
      <w:pPr>
        <w:ind w:left="5040" w:hanging="360"/>
      </w:pPr>
      <w:rPr>
        <w:rFonts w:cs="Times New Roman"/>
      </w:rPr>
    </w:lvl>
    <w:lvl w:ilvl="7" w:tplc="43404658" w:tentative="1">
      <w:start w:val="1"/>
      <w:numFmt w:val="lowerLetter"/>
      <w:lvlText w:val="%8."/>
      <w:lvlJc w:val="left"/>
      <w:pPr>
        <w:ind w:left="5760" w:hanging="360"/>
      </w:pPr>
      <w:rPr>
        <w:rFonts w:cs="Times New Roman"/>
      </w:rPr>
    </w:lvl>
    <w:lvl w:ilvl="8" w:tplc="F97CB092" w:tentative="1">
      <w:start w:val="1"/>
      <w:numFmt w:val="lowerRoman"/>
      <w:lvlText w:val="%9."/>
      <w:lvlJc w:val="right"/>
      <w:pPr>
        <w:ind w:left="6480" w:hanging="180"/>
      </w:pPr>
      <w:rPr>
        <w:rFonts w:cs="Times New Roman"/>
      </w:rPr>
    </w:lvl>
  </w:abstractNum>
  <w:num w:numId="1" w16cid:durableId="329330545">
    <w:abstractNumId w:val="7"/>
  </w:num>
  <w:num w:numId="2" w16cid:durableId="1826698548">
    <w:abstractNumId w:val="11"/>
  </w:num>
  <w:num w:numId="3" w16cid:durableId="1174221116">
    <w:abstractNumId w:val="0"/>
  </w:num>
  <w:num w:numId="4" w16cid:durableId="1956063332">
    <w:abstractNumId w:val="1"/>
  </w:num>
  <w:num w:numId="5" w16cid:durableId="457187049">
    <w:abstractNumId w:val="13"/>
  </w:num>
  <w:num w:numId="6" w16cid:durableId="501629349">
    <w:abstractNumId w:val="2"/>
  </w:num>
  <w:num w:numId="7" w16cid:durableId="564143469">
    <w:abstractNumId w:val="9"/>
  </w:num>
  <w:num w:numId="8" w16cid:durableId="1888760825">
    <w:abstractNumId w:val="12"/>
  </w:num>
  <w:num w:numId="9" w16cid:durableId="2035618710">
    <w:abstractNumId w:val="4"/>
  </w:num>
  <w:num w:numId="10" w16cid:durableId="476459082">
    <w:abstractNumId w:val="15"/>
  </w:num>
  <w:num w:numId="11" w16cid:durableId="1745685725">
    <w:abstractNumId w:val="14"/>
  </w:num>
  <w:num w:numId="12" w16cid:durableId="98070880">
    <w:abstractNumId w:val="10"/>
  </w:num>
  <w:num w:numId="13" w16cid:durableId="686910708">
    <w:abstractNumId w:val="3"/>
  </w:num>
  <w:num w:numId="14" w16cid:durableId="663895459">
    <w:abstractNumId w:val="6"/>
  </w:num>
  <w:num w:numId="15" w16cid:durableId="506212025">
    <w:abstractNumId w:val="8"/>
  </w:num>
  <w:num w:numId="16" w16cid:durableId="12185110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4F11"/>
    <w:rsid w:val="00040052"/>
    <w:rsid w:val="000442EE"/>
    <w:rsid w:val="000454B9"/>
    <w:rsid w:val="000518CA"/>
    <w:rsid w:val="00052B7D"/>
    <w:rsid w:val="00053981"/>
    <w:rsid w:val="00054AC3"/>
    <w:rsid w:val="0005679D"/>
    <w:rsid w:val="000569FB"/>
    <w:rsid w:val="0006164C"/>
    <w:rsid w:val="00062A87"/>
    <w:rsid w:val="000729A3"/>
    <w:rsid w:val="00074ABC"/>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7657"/>
    <w:rsid w:val="005F46CC"/>
    <w:rsid w:val="005F55BC"/>
    <w:rsid w:val="0060063A"/>
    <w:rsid w:val="00602BCD"/>
    <w:rsid w:val="0060525B"/>
    <w:rsid w:val="006110C9"/>
    <w:rsid w:val="00612AD2"/>
    <w:rsid w:val="00615BF5"/>
    <w:rsid w:val="006207ED"/>
    <w:rsid w:val="00621318"/>
    <w:rsid w:val="00622332"/>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3415"/>
    <w:rsid w:val="0078446F"/>
    <w:rsid w:val="0078675D"/>
    <w:rsid w:val="00787514"/>
    <w:rsid w:val="00787A5C"/>
    <w:rsid w:val="00787D60"/>
    <w:rsid w:val="00795A3D"/>
    <w:rsid w:val="007A014D"/>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720F5"/>
    <w:rsid w:val="008779B4"/>
    <w:rsid w:val="00877AD5"/>
    <w:rsid w:val="00880BF8"/>
    <w:rsid w:val="00881269"/>
    <w:rsid w:val="008850B6"/>
    <w:rsid w:val="0088700C"/>
    <w:rsid w:val="00890AB9"/>
    <w:rsid w:val="008932B1"/>
    <w:rsid w:val="008937E5"/>
    <w:rsid w:val="00896A66"/>
    <w:rsid w:val="008974F5"/>
    <w:rsid w:val="008A6123"/>
    <w:rsid w:val="008B62E1"/>
    <w:rsid w:val="008B73E0"/>
    <w:rsid w:val="008B7F11"/>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432F4"/>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6B79"/>
    <w:rsid w:val="009C0E06"/>
    <w:rsid w:val="009C10A8"/>
    <w:rsid w:val="009E14D4"/>
    <w:rsid w:val="009E2153"/>
    <w:rsid w:val="009E5818"/>
    <w:rsid w:val="009E6B40"/>
    <w:rsid w:val="009E6E42"/>
    <w:rsid w:val="009F1931"/>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40E0"/>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3E9C"/>
    <w:rsid w:val="00CF4161"/>
    <w:rsid w:val="00CF5042"/>
    <w:rsid w:val="00CF6A02"/>
    <w:rsid w:val="00D00BA8"/>
    <w:rsid w:val="00D01D16"/>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1D1D"/>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51D0"/>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0507EB"/>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5MDU5ZjdhZTUwM2JhNmU5MDliMzI3N2Y5NDc0ZDZkOjY6OWM2NDoyZjkxY2Y1Y2M0OWVhYTRhZTVkNDY5OGQ2YWE2YmY1YWZiMDE2OTkwZTk3ZjRmYzIwZjE4MTJlYjk2MDIzYTA3OnA6VDpO"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zIzZDo5YjEzNDkxMzk2YWE5MzQ5YjYzY2ViMWU5ODlkODA3ZTc1NjY1MmVkMzA0NWM4MThjYTliNjNlMjNhMmVlNzE5OnA6VDp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1426</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2018-02-27T23:02:00Z</cp:lastPrinted>
  <dcterms:created xsi:type="dcterms:W3CDTF">2025-04-08T12:51:00Z</dcterms:created>
  <dcterms:modified xsi:type="dcterms:W3CDTF">2025-04-09T07:42:00Z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