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C815CD" w:rsidRPr="00F11E80" w14:paraId="629B19BC" w14:textId="77777777" w:rsidTr="004C2661">
        <w:trPr>
          <w:gridAfter w:val="1"/>
          <w:wAfter w:w="4205" w:type="dxa"/>
          <w:trHeight w:val="794"/>
        </w:trPr>
        <w:tc>
          <w:tcPr>
            <w:tcW w:w="4855" w:type="dxa"/>
            <w:gridSpan w:val="2"/>
          </w:tcPr>
          <w:p w14:paraId="0EBF793F" w14:textId="5FB61B99" w:rsidR="00C815CD" w:rsidRPr="00F11E80" w:rsidRDefault="00AF6352" w:rsidP="006E0B5F">
            <w:pPr>
              <w:pStyle w:val="SenderAddress"/>
              <w:rPr>
                <w:rFonts w:ascii="Rockwell" w:hAnsi="Rockwell" w:cs="Arial"/>
                <w:b/>
                <w:sz w:val="36"/>
                <w:szCs w:val="20"/>
                <w:lang w:val="en-US"/>
              </w:rPr>
            </w:pPr>
            <w:r w:rsidRPr="00F11E80">
              <w:rPr>
                <w:rFonts w:ascii="Rockwell" w:hAnsi="Rockwell" w:cs="Arial"/>
                <w:b/>
                <w:sz w:val="36"/>
                <w:szCs w:val="20"/>
                <w:lang w:val="en-US"/>
              </w:rPr>
              <w:t>Media</w:t>
            </w:r>
            <w:r w:rsidR="00F7118C" w:rsidRPr="00F11E80">
              <w:rPr>
                <w:rFonts w:ascii="Rockwell" w:hAnsi="Rockwell" w:cs="Arial"/>
                <w:b/>
                <w:sz w:val="36"/>
                <w:szCs w:val="20"/>
                <w:lang w:val="en-US"/>
              </w:rPr>
              <w:t xml:space="preserve"> </w:t>
            </w:r>
            <w:r w:rsidRPr="00F11E80">
              <w:rPr>
                <w:rFonts w:ascii="Rockwell" w:hAnsi="Rockwell" w:cs="Arial"/>
                <w:b/>
                <w:sz w:val="36"/>
                <w:szCs w:val="20"/>
                <w:lang w:val="en-US"/>
              </w:rPr>
              <w:t>Release</w:t>
            </w:r>
            <w:r w:rsidR="005A39F7" w:rsidRPr="00F11E80">
              <w:rPr>
                <w:rFonts w:ascii="Rockwell" w:hAnsi="Rockwell" w:cs="Arial"/>
                <w:b/>
                <w:sz w:val="36"/>
                <w:szCs w:val="20"/>
                <w:lang w:val="en-US"/>
              </w:rPr>
              <w:t xml:space="preserve"> </w:t>
            </w:r>
            <w:r w:rsidR="005D0FC7" w:rsidRPr="00F11E80">
              <w:rPr>
                <w:rFonts w:ascii="Rockwell" w:hAnsi="Rockwell" w:cs="Arial"/>
                <w:b/>
                <w:sz w:val="36"/>
                <w:szCs w:val="20"/>
                <w:lang w:val="en-US"/>
              </w:rPr>
              <w:t xml:space="preserve"> </w:t>
            </w:r>
          </w:p>
        </w:tc>
      </w:tr>
      <w:tr w:rsidR="00C815CD" w:rsidRPr="00F11E80" w14:paraId="28183159" w14:textId="77777777" w:rsidTr="00BF2331">
        <w:trPr>
          <w:gridAfter w:val="2"/>
          <w:wAfter w:w="5280" w:type="dxa"/>
          <w:trHeight w:hRule="exact" w:val="284"/>
        </w:trPr>
        <w:tc>
          <w:tcPr>
            <w:tcW w:w="3780" w:type="dxa"/>
          </w:tcPr>
          <w:p w14:paraId="733735CF" w14:textId="5DC3A270" w:rsidR="00C815CD" w:rsidRPr="00F11E80" w:rsidRDefault="006F6CB3" w:rsidP="006E0B5F">
            <w:pPr>
              <w:spacing w:line="240" w:lineRule="auto"/>
              <w:rPr>
                <w:rFonts w:cs="Arial"/>
                <w:sz w:val="20"/>
                <w:lang w:val="en-US"/>
              </w:rPr>
            </w:pPr>
            <w:r w:rsidRPr="00F11E80">
              <w:rPr>
                <w:rFonts w:cs="Arial"/>
                <w:sz w:val="20"/>
                <w:lang w:val="en-US"/>
              </w:rPr>
              <w:t xml:space="preserve">Frankfurt/Main, </w:t>
            </w:r>
            <w:r w:rsidR="00C265B0" w:rsidRPr="00F11E80">
              <w:rPr>
                <w:rFonts w:cs="Arial"/>
                <w:sz w:val="20"/>
                <w:lang w:val="en-US"/>
              </w:rPr>
              <w:t>17 March</w:t>
            </w:r>
            <w:r w:rsidR="00BF2331" w:rsidRPr="00F11E80">
              <w:rPr>
                <w:rFonts w:cs="Arial"/>
                <w:sz w:val="20"/>
                <w:lang w:val="en-US"/>
              </w:rPr>
              <w:t xml:space="preserve"> 2025</w:t>
            </w:r>
          </w:p>
        </w:tc>
      </w:tr>
      <w:tr w:rsidR="00C815CD" w:rsidRPr="00F11E80" w14:paraId="75F60883" w14:textId="77777777" w:rsidTr="004C2661">
        <w:trPr>
          <w:trHeight w:val="332"/>
        </w:trPr>
        <w:tc>
          <w:tcPr>
            <w:tcW w:w="9060" w:type="dxa"/>
            <w:gridSpan w:val="3"/>
          </w:tcPr>
          <w:p w14:paraId="42EC16D8" w14:textId="77777777" w:rsidR="000057E5" w:rsidRPr="00F11E80" w:rsidRDefault="000057E5" w:rsidP="006E0B5F">
            <w:pPr>
              <w:spacing w:line="240" w:lineRule="auto"/>
              <w:rPr>
                <w:rFonts w:cs="Arial"/>
                <w:b/>
                <w:bCs/>
                <w:sz w:val="20"/>
                <w:lang w:val="en-US"/>
              </w:rPr>
            </w:pPr>
          </w:p>
          <w:p w14:paraId="76354032" w14:textId="77777777" w:rsidR="00E86FDB" w:rsidRPr="00F11E80" w:rsidRDefault="00E86FDB" w:rsidP="006E0B5F">
            <w:pPr>
              <w:spacing w:line="240" w:lineRule="auto"/>
              <w:rPr>
                <w:rFonts w:cs="Arial"/>
                <w:b/>
                <w:bCs/>
                <w:sz w:val="20"/>
                <w:lang w:val="en-US"/>
              </w:rPr>
            </w:pPr>
          </w:p>
          <w:p w14:paraId="5FADCB38" w14:textId="77777777" w:rsidR="00465829" w:rsidRPr="00D6278B" w:rsidRDefault="00465829" w:rsidP="00465829">
            <w:pPr>
              <w:spacing w:line="240" w:lineRule="auto"/>
              <w:rPr>
                <w:rFonts w:cs="Arial"/>
                <w:b/>
                <w:bCs/>
                <w:sz w:val="32"/>
                <w:szCs w:val="32"/>
                <w:lang w:val="en-US"/>
              </w:rPr>
            </w:pPr>
            <w:r w:rsidRPr="00B85C49">
              <w:rPr>
                <w:rFonts w:cs="Arial"/>
                <w:b/>
                <w:bCs/>
                <w:sz w:val="32"/>
                <w:szCs w:val="32"/>
                <w:lang w:val="en-US"/>
              </w:rPr>
              <w:t xml:space="preserve">GF Building Flow Solutions: driving synergies across </w:t>
            </w:r>
            <w:r w:rsidRPr="00D6278B">
              <w:rPr>
                <w:rFonts w:cs="Arial"/>
                <w:b/>
                <w:bCs/>
                <w:sz w:val="32"/>
                <w:szCs w:val="32"/>
                <w:lang w:val="en-US"/>
              </w:rPr>
              <w:t>product categories for value-adding water flow solutions</w:t>
            </w:r>
          </w:p>
          <w:p w14:paraId="497C9ED3" w14:textId="191A2129" w:rsidR="00B4332D" w:rsidRPr="008B5A49" w:rsidRDefault="00711F70" w:rsidP="0043006E">
            <w:pPr>
              <w:spacing w:before="120" w:after="120" w:line="240" w:lineRule="auto"/>
              <w:rPr>
                <w:rFonts w:cs="Arial"/>
                <w:b/>
                <w:bCs/>
                <w:sz w:val="20"/>
                <w:lang w:val="en-US"/>
              </w:rPr>
            </w:pPr>
            <w:r>
              <w:rPr>
                <w:rFonts w:cs="Arial"/>
                <w:b/>
                <w:sz w:val="20"/>
                <w:lang w:val="en-US"/>
              </w:rPr>
              <w:t>The</w:t>
            </w:r>
            <w:r w:rsidR="00805080" w:rsidRPr="00805080">
              <w:rPr>
                <w:rFonts w:cs="Arial"/>
                <w:b/>
                <w:sz w:val="20"/>
                <w:lang w:val="en-US"/>
              </w:rPr>
              <w:t xml:space="preserve"> construction industry </w:t>
            </w:r>
            <w:r>
              <w:rPr>
                <w:rFonts w:cs="Arial"/>
                <w:b/>
                <w:sz w:val="20"/>
                <w:lang w:val="en-US"/>
              </w:rPr>
              <w:t xml:space="preserve">is </w:t>
            </w:r>
            <w:r w:rsidR="00805080" w:rsidRPr="00805080">
              <w:rPr>
                <w:rFonts w:cs="Arial"/>
                <w:b/>
                <w:sz w:val="20"/>
                <w:lang w:val="en-US"/>
              </w:rPr>
              <w:t>accounting for a major part of the global CO</w:t>
            </w:r>
            <w:r w:rsidR="00805080" w:rsidRPr="00EE6AE8">
              <w:rPr>
                <w:rFonts w:cs="Arial"/>
                <w:b/>
                <w:sz w:val="20"/>
                <w:vertAlign w:val="subscript"/>
                <w:lang w:val="en-US"/>
              </w:rPr>
              <w:t>2</w:t>
            </w:r>
            <w:r w:rsidR="00805080" w:rsidRPr="00805080">
              <w:rPr>
                <w:rFonts w:cs="Arial"/>
                <w:b/>
                <w:sz w:val="20"/>
                <w:lang w:val="en-US"/>
              </w:rPr>
              <w:t xml:space="preserve"> emissions</w:t>
            </w:r>
            <w:r>
              <w:rPr>
                <w:rFonts w:cs="Arial"/>
                <w:b/>
                <w:sz w:val="20"/>
                <w:lang w:val="en-US"/>
              </w:rPr>
              <w:t xml:space="preserve">. </w:t>
            </w:r>
            <w:r w:rsidR="004F0D26" w:rsidRPr="19AAF265">
              <w:rPr>
                <w:rFonts w:cs="Arial"/>
                <w:b/>
                <w:bCs/>
                <w:sz w:val="20"/>
                <w:lang w:val="en-US"/>
              </w:rPr>
              <w:t>The</w:t>
            </w:r>
            <w:r w:rsidR="004F0D26">
              <w:rPr>
                <w:rFonts w:cs="Arial"/>
                <w:b/>
                <w:sz w:val="20"/>
                <w:lang w:val="en-US"/>
              </w:rPr>
              <w:t xml:space="preserve"> </w:t>
            </w:r>
            <w:r w:rsidR="00805080" w:rsidRPr="00805080">
              <w:rPr>
                <w:rFonts w:cs="Arial"/>
                <w:b/>
                <w:sz w:val="20"/>
                <w:lang w:val="en-US"/>
              </w:rPr>
              <w:t>need for clean and safe drinking water to serve a growing population</w:t>
            </w:r>
            <w:r w:rsidR="004F0D26">
              <w:rPr>
                <w:rFonts w:cs="Arial"/>
                <w:b/>
                <w:sz w:val="20"/>
                <w:lang w:val="en-US"/>
              </w:rPr>
              <w:t xml:space="preserve"> is accelerating. </w:t>
            </w:r>
            <w:r w:rsidR="00805080" w:rsidRPr="00805080">
              <w:rPr>
                <w:rFonts w:cs="Arial"/>
                <w:b/>
                <w:sz w:val="20"/>
                <w:lang w:val="en-US"/>
              </w:rPr>
              <w:t>GF Building Flow Solutions’ mission is to solve the</w:t>
            </w:r>
            <w:r w:rsidR="004F0D26">
              <w:rPr>
                <w:rFonts w:cs="Arial"/>
                <w:b/>
                <w:sz w:val="20"/>
                <w:lang w:val="en-US"/>
              </w:rPr>
              <w:t>se</w:t>
            </w:r>
            <w:r w:rsidR="00805080" w:rsidRPr="00805080">
              <w:rPr>
                <w:rFonts w:cs="Arial"/>
                <w:b/>
                <w:sz w:val="20"/>
                <w:lang w:val="en-US"/>
              </w:rPr>
              <w:t xml:space="preserve"> challenges: the increasing demand for energy-efficient and affordable buildings, inviting and safe homes as well as access to clean and safe drinking water. The portfolio comprises of safe solutions for hot- and cold-water supply and control, noise-reducing wastewater systems, energy-efficient heating and cooling, and multipurpose </w:t>
            </w:r>
            <w:r w:rsidR="519E29C8" w:rsidRPr="720577ED">
              <w:rPr>
                <w:rFonts w:cs="Arial"/>
                <w:b/>
                <w:bCs/>
                <w:sz w:val="20"/>
                <w:lang w:val="en-US"/>
              </w:rPr>
              <w:t>applications</w:t>
            </w:r>
            <w:r w:rsidR="00AA6516" w:rsidRPr="720577ED">
              <w:rPr>
                <w:rFonts w:cs="Arial"/>
                <w:b/>
                <w:bCs/>
                <w:sz w:val="20"/>
                <w:lang w:val="en-US"/>
              </w:rPr>
              <w:t>.</w:t>
            </w:r>
          </w:p>
          <w:p w14:paraId="37E50B29" w14:textId="48ED9008" w:rsidR="00AF4D87" w:rsidRDefault="00AF4D87" w:rsidP="00A71435">
            <w:pPr>
              <w:spacing w:before="120" w:after="120" w:line="240" w:lineRule="auto"/>
              <w:rPr>
                <w:rFonts w:cs="Arial"/>
                <w:sz w:val="20"/>
                <w:lang w:val="en-US"/>
              </w:rPr>
            </w:pPr>
            <w:r w:rsidRPr="00AF4D87">
              <w:rPr>
                <w:rFonts w:cs="Arial"/>
                <w:sz w:val="20"/>
                <w:lang w:val="en-US"/>
              </w:rPr>
              <w:t>GF Building Flow Solutions is Leading with Water, unleashing water’s great potential as a resource to make buildings better, facilitate progress and enable our customers to be more productive and sustainable. “Combining the best of the industry-leading brands GF</w:t>
            </w:r>
            <w:r w:rsidR="00D0069B">
              <w:rPr>
                <w:rFonts w:cs="Arial"/>
                <w:sz w:val="20"/>
                <w:lang w:val="en-US"/>
              </w:rPr>
              <w:t xml:space="preserve"> and</w:t>
            </w:r>
            <w:r w:rsidRPr="00AF4D87">
              <w:rPr>
                <w:rFonts w:cs="Arial"/>
                <w:sz w:val="20"/>
                <w:lang w:val="en-US"/>
              </w:rPr>
              <w:t xml:space="preserve"> Uponor, based on trusted Swiss, Finnish and German quality under one umbrella, customers get access to the broadest technology platform for a wide range of applications</w:t>
            </w:r>
            <w:r w:rsidR="00D0069B">
              <w:rPr>
                <w:rFonts w:cs="Arial"/>
                <w:sz w:val="20"/>
                <w:lang w:val="en-US"/>
              </w:rPr>
              <w:t>,</w:t>
            </w:r>
            <w:r w:rsidRPr="00AF4D87">
              <w:rPr>
                <w:rFonts w:cs="Arial"/>
                <w:sz w:val="20"/>
                <w:lang w:val="en-US"/>
              </w:rPr>
              <w:t>” says Charlotta Persfell, Chief Marketing Officer, GF Building Flow Solutions.</w:t>
            </w:r>
          </w:p>
          <w:p w14:paraId="7E6B49E8" w14:textId="15F9000C" w:rsidR="0077321F" w:rsidRPr="00546D3D" w:rsidRDefault="0077321F" w:rsidP="0077321F">
            <w:pPr>
              <w:spacing w:before="120" w:after="120" w:line="240" w:lineRule="auto"/>
              <w:rPr>
                <w:rFonts w:cs="Arial"/>
                <w:bCs/>
                <w:sz w:val="20"/>
                <w:lang w:val="en-US"/>
              </w:rPr>
            </w:pPr>
            <w:r w:rsidRPr="00546D3D">
              <w:rPr>
                <w:rFonts w:cs="Arial"/>
                <w:b/>
                <w:sz w:val="20"/>
                <w:lang w:val="en-US"/>
              </w:rPr>
              <w:t>Complete water solutions supplier</w:t>
            </w:r>
            <w:r w:rsidRPr="00546D3D">
              <w:rPr>
                <w:rFonts w:cs="Arial"/>
                <w:bCs/>
                <w:sz w:val="20"/>
                <w:lang w:val="en-US"/>
              </w:rPr>
              <w:br/>
              <w:t xml:space="preserve">The new GF Building Flow Solutions’ portfolio </w:t>
            </w:r>
            <w:r w:rsidR="002D4578">
              <w:rPr>
                <w:rFonts w:cs="Arial"/>
                <w:bCs/>
                <w:sz w:val="20"/>
                <w:lang w:val="en-US"/>
              </w:rPr>
              <w:t xml:space="preserve">creates </w:t>
            </w:r>
            <w:r w:rsidRPr="00546D3D">
              <w:rPr>
                <w:rFonts w:cs="Arial"/>
                <w:bCs/>
                <w:sz w:val="20"/>
                <w:lang w:val="en-US"/>
              </w:rPr>
              <w:t xml:space="preserve">synergies </w:t>
            </w:r>
            <w:r w:rsidR="002D4578">
              <w:rPr>
                <w:rFonts w:cs="Arial"/>
                <w:bCs/>
                <w:sz w:val="20"/>
                <w:lang w:val="en-US"/>
              </w:rPr>
              <w:t>and</w:t>
            </w:r>
            <w:r w:rsidRPr="00546D3D">
              <w:rPr>
                <w:rFonts w:cs="Arial"/>
                <w:bCs/>
                <w:sz w:val="20"/>
                <w:lang w:val="en-US"/>
              </w:rPr>
              <w:t xml:space="preserve"> value-adding solutions</w:t>
            </w:r>
            <w:r w:rsidR="002D4578">
              <w:rPr>
                <w:rFonts w:cs="Arial"/>
                <w:bCs/>
                <w:sz w:val="20"/>
                <w:lang w:val="en-US"/>
              </w:rPr>
              <w:t xml:space="preserve">. </w:t>
            </w:r>
            <w:r w:rsidR="005B11DB">
              <w:rPr>
                <w:rFonts w:cs="Arial"/>
                <w:bCs/>
                <w:sz w:val="20"/>
                <w:lang w:val="en-US"/>
              </w:rPr>
              <w:t xml:space="preserve">The </w:t>
            </w:r>
            <w:r w:rsidRPr="00546D3D">
              <w:rPr>
                <w:rFonts w:cs="Arial"/>
                <w:bCs/>
                <w:sz w:val="20"/>
                <w:lang w:val="en-US"/>
              </w:rPr>
              <w:t>recently launched</w:t>
            </w:r>
            <w:r w:rsidR="00B512CD">
              <w:rPr>
                <w:rFonts w:cs="Arial"/>
                <w:bCs/>
                <w:sz w:val="20"/>
                <w:lang w:val="en-US"/>
              </w:rPr>
              <w:t xml:space="preserve"> </w:t>
            </w:r>
            <w:r w:rsidRPr="00546D3D">
              <w:rPr>
                <w:rFonts w:cs="Arial"/>
                <w:bCs/>
                <w:sz w:val="20"/>
                <w:lang w:val="en-US"/>
              </w:rPr>
              <w:t>ChlorFIT in the U</w:t>
            </w:r>
            <w:r w:rsidR="001D1818">
              <w:rPr>
                <w:rFonts w:cs="Arial"/>
                <w:bCs/>
                <w:sz w:val="20"/>
                <w:lang w:val="en-US"/>
              </w:rPr>
              <w:t>.</w:t>
            </w:r>
            <w:r w:rsidRPr="00546D3D">
              <w:rPr>
                <w:rFonts w:cs="Arial"/>
                <w:bCs/>
                <w:sz w:val="20"/>
                <w:lang w:val="en-US"/>
              </w:rPr>
              <w:t>S</w:t>
            </w:r>
            <w:r w:rsidR="001D1818">
              <w:rPr>
                <w:rFonts w:cs="Arial"/>
                <w:bCs/>
                <w:sz w:val="20"/>
                <w:lang w:val="en-US"/>
              </w:rPr>
              <w:t>.</w:t>
            </w:r>
            <w:r w:rsidRPr="00546D3D">
              <w:rPr>
                <w:rFonts w:cs="Arial"/>
                <w:bCs/>
                <w:sz w:val="20"/>
                <w:lang w:val="en-US"/>
              </w:rPr>
              <w:t xml:space="preserve">, a product </w:t>
            </w:r>
            <w:r w:rsidR="00EA09E6">
              <w:rPr>
                <w:rFonts w:cs="Arial"/>
                <w:bCs/>
                <w:sz w:val="20"/>
                <w:lang w:val="en-US"/>
              </w:rPr>
              <w:t>within</w:t>
            </w:r>
            <w:r w:rsidRPr="00546D3D">
              <w:rPr>
                <w:rFonts w:cs="Arial"/>
                <w:bCs/>
                <w:sz w:val="20"/>
                <w:lang w:val="en-US"/>
              </w:rPr>
              <w:t xml:space="preserve"> in the GF portfolio</w:t>
            </w:r>
            <w:r w:rsidR="005B11DB">
              <w:rPr>
                <w:rFonts w:cs="Arial"/>
                <w:bCs/>
                <w:sz w:val="20"/>
                <w:lang w:val="en-US"/>
              </w:rPr>
              <w:t xml:space="preserve">, </w:t>
            </w:r>
            <w:r w:rsidR="00EA09E6">
              <w:rPr>
                <w:rFonts w:cs="Arial"/>
                <w:bCs/>
                <w:sz w:val="20"/>
                <w:lang w:val="en-US"/>
              </w:rPr>
              <w:t xml:space="preserve">delivers in combination with </w:t>
            </w:r>
            <w:r w:rsidRPr="00546D3D">
              <w:rPr>
                <w:rFonts w:cs="Arial"/>
                <w:bCs/>
                <w:sz w:val="20"/>
                <w:lang w:val="en-US"/>
              </w:rPr>
              <w:t xml:space="preserve">Uponor AquaPEX </w:t>
            </w:r>
            <w:r w:rsidR="00EA09E6">
              <w:rPr>
                <w:rFonts w:cs="Arial"/>
                <w:bCs/>
                <w:sz w:val="20"/>
                <w:lang w:val="en-US"/>
              </w:rPr>
              <w:t>a full system</w:t>
            </w:r>
            <w:r w:rsidRPr="00546D3D">
              <w:rPr>
                <w:rFonts w:cs="Arial"/>
                <w:bCs/>
                <w:sz w:val="20"/>
                <w:lang w:val="en-US"/>
              </w:rPr>
              <w:t xml:space="preserve"> for hot and cold water supply </w:t>
            </w:r>
            <w:r w:rsidR="00EE11C9">
              <w:rPr>
                <w:rFonts w:cs="Arial"/>
                <w:bCs/>
                <w:sz w:val="20"/>
                <w:lang w:val="en-US"/>
              </w:rPr>
              <w:t>in</w:t>
            </w:r>
            <w:r w:rsidRPr="00546D3D">
              <w:rPr>
                <w:rFonts w:cs="Arial"/>
                <w:bCs/>
                <w:sz w:val="20"/>
                <w:lang w:val="en-US"/>
              </w:rPr>
              <w:t xml:space="preserve"> commercial buildings. </w:t>
            </w:r>
            <w:r w:rsidR="00EE11C9">
              <w:rPr>
                <w:rFonts w:cs="Arial"/>
                <w:bCs/>
                <w:sz w:val="20"/>
                <w:lang w:val="en-US"/>
              </w:rPr>
              <w:t xml:space="preserve">Connecting Uponor S-Press PLUS adapters with </w:t>
            </w:r>
            <w:r w:rsidR="00C60588">
              <w:rPr>
                <w:rFonts w:cs="Arial"/>
                <w:bCs/>
                <w:sz w:val="20"/>
                <w:lang w:val="en-US"/>
              </w:rPr>
              <w:t>high-quality</w:t>
            </w:r>
            <w:r w:rsidRPr="00546D3D">
              <w:rPr>
                <w:rFonts w:cs="Arial"/>
                <w:bCs/>
                <w:sz w:val="20"/>
                <w:lang w:val="en-US"/>
              </w:rPr>
              <w:t xml:space="preserve"> JRG valves </w:t>
            </w:r>
            <w:r w:rsidR="00396F9C">
              <w:rPr>
                <w:rFonts w:cs="Arial"/>
                <w:bCs/>
                <w:sz w:val="20"/>
                <w:lang w:val="en-US"/>
              </w:rPr>
              <w:t xml:space="preserve">makes installation fast and reliable. </w:t>
            </w:r>
            <w:r w:rsidR="00C60588">
              <w:rPr>
                <w:rFonts w:cs="Arial"/>
                <w:bCs/>
                <w:sz w:val="20"/>
                <w:lang w:val="en-US"/>
              </w:rPr>
              <w:t xml:space="preserve"> </w:t>
            </w:r>
          </w:p>
          <w:p w14:paraId="68574C0C" w14:textId="08D69114" w:rsidR="00F80BBE" w:rsidRPr="00982044" w:rsidRDefault="00F80BBE" w:rsidP="00F80BBE">
            <w:pPr>
              <w:spacing w:before="120" w:after="120" w:line="240" w:lineRule="auto"/>
              <w:rPr>
                <w:rFonts w:cs="Arial"/>
                <w:sz w:val="20"/>
                <w:lang w:val="en-US"/>
              </w:rPr>
            </w:pPr>
            <w:r w:rsidRPr="00F80BBE">
              <w:rPr>
                <w:rFonts w:cs="Arial"/>
                <w:color w:val="000000"/>
                <w:sz w:val="20"/>
                <w:shd w:val="clear" w:color="auto" w:fill="FFFFFF"/>
                <w:lang w:val="en-US"/>
              </w:rPr>
              <w:t>Additionally,</w:t>
            </w:r>
            <w:r>
              <w:rPr>
                <w:rFonts w:cs="Arial"/>
                <w:b/>
                <w:bCs/>
                <w:color w:val="000000"/>
                <w:sz w:val="20"/>
                <w:shd w:val="clear" w:color="auto" w:fill="FFFFFF"/>
                <w:lang w:val="en-US"/>
              </w:rPr>
              <w:t xml:space="preserve"> </w:t>
            </w:r>
            <w:r w:rsidRPr="00982044">
              <w:rPr>
                <w:rFonts w:cs="Arial"/>
                <w:sz w:val="20"/>
                <w:lang w:val="en-US"/>
              </w:rPr>
              <w:t xml:space="preserve">GF Building Flow Solutions </w:t>
            </w:r>
            <w:r>
              <w:rPr>
                <w:rFonts w:cs="Arial"/>
                <w:sz w:val="20"/>
                <w:lang w:val="en-US"/>
              </w:rPr>
              <w:t xml:space="preserve">now </w:t>
            </w:r>
            <w:r w:rsidRPr="00982044">
              <w:rPr>
                <w:rFonts w:cs="Arial"/>
                <w:sz w:val="20"/>
                <w:lang w:val="en-US"/>
              </w:rPr>
              <w:t xml:space="preserve">offers </w:t>
            </w:r>
            <w:r w:rsidR="00782C0A">
              <w:rPr>
                <w:rFonts w:cs="Arial"/>
                <w:sz w:val="20"/>
                <w:lang w:val="en-US"/>
              </w:rPr>
              <w:t xml:space="preserve">broad </w:t>
            </w:r>
            <w:r w:rsidRPr="00982044">
              <w:rPr>
                <w:rFonts w:cs="Arial"/>
                <w:sz w:val="20"/>
                <w:lang w:val="en-US"/>
              </w:rPr>
              <w:t xml:space="preserve">acoustic and standard solutions for wastewater and in house drainage. “With </w:t>
            </w:r>
            <w:r w:rsidR="00E37F9E">
              <w:rPr>
                <w:rFonts w:cs="Arial"/>
                <w:sz w:val="20"/>
                <w:lang w:val="en-US"/>
              </w:rPr>
              <w:t>our</w:t>
            </w:r>
            <w:r w:rsidRPr="00982044">
              <w:rPr>
                <w:rFonts w:cs="Arial"/>
                <w:sz w:val="20"/>
                <w:lang w:val="en-US"/>
              </w:rPr>
              <w:t xml:space="preserve"> new product category wastewater, we are not only bringing the water in, but also out of the building”, says Charlotta Persfell. “The wastewater portfolio has been in GF for a long time, mainly sold in Turkey. </w:t>
            </w:r>
            <w:r w:rsidR="00782C0A">
              <w:rPr>
                <w:rFonts w:cs="Arial"/>
                <w:sz w:val="20"/>
                <w:lang w:val="en-US"/>
              </w:rPr>
              <w:t>After the integration, o</w:t>
            </w:r>
            <w:r w:rsidRPr="0038643D">
              <w:rPr>
                <w:rFonts w:cs="Arial"/>
                <w:sz w:val="20"/>
                <w:lang w:val="en-US"/>
              </w:rPr>
              <w:t xml:space="preserve">ur </w:t>
            </w:r>
            <w:r w:rsidRPr="00982044">
              <w:rPr>
                <w:rFonts w:cs="Arial"/>
                <w:sz w:val="20"/>
                <w:lang w:val="en-US"/>
              </w:rPr>
              <w:t>team</w:t>
            </w:r>
            <w:r w:rsidR="0038643D">
              <w:rPr>
                <w:rFonts w:cs="Arial"/>
                <w:sz w:val="20"/>
                <w:lang w:val="en-US"/>
              </w:rPr>
              <w:t>s</w:t>
            </w:r>
            <w:r w:rsidRPr="00982044">
              <w:rPr>
                <w:rFonts w:cs="Arial"/>
                <w:sz w:val="20"/>
                <w:lang w:val="en-US"/>
              </w:rPr>
              <w:t xml:space="preserve"> ha</w:t>
            </w:r>
            <w:r w:rsidR="00782C0A">
              <w:rPr>
                <w:rFonts w:cs="Arial"/>
                <w:sz w:val="20"/>
                <w:lang w:val="en-US"/>
              </w:rPr>
              <w:t>ve</w:t>
            </w:r>
            <w:r w:rsidRPr="00982044">
              <w:rPr>
                <w:rFonts w:cs="Arial"/>
                <w:sz w:val="20"/>
                <w:lang w:val="en-US"/>
              </w:rPr>
              <w:t xml:space="preserve"> </w:t>
            </w:r>
            <w:r w:rsidR="00782C0A">
              <w:rPr>
                <w:rFonts w:cs="Arial"/>
                <w:sz w:val="20"/>
                <w:lang w:val="en-US"/>
              </w:rPr>
              <w:t xml:space="preserve">developed </w:t>
            </w:r>
            <w:r w:rsidRPr="00982044">
              <w:rPr>
                <w:rFonts w:cs="Arial"/>
                <w:sz w:val="20"/>
                <w:lang w:val="en-US"/>
              </w:rPr>
              <w:t>the facility into a Center of Excellence for wastewater</w:t>
            </w:r>
            <w:r w:rsidR="00782C0A">
              <w:rPr>
                <w:rFonts w:cs="Arial"/>
                <w:sz w:val="20"/>
                <w:lang w:val="en-US"/>
              </w:rPr>
              <w:t xml:space="preserve">. We are proud to </w:t>
            </w:r>
            <w:r w:rsidR="00B30856">
              <w:rPr>
                <w:rFonts w:cs="Arial"/>
                <w:sz w:val="20"/>
                <w:lang w:val="en-US"/>
              </w:rPr>
              <w:t xml:space="preserve">bring the result of these efforts </w:t>
            </w:r>
            <w:r w:rsidR="005C4521">
              <w:rPr>
                <w:rFonts w:cs="Arial"/>
                <w:sz w:val="20"/>
                <w:lang w:val="en-US"/>
              </w:rPr>
              <w:t>into the</w:t>
            </w:r>
            <w:r w:rsidRPr="00982044">
              <w:rPr>
                <w:rFonts w:cs="Arial"/>
                <w:sz w:val="20"/>
                <w:lang w:val="en-US"/>
              </w:rPr>
              <w:t xml:space="preserve"> Europe</w:t>
            </w:r>
            <w:r w:rsidR="005C4521">
              <w:rPr>
                <w:rFonts w:cs="Arial"/>
                <w:sz w:val="20"/>
                <w:lang w:val="en-US"/>
              </w:rPr>
              <w:t>an market</w:t>
            </w:r>
            <w:r w:rsidRPr="00982044">
              <w:rPr>
                <w:rFonts w:cs="Arial"/>
                <w:sz w:val="20"/>
                <w:lang w:val="en-US"/>
              </w:rPr>
              <w:t xml:space="preserve">.” </w:t>
            </w:r>
          </w:p>
          <w:p w14:paraId="79CB0046" w14:textId="77777777" w:rsidR="00B809FB" w:rsidRPr="00546D3D" w:rsidRDefault="00B809FB" w:rsidP="00B809FB">
            <w:pPr>
              <w:spacing w:before="120" w:after="120" w:line="240" w:lineRule="auto"/>
              <w:rPr>
                <w:rFonts w:cs="Arial"/>
                <w:b/>
                <w:bCs/>
                <w:sz w:val="20"/>
                <w:lang w:val="en-US"/>
              </w:rPr>
            </w:pPr>
            <w:r w:rsidRPr="00546D3D">
              <w:rPr>
                <w:rFonts w:cs="Arial"/>
                <w:b/>
                <w:bCs/>
                <w:sz w:val="20"/>
                <w:lang w:val="en-US"/>
              </w:rPr>
              <w:t xml:space="preserve">The wastewater product range: </w:t>
            </w:r>
          </w:p>
          <w:p w14:paraId="7BD66461" w14:textId="77777777" w:rsidR="00B809FB" w:rsidRPr="00546D3D" w:rsidRDefault="00B809FB" w:rsidP="00B809FB">
            <w:pPr>
              <w:pStyle w:val="ListParagraph"/>
              <w:numPr>
                <w:ilvl w:val="0"/>
                <w:numId w:val="28"/>
              </w:numPr>
              <w:spacing w:before="120" w:after="120" w:line="240" w:lineRule="auto"/>
              <w:ind w:left="180" w:hanging="180"/>
              <w:rPr>
                <w:rFonts w:cs="Arial"/>
                <w:sz w:val="20"/>
                <w:lang w:val="en-US"/>
              </w:rPr>
            </w:pPr>
            <w:r w:rsidRPr="00546D3D">
              <w:rPr>
                <w:rFonts w:cs="Arial"/>
                <w:sz w:val="20"/>
                <w:lang w:val="en-US"/>
              </w:rPr>
              <w:t>Acoustic house drainage: GF Silenta Premium, GF Silenta 3A and Uponor Decibel – combining fire resistance &amp; acoustic properties</w:t>
            </w:r>
          </w:p>
          <w:p w14:paraId="6AD5CD41" w14:textId="77777777" w:rsidR="00B809FB" w:rsidRPr="00546D3D" w:rsidRDefault="00B809FB" w:rsidP="00B809FB">
            <w:pPr>
              <w:pStyle w:val="ListParagraph"/>
              <w:numPr>
                <w:ilvl w:val="0"/>
                <w:numId w:val="28"/>
              </w:numPr>
              <w:spacing w:before="120" w:after="120" w:line="240" w:lineRule="auto"/>
              <w:ind w:left="180" w:hanging="180"/>
              <w:rPr>
                <w:rFonts w:cs="Arial"/>
                <w:sz w:val="20"/>
                <w:lang w:val="en-US"/>
              </w:rPr>
            </w:pPr>
            <w:r w:rsidRPr="00546D3D">
              <w:rPr>
                <w:rFonts w:cs="Arial"/>
                <w:sz w:val="20"/>
                <w:lang w:val="en-US"/>
              </w:rPr>
              <w:t>Standard house drainage: solution for one family houses or floor drainage in PVC–U or halogen free PP material with a specific product range for the different markets</w:t>
            </w:r>
          </w:p>
          <w:p w14:paraId="273025BC" w14:textId="41F8FF32" w:rsidR="00B809FB" w:rsidRPr="00546D3D" w:rsidRDefault="00B809FB" w:rsidP="00B809FB">
            <w:pPr>
              <w:pStyle w:val="ListParagraph"/>
              <w:numPr>
                <w:ilvl w:val="0"/>
                <w:numId w:val="28"/>
              </w:numPr>
              <w:spacing w:before="120" w:after="120" w:line="240" w:lineRule="auto"/>
              <w:ind w:left="180" w:hanging="180"/>
              <w:rPr>
                <w:rFonts w:cs="Arial"/>
                <w:sz w:val="20"/>
                <w:lang w:val="en-US"/>
              </w:rPr>
            </w:pPr>
            <w:r w:rsidRPr="00546D3D">
              <w:rPr>
                <w:rFonts w:cs="Arial"/>
                <w:sz w:val="20"/>
                <w:lang w:val="en-US"/>
              </w:rPr>
              <w:t xml:space="preserve">Drain Inlet: sleek linear </w:t>
            </w:r>
            <w:r w:rsidR="00F03EA8">
              <w:rPr>
                <w:rFonts w:cs="Arial"/>
                <w:sz w:val="20"/>
                <w:lang w:val="en-US"/>
              </w:rPr>
              <w:t>shower</w:t>
            </w:r>
            <w:r w:rsidRPr="00546D3D">
              <w:rPr>
                <w:rFonts w:cs="Arial"/>
                <w:sz w:val="20"/>
                <w:lang w:val="en-US"/>
              </w:rPr>
              <w:t xml:space="preserve"> inlets ensure safe water drainage in spas, homes or sports facilities, with compact point drain options</w:t>
            </w:r>
          </w:p>
          <w:p w14:paraId="1A3EE45A" w14:textId="4C634D37" w:rsidR="00B809FB" w:rsidRPr="00B809FB" w:rsidRDefault="00B809FB" w:rsidP="00F80BBE">
            <w:pPr>
              <w:pStyle w:val="ListParagraph"/>
              <w:numPr>
                <w:ilvl w:val="0"/>
                <w:numId w:val="28"/>
              </w:numPr>
              <w:spacing w:before="120" w:after="120" w:line="240" w:lineRule="auto"/>
              <w:ind w:left="180" w:hanging="180"/>
              <w:rPr>
                <w:rFonts w:cs="Arial"/>
                <w:sz w:val="20"/>
                <w:lang w:val="en-US"/>
              </w:rPr>
            </w:pPr>
            <w:r w:rsidRPr="00546D3D">
              <w:rPr>
                <w:rFonts w:cs="Arial"/>
                <w:sz w:val="20"/>
                <w:lang w:val="en-US"/>
              </w:rPr>
              <w:t>Air-Admittance Valves: prevent suction in sewage pipes, eliminating the release of unpleasant odors in sewage systems</w:t>
            </w:r>
          </w:p>
          <w:p w14:paraId="71B17EC0" w14:textId="5FC617CC" w:rsidR="00A87BCC" w:rsidRPr="00546D3D" w:rsidRDefault="00A87BCC" w:rsidP="00A87BCC">
            <w:pPr>
              <w:spacing w:before="120" w:after="120" w:line="240" w:lineRule="auto"/>
              <w:rPr>
                <w:rFonts w:cs="Arial"/>
                <w:b/>
                <w:bCs/>
                <w:color w:val="000000"/>
                <w:sz w:val="20"/>
                <w:shd w:val="clear" w:color="auto" w:fill="FFFFFF"/>
                <w:lang w:val="en-US"/>
              </w:rPr>
            </w:pPr>
            <w:r w:rsidRPr="00546D3D">
              <w:rPr>
                <w:rFonts w:cs="Arial"/>
                <w:b/>
                <w:bCs/>
                <w:color w:val="000000"/>
                <w:sz w:val="20"/>
                <w:shd w:val="clear" w:color="auto" w:fill="FFFFFF"/>
                <w:lang w:val="en-US"/>
              </w:rPr>
              <w:t>From residential to commercial buildings, from cottage to stadium</w:t>
            </w:r>
            <w:r w:rsidRPr="00546D3D">
              <w:rPr>
                <w:rFonts w:cs="Arial"/>
                <w:b/>
                <w:bCs/>
                <w:color w:val="000000"/>
                <w:sz w:val="20"/>
                <w:shd w:val="clear" w:color="auto" w:fill="FFFFFF"/>
                <w:lang w:val="en-US"/>
              </w:rPr>
              <w:br/>
            </w:r>
            <w:r w:rsidRPr="00546D3D">
              <w:rPr>
                <w:rFonts w:cs="Arial"/>
                <w:sz w:val="20"/>
                <w:lang w:val="en-US"/>
              </w:rPr>
              <w:t xml:space="preserve">“Whether it’s a private villa or a large office complex, </w:t>
            </w:r>
            <w:r w:rsidR="00C412BA">
              <w:rPr>
                <w:rFonts w:cs="Arial"/>
                <w:sz w:val="20"/>
                <w:lang w:val="en-US"/>
              </w:rPr>
              <w:t>we aim to</w:t>
            </w:r>
            <w:r w:rsidRPr="00546D3D">
              <w:rPr>
                <w:rFonts w:cs="Arial"/>
                <w:sz w:val="20"/>
                <w:lang w:val="en-US"/>
              </w:rPr>
              <w:t xml:space="preserve"> ensure efficiency, comfort, and sustainability,” says Charlotta Persfell. “In Villa Neureuther, our underfloor heating creates a cozy, energy-efficient home. </w:t>
            </w:r>
            <w:r w:rsidR="008A5801">
              <w:rPr>
                <w:rFonts w:cs="Arial"/>
                <w:sz w:val="20"/>
                <w:lang w:val="en-US"/>
              </w:rPr>
              <w:t>A</w:t>
            </w:r>
            <w:r w:rsidRPr="00546D3D">
              <w:rPr>
                <w:rFonts w:cs="Arial"/>
                <w:sz w:val="20"/>
                <w:lang w:val="en-US"/>
              </w:rPr>
              <w:t>t the Alltours headquarters, our Thermatop M radiant cooling provide</w:t>
            </w:r>
            <w:r w:rsidR="008A5801">
              <w:rPr>
                <w:rFonts w:cs="Arial"/>
                <w:sz w:val="20"/>
                <w:lang w:val="en-US"/>
              </w:rPr>
              <w:t>s</w:t>
            </w:r>
            <w:r w:rsidRPr="00546D3D">
              <w:rPr>
                <w:rFonts w:cs="Arial"/>
                <w:sz w:val="20"/>
                <w:lang w:val="en-US"/>
              </w:rPr>
              <w:t xml:space="preserve"> year-round </w:t>
            </w:r>
            <w:r w:rsidR="008A5801">
              <w:rPr>
                <w:rFonts w:cs="Arial"/>
                <w:sz w:val="20"/>
                <w:lang w:val="en-US"/>
              </w:rPr>
              <w:t>performance</w:t>
            </w:r>
            <w:r w:rsidRPr="00546D3D">
              <w:rPr>
                <w:rFonts w:cs="Arial"/>
                <w:sz w:val="20"/>
                <w:lang w:val="en-US"/>
              </w:rPr>
              <w:t xml:space="preserve"> with minimal energy use</w:t>
            </w:r>
            <w:r w:rsidR="008A5801">
              <w:rPr>
                <w:rFonts w:cs="Arial"/>
                <w:sz w:val="20"/>
                <w:lang w:val="en-US"/>
              </w:rPr>
              <w:t xml:space="preserve">. </w:t>
            </w:r>
            <w:r w:rsidR="009A0B2E">
              <w:rPr>
                <w:rFonts w:cs="Arial"/>
                <w:sz w:val="20"/>
                <w:lang w:val="en-US"/>
              </w:rPr>
              <w:t>“</w:t>
            </w:r>
            <w:r w:rsidR="00E525A3">
              <w:rPr>
                <w:rFonts w:cs="Arial"/>
                <w:sz w:val="20"/>
                <w:lang w:val="en-US"/>
              </w:rPr>
              <w:t xml:space="preserve">Our solutions are designed with </w:t>
            </w:r>
            <w:r w:rsidR="00F66BAE">
              <w:rPr>
                <w:rFonts w:cs="Arial"/>
                <w:sz w:val="20"/>
                <w:lang w:val="en-US"/>
              </w:rPr>
              <w:t>a</w:t>
            </w:r>
            <w:r w:rsidR="00E525A3">
              <w:rPr>
                <w:rFonts w:cs="Arial"/>
                <w:sz w:val="20"/>
                <w:lang w:val="en-US"/>
              </w:rPr>
              <w:t xml:space="preserve"> purpose</w:t>
            </w:r>
            <w:r w:rsidR="00986216">
              <w:rPr>
                <w:rFonts w:cs="Arial"/>
                <w:sz w:val="20"/>
                <w:lang w:val="en-US"/>
              </w:rPr>
              <w:t>.</w:t>
            </w:r>
            <w:r w:rsidR="00E525A3">
              <w:rPr>
                <w:rFonts w:cs="Arial"/>
                <w:sz w:val="20"/>
                <w:lang w:val="en-US"/>
              </w:rPr>
              <w:t xml:space="preserve"> </w:t>
            </w:r>
            <w:r w:rsidRPr="00546D3D">
              <w:rPr>
                <w:rFonts w:cs="Arial"/>
                <w:sz w:val="20"/>
                <w:lang w:val="en-US"/>
              </w:rPr>
              <w:t xml:space="preserve">The cottage </w:t>
            </w:r>
            <w:r w:rsidR="00986216">
              <w:rPr>
                <w:rFonts w:cs="Arial"/>
                <w:sz w:val="20"/>
                <w:lang w:val="en-US"/>
              </w:rPr>
              <w:t xml:space="preserve">in Finland </w:t>
            </w:r>
            <w:r w:rsidRPr="00546D3D">
              <w:rPr>
                <w:rFonts w:cs="Arial"/>
                <w:sz w:val="20"/>
                <w:lang w:val="en-US"/>
              </w:rPr>
              <w:t xml:space="preserve">stays warm and efficient with underfloor heating, while </w:t>
            </w:r>
            <w:r w:rsidR="00986216">
              <w:rPr>
                <w:rFonts w:cs="Arial"/>
                <w:sz w:val="20"/>
                <w:lang w:val="en-US"/>
              </w:rPr>
              <w:t xml:space="preserve">the stadium </w:t>
            </w:r>
            <w:r w:rsidRPr="00546D3D">
              <w:rPr>
                <w:rFonts w:cs="Arial"/>
                <w:sz w:val="20"/>
                <w:lang w:val="en-US"/>
              </w:rPr>
              <w:t xml:space="preserve">Toyota Park </w:t>
            </w:r>
            <w:r w:rsidR="00986216">
              <w:rPr>
                <w:rFonts w:cs="Arial"/>
                <w:sz w:val="20"/>
                <w:lang w:val="en-US"/>
              </w:rPr>
              <w:t xml:space="preserve">in Chicago </w:t>
            </w:r>
            <w:r w:rsidRPr="00546D3D">
              <w:rPr>
                <w:rFonts w:cs="Arial"/>
                <w:sz w:val="20"/>
                <w:lang w:val="en-US"/>
              </w:rPr>
              <w:t>relies on our snow and ice melting system to keep the field safe year-round</w:t>
            </w:r>
            <w:r w:rsidR="009A0B2E">
              <w:rPr>
                <w:rFonts w:cs="Arial"/>
                <w:sz w:val="20"/>
                <w:lang w:val="en-US"/>
              </w:rPr>
              <w:t>,</w:t>
            </w:r>
            <w:r w:rsidRPr="00546D3D">
              <w:rPr>
                <w:rFonts w:cs="Arial"/>
                <w:sz w:val="20"/>
                <w:lang w:val="en-US"/>
              </w:rPr>
              <w:t>” says Charlotta Persfell.</w:t>
            </w:r>
          </w:p>
          <w:p w14:paraId="58AAF342" w14:textId="45827868" w:rsidR="003B056D" w:rsidRPr="00546D3D" w:rsidRDefault="003B056D" w:rsidP="003B056D">
            <w:pPr>
              <w:spacing w:before="120" w:after="120" w:line="240" w:lineRule="auto"/>
              <w:rPr>
                <w:rFonts w:cs="Arial"/>
                <w:b/>
                <w:bCs/>
                <w:sz w:val="20"/>
                <w:lang w:val="en-US"/>
              </w:rPr>
            </w:pPr>
            <w:r w:rsidRPr="00546D3D">
              <w:rPr>
                <w:rFonts w:cs="Arial"/>
                <w:b/>
                <w:bCs/>
                <w:sz w:val="20"/>
                <w:lang w:val="en-US"/>
              </w:rPr>
              <w:t>Hot &amp; Cold Water Supply:</w:t>
            </w:r>
            <w:r w:rsidR="00546D3D">
              <w:rPr>
                <w:rFonts w:cs="Arial"/>
                <w:b/>
                <w:bCs/>
                <w:sz w:val="20"/>
                <w:lang w:val="en-US"/>
              </w:rPr>
              <w:br/>
            </w:r>
            <w:r w:rsidRPr="00546D3D">
              <w:rPr>
                <w:rFonts w:cs="Arial"/>
                <w:b/>
                <w:bCs/>
                <w:sz w:val="20"/>
                <w:lang w:val="en-US"/>
              </w:rPr>
              <w:t>Supplying the right system for every project.</w:t>
            </w:r>
            <w:r w:rsidR="00546D3D">
              <w:rPr>
                <w:rFonts w:cs="Arial"/>
                <w:b/>
                <w:bCs/>
                <w:sz w:val="20"/>
                <w:lang w:val="en-US"/>
              </w:rPr>
              <w:br/>
            </w:r>
            <w:r w:rsidR="00E9741E">
              <w:rPr>
                <w:rFonts w:cs="Arial"/>
                <w:sz w:val="20"/>
                <w:lang w:val="en-US"/>
              </w:rPr>
              <w:t>“</w:t>
            </w:r>
            <w:r w:rsidRPr="003B056D">
              <w:rPr>
                <w:rFonts w:cs="Arial"/>
                <w:sz w:val="20"/>
                <w:lang w:val="en-US"/>
              </w:rPr>
              <w:t xml:space="preserve">With </w:t>
            </w:r>
            <w:r w:rsidR="00A633C8">
              <w:rPr>
                <w:rFonts w:cs="Arial"/>
                <w:sz w:val="20"/>
                <w:lang w:val="en-US"/>
              </w:rPr>
              <w:t>two</w:t>
            </w:r>
            <w:r w:rsidR="00097F32">
              <w:rPr>
                <w:rFonts w:cs="Arial"/>
                <w:sz w:val="20"/>
                <w:lang w:val="en-US"/>
              </w:rPr>
              <w:t>-</w:t>
            </w:r>
            <w:r w:rsidR="00A633C8">
              <w:rPr>
                <w:rFonts w:cs="Arial"/>
                <w:sz w:val="20"/>
                <w:lang w:val="en-US"/>
              </w:rPr>
              <w:t>digit number of</w:t>
            </w:r>
            <w:r w:rsidRPr="003B056D">
              <w:rPr>
                <w:rFonts w:cs="Arial"/>
                <w:sz w:val="20"/>
                <w:lang w:val="en-US"/>
              </w:rPr>
              <w:t xml:space="preserve"> product lines </w:t>
            </w:r>
            <w:r w:rsidR="00A633C8">
              <w:rPr>
                <w:rFonts w:cs="Arial"/>
                <w:sz w:val="20"/>
                <w:lang w:val="en-US"/>
              </w:rPr>
              <w:t>and several fitting and connection</w:t>
            </w:r>
            <w:r w:rsidR="008913DA">
              <w:rPr>
                <w:rFonts w:cs="Arial"/>
                <w:sz w:val="20"/>
                <w:lang w:val="en-US"/>
              </w:rPr>
              <w:t xml:space="preserve"> technologies, </w:t>
            </w:r>
            <w:r w:rsidR="00015FDB">
              <w:rPr>
                <w:rFonts w:cs="Arial"/>
                <w:sz w:val="20"/>
                <w:lang w:val="en-US"/>
              </w:rPr>
              <w:t xml:space="preserve">installers </w:t>
            </w:r>
            <w:r w:rsidR="00947D38">
              <w:rPr>
                <w:rFonts w:cs="Arial"/>
                <w:sz w:val="20"/>
                <w:lang w:val="en-US"/>
              </w:rPr>
              <w:t xml:space="preserve">will find </w:t>
            </w:r>
            <w:r w:rsidR="00116155">
              <w:rPr>
                <w:rFonts w:cs="Arial"/>
                <w:sz w:val="20"/>
                <w:lang w:val="en-US"/>
              </w:rPr>
              <w:t>what they need</w:t>
            </w:r>
            <w:r w:rsidRPr="003B056D">
              <w:rPr>
                <w:rFonts w:cs="Arial"/>
                <w:sz w:val="20"/>
                <w:lang w:val="en-US"/>
              </w:rPr>
              <w:t xml:space="preserve">. </w:t>
            </w:r>
            <w:r w:rsidR="009E2B4B">
              <w:rPr>
                <w:rFonts w:cs="Arial"/>
                <w:sz w:val="20"/>
                <w:lang w:val="en-US"/>
              </w:rPr>
              <w:t>Our</w:t>
            </w:r>
            <w:r w:rsidRPr="003B056D">
              <w:rPr>
                <w:rFonts w:cs="Arial"/>
                <w:sz w:val="20"/>
                <w:lang w:val="en-US"/>
              </w:rPr>
              <w:t xml:space="preserve"> combination </w:t>
            </w:r>
            <w:r w:rsidR="009E2B4B">
              <w:rPr>
                <w:rFonts w:cs="Arial"/>
                <w:sz w:val="20"/>
                <w:lang w:val="en-US"/>
              </w:rPr>
              <w:t>of GF and Uponor</w:t>
            </w:r>
            <w:r w:rsidRPr="003B056D">
              <w:rPr>
                <w:rFonts w:cs="Arial"/>
                <w:sz w:val="20"/>
                <w:lang w:val="en-US"/>
              </w:rPr>
              <w:t xml:space="preserve"> </w:t>
            </w:r>
            <w:r w:rsidR="00E00796">
              <w:rPr>
                <w:rFonts w:cs="Arial"/>
                <w:sz w:val="20"/>
                <w:lang w:val="en-US"/>
              </w:rPr>
              <w:t xml:space="preserve">portfolio, </w:t>
            </w:r>
            <w:r w:rsidRPr="003B056D">
              <w:rPr>
                <w:rFonts w:cs="Arial"/>
                <w:sz w:val="20"/>
                <w:lang w:val="en-US"/>
              </w:rPr>
              <w:t>product support</w:t>
            </w:r>
            <w:r w:rsidR="00FD51D8">
              <w:rPr>
                <w:rFonts w:cs="Arial"/>
                <w:sz w:val="20"/>
                <w:lang w:val="en-US"/>
              </w:rPr>
              <w:t>, and</w:t>
            </w:r>
            <w:r w:rsidRPr="003B056D">
              <w:rPr>
                <w:rFonts w:cs="Arial"/>
                <w:sz w:val="20"/>
                <w:lang w:val="en-US"/>
              </w:rPr>
              <w:t xml:space="preserve"> expertise</w:t>
            </w:r>
            <w:r w:rsidR="009E2B4B">
              <w:rPr>
                <w:rFonts w:cs="Arial"/>
                <w:sz w:val="20"/>
                <w:lang w:val="en-US"/>
              </w:rPr>
              <w:t xml:space="preserve"> helps </w:t>
            </w:r>
            <w:r w:rsidR="00FD51D8">
              <w:rPr>
                <w:rFonts w:cs="Arial"/>
                <w:sz w:val="20"/>
                <w:lang w:val="en-US"/>
              </w:rPr>
              <w:t xml:space="preserve">customers </w:t>
            </w:r>
            <w:r w:rsidRPr="003B056D">
              <w:rPr>
                <w:rFonts w:cs="Arial"/>
                <w:sz w:val="20"/>
                <w:lang w:val="en-US"/>
              </w:rPr>
              <w:t xml:space="preserve">to efficiently plan and execute </w:t>
            </w:r>
            <w:r w:rsidR="00FD51D8">
              <w:rPr>
                <w:rFonts w:cs="Arial"/>
                <w:sz w:val="20"/>
                <w:lang w:val="en-US"/>
              </w:rPr>
              <w:t>their</w:t>
            </w:r>
            <w:r w:rsidRPr="003B056D">
              <w:rPr>
                <w:rFonts w:cs="Arial"/>
                <w:sz w:val="20"/>
                <w:lang w:val="en-US"/>
              </w:rPr>
              <w:t xml:space="preserve"> projects</w:t>
            </w:r>
            <w:r w:rsidR="00AB7F5F">
              <w:rPr>
                <w:rFonts w:cs="Arial"/>
                <w:sz w:val="20"/>
                <w:lang w:val="en-US"/>
              </w:rPr>
              <w:t xml:space="preserve">. To overcome </w:t>
            </w:r>
            <w:r w:rsidRPr="003B056D">
              <w:rPr>
                <w:rFonts w:cs="Arial"/>
                <w:sz w:val="20"/>
                <w:lang w:val="en-US"/>
              </w:rPr>
              <w:t xml:space="preserve">labor shortages and </w:t>
            </w:r>
            <w:r w:rsidR="00AB7F5F">
              <w:rPr>
                <w:rFonts w:cs="Arial"/>
                <w:sz w:val="20"/>
                <w:lang w:val="en-US"/>
              </w:rPr>
              <w:t xml:space="preserve">avoid </w:t>
            </w:r>
            <w:r w:rsidRPr="003B056D">
              <w:rPr>
                <w:rFonts w:cs="Arial"/>
                <w:sz w:val="20"/>
                <w:lang w:val="en-US"/>
              </w:rPr>
              <w:t>increased material costs</w:t>
            </w:r>
            <w:r w:rsidR="00AB7F5F">
              <w:rPr>
                <w:rFonts w:cs="Arial"/>
                <w:sz w:val="20"/>
                <w:lang w:val="en-US"/>
              </w:rPr>
              <w:t xml:space="preserve">, </w:t>
            </w:r>
            <w:r w:rsidR="008E2805">
              <w:rPr>
                <w:rFonts w:cs="Arial"/>
                <w:sz w:val="20"/>
                <w:lang w:val="en-US"/>
              </w:rPr>
              <w:t>the drinking water portfolio provides several prefabricated, ready-to-install products</w:t>
            </w:r>
            <w:r w:rsidR="009E2B4B">
              <w:rPr>
                <w:rFonts w:cs="Arial"/>
                <w:sz w:val="20"/>
                <w:lang w:val="en-US"/>
              </w:rPr>
              <w:t>. We are proud to present</w:t>
            </w:r>
            <w:r w:rsidR="00341F02">
              <w:rPr>
                <w:rFonts w:cs="Arial"/>
                <w:sz w:val="20"/>
                <w:lang w:val="en-US"/>
              </w:rPr>
              <w:t xml:space="preserve"> water connections for experts, such as </w:t>
            </w:r>
            <w:r w:rsidR="004A7CC6">
              <w:rPr>
                <w:rFonts w:cs="Arial"/>
                <w:sz w:val="20"/>
                <w:lang w:val="en-US"/>
              </w:rPr>
              <w:t>S-Press, Sanipex, and Instaflex under one roof</w:t>
            </w:r>
            <w:r w:rsidR="00537B3B">
              <w:rPr>
                <w:rFonts w:cs="Arial"/>
                <w:sz w:val="20"/>
                <w:lang w:val="en-US"/>
              </w:rPr>
              <w:t>,</w:t>
            </w:r>
            <w:r w:rsidRPr="003B056D">
              <w:rPr>
                <w:rFonts w:cs="Arial"/>
                <w:sz w:val="20"/>
                <w:lang w:val="en-US"/>
              </w:rPr>
              <w:t xml:space="preserve">” says Charlotta Persfell. </w:t>
            </w:r>
          </w:p>
          <w:p w14:paraId="3DFC0D90" w14:textId="675FA8A8" w:rsidR="009F1009" w:rsidRPr="00710D4B" w:rsidRDefault="003B056D" w:rsidP="003B056D">
            <w:pPr>
              <w:spacing w:before="120" w:after="120" w:line="240" w:lineRule="auto"/>
              <w:rPr>
                <w:rFonts w:cs="Arial"/>
                <w:sz w:val="20"/>
                <w:lang w:val="en-US"/>
              </w:rPr>
            </w:pPr>
            <w:r w:rsidRPr="00546D3D">
              <w:rPr>
                <w:rFonts w:cs="Arial"/>
                <w:b/>
                <w:bCs/>
                <w:sz w:val="20"/>
                <w:lang w:val="en-US"/>
              </w:rPr>
              <w:t>Hot &amp; Cold Water Controls</w:t>
            </w:r>
            <w:r w:rsidR="00546D3D" w:rsidRPr="00546D3D">
              <w:rPr>
                <w:rFonts w:cs="Arial"/>
                <w:b/>
                <w:bCs/>
                <w:sz w:val="20"/>
                <w:lang w:val="en-US"/>
              </w:rPr>
              <w:br/>
            </w:r>
            <w:r w:rsidRPr="00546D3D">
              <w:rPr>
                <w:rFonts w:cs="Arial"/>
                <w:b/>
                <w:bCs/>
                <w:sz w:val="20"/>
                <w:lang w:val="en-US"/>
              </w:rPr>
              <w:t>Enabling safe, hygienic, and precise water control based on Swiss Quality</w:t>
            </w:r>
            <w:r w:rsidR="00546D3D">
              <w:rPr>
                <w:rFonts w:cs="Arial"/>
                <w:b/>
                <w:bCs/>
                <w:sz w:val="20"/>
                <w:lang w:val="en-US"/>
              </w:rPr>
              <w:br/>
            </w:r>
            <w:r w:rsidR="00221570">
              <w:rPr>
                <w:rFonts w:cs="Arial"/>
                <w:sz w:val="20"/>
                <w:lang w:val="en-US"/>
              </w:rPr>
              <w:t xml:space="preserve">Based on Swiss quality, the JRG valves are known </w:t>
            </w:r>
            <w:r w:rsidR="005B5F0B">
              <w:rPr>
                <w:rFonts w:cs="Arial"/>
                <w:sz w:val="20"/>
                <w:lang w:val="en-US"/>
              </w:rPr>
              <w:t>best-in-class when it comes to p</w:t>
            </w:r>
            <w:r w:rsidR="009F1009">
              <w:rPr>
                <w:rFonts w:cs="Arial"/>
                <w:sz w:val="20"/>
                <w:lang w:val="en-US"/>
              </w:rPr>
              <w:t xml:space="preserve">ressure </w:t>
            </w:r>
            <w:r w:rsidR="001E1484">
              <w:rPr>
                <w:rFonts w:cs="Arial"/>
                <w:sz w:val="20"/>
                <w:lang w:val="en-US"/>
              </w:rPr>
              <w:t xml:space="preserve">and </w:t>
            </w:r>
            <w:r w:rsidR="009F1009">
              <w:rPr>
                <w:rFonts w:cs="Arial"/>
                <w:sz w:val="20"/>
                <w:lang w:val="en-US"/>
              </w:rPr>
              <w:t xml:space="preserve">temperature management </w:t>
            </w:r>
            <w:r w:rsidR="001E1484">
              <w:rPr>
                <w:rFonts w:cs="Arial"/>
                <w:sz w:val="20"/>
                <w:lang w:val="en-US"/>
              </w:rPr>
              <w:t>as well as</w:t>
            </w:r>
            <w:r w:rsidR="009F1009">
              <w:rPr>
                <w:rFonts w:cs="Arial"/>
                <w:sz w:val="20"/>
                <w:lang w:val="en-US"/>
              </w:rPr>
              <w:t xml:space="preserve"> installation integr</w:t>
            </w:r>
            <w:r w:rsidR="001E1484">
              <w:rPr>
                <w:rFonts w:cs="Arial"/>
                <w:sz w:val="20"/>
                <w:lang w:val="en-US"/>
              </w:rPr>
              <w:t>ity</w:t>
            </w:r>
            <w:r w:rsidR="005B5F0B">
              <w:rPr>
                <w:rFonts w:cs="Arial"/>
                <w:sz w:val="20"/>
                <w:lang w:val="en-US"/>
              </w:rPr>
              <w:t>.</w:t>
            </w:r>
            <w:r w:rsidRPr="003B056D">
              <w:rPr>
                <w:rFonts w:cs="Arial"/>
                <w:sz w:val="20"/>
                <w:lang w:val="en-US"/>
              </w:rPr>
              <w:t xml:space="preserve"> “</w:t>
            </w:r>
            <w:r w:rsidR="00C856F0">
              <w:rPr>
                <w:rFonts w:cs="Arial"/>
                <w:sz w:val="20"/>
                <w:lang w:val="en-US"/>
              </w:rPr>
              <w:t>Our</w:t>
            </w:r>
            <w:r w:rsidR="00D8343C">
              <w:rPr>
                <w:rFonts w:cs="Arial"/>
                <w:sz w:val="20"/>
                <w:lang w:val="en-US"/>
              </w:rPr>
              <w:t xml:space="preserve"> manual valves are built on experience </w:t>
            </w:r>
            <w:r w:rsidR="00C856F0">
              <w:rPr>
                <w:rFonts w:cs="Arial"/>
                <w:sz w:val="20"/>
                <w:lang w:val="en-US"/>
              </w:rPr>
              <w:t xml:space="preserve">and excellence </w:t>
            </w:r>
            <w:r w:rsidR="00D8343C">
              <w:rPr>
                <w:rFonts w:cs="Arial"/>
                <w:sz w:val="20"/>
                <w:lang w:val="en-US"/>
              </w:rPr>
              <w:t xml:space="preserve">over </w:t>
            </w:r>
            <w:r w:rsidR="00663DB6">
              <w:rPr>
                <w:rFonts w:cs="Arial"/>
                <w:sz w:val="20"/>
                <w:lang w:val="en-US"/>
              </w:rPr>
              <w:t>decades and</w:t>
            </w:r>
            <w:r w:rsidR="00572094">
              <w:rPr>
                <w:rFonts w:cs="Arial"/>
                <w:sz w:val="20"/>
                <w:lang w:val="en-US"/>
              </w:rPr>
              <w:t xml:space="preserve"> serve as a solid foundation for new developments for </w:t>
            </w:r>
            <w:r w:rsidR="00D8343C">
              <w:rPr>
                <w:rFonts w:cs="Arial"/>
                <w:sz w:val="20"/>
                <w:lang w:val="en-US"/>
              </w:rPr>
              <w:t>intelligent and automated technologies</w:t>
            </w:r>
            <w:r w:rsidR="00572094">
              <w:rPr>
                <w:rFonts w:cs="Arial"/>
                <w:sz w:val="20"/>
                <w:lang w:val="en-US"/>
              </w:rPr>
              <w:t>, such as our new Hycleen Balance for automated hydr</w:t>
            </w:r>
            <w:r w:rsidR="00710D4B">
              <w:rPr>
                <w:rFonts w:cs="Arial"/>
                <w:sz w:val="20"/>
                <w:lang w:val="en-US"/>
              </w:rPr>
              <w:t xml:space="preserve">aulic balancing,” says Charlotta Persfell.  </w:t>
            </w:r>
          </w:p>
          <w:p w14:paraId="699517B1" w14:textId="65DBF577" w:rsidR="003B056D" w:rsidRPr="005604B2" w:rsidRDefault="003B056D" w:rsidP="003B056D">
            <w:pPr>
              <w:spacing w:before="120" w:after="120" w:line="240" w:lineRule="auto"/>
              <w:rPr>
                <w:rFonts w:cs="Arial"/>
                <w:sz w:val="20"/>
                <w:lang w:val="en-US"/>
              </w:rPr>
            </w:pPr>
            <w:r w:rsidRPr="00546D3D">
              <w:rPr>
                <w:rFonts w:cs="Arial"/>
                <w:b/>
                <w:bCs/>
                <w:sz w:val="20"/>
                <w:lang w:val="en-US"/>
              </w:rPr>
              <w:t xml:space="preserve">Heating &amp; Cooling Solutions: </w:t>
            </w:r>
            <w:r w:rsidR="00546D3D" w:rsidRPr="00546D3D">
              <w:rPr>
                <w:rFonts w:cs="Arial"/>
                <w:b/>
                <w:bCs/>
                <w:sz w:val="20"/>
                <w:lang w:val="en-US"/>
              </w:rPr>
              <w:br/>
            </w:r>
            <w:r w:rsidRPr="00546D3D">
              <w:rPr>
                <w:rFonts w:cs="Arial"/>
                <w:b/>
                <w:bCs/>
                <w:sz w:val="20"/>
                <w:lang w:val="en-US"/>
              </w:rPr>
              <w:t>Maximizing energy savings and sustainability while ensuring comfort</w:t>
            </w:r>
            <w:r w:rsidR="00546D3D">
              <w:rPr>
                <w:rFonts w:cs="Arial"/>
                <w:b/>
                <w:bCs/>
                <w:sz w:val="20"/>
                <w:lang w:val="en-US"/>
              </w:rPr>
              <w:br/>
            </w:r>
            <w:r w:rsidRPr="003B056D">
              <w:rPr>
                <w:rFonts w:cs="Arial"/>
                <w:sz w:val="20"/>
                <w:lang w:val="en-US"/>
              </w:rPr>
              <w:t xml:space="preserve">GF Building Flow Solutions range of systems is designed to provide comfort for </w:t>
            </w:r>
            <w:r w:rsidR="00F616F6">
              <w:rPr>
                <w:rFonts w:cs="Arial"/>
                <w:sz w:val="20"/>
                <w:lang w:val="en-US"/>
              </w:rPr>
              <w:t xml:space="preserve">various </w:t>
            </w:r>
            <w:r w:rsidRPr="003B056D">
              <w:rPr>
                <w:rFonts w:cs="Arial"/>
                <w:sz w:val="20"/>
                <w:lang w:val="en-US"/>
              </w:rPr>
              <w:t xml:space="preserve">buildings </w:t>
            </w:r>
            <w:r w:rsidR="00F616F6">
              <w:rPr>
                <w:rFonts w:cs="Arial"/>
                <w:sz w:val="20"/>
                <w:lang w:val="en-US"/>
              </w:rPr>
              <w:t>throughout seasons.</w:t>
            </w:r>
            <w:r w:rsidRPr="003B056D">
              <w:rPr>
                <w:rFonts w:cs="Arial"/>
                <w:sz w:val="20"/>
                <w:lang w:val="en-US"/>
              </w:rPr>
              <w:t xml:space="preserve"> </w:t>
            </w:r>
            <w:r w:rsidR="00CC79E8">
              <w:rPr>
                <w:rFonts w:cs="Arial"/>
                <w:sz w:val="20"/>
                <w:lang w:val="en-US"/>
              </w:rPr>
              <w:t>New</w:t>
            </w:r>
            <w:r w:rsidR="00F616F6">
              <w:rPr>
                <w:rFonts w:cs="Arial"/>
                <w:sz w:val="20"/>
                <w:lang w:val="en-US"/>
              </w:rPr>
              <w:t xml:space="preserve"> energy directives and </w:t>
            </w:r>
            <w:r w:rsidR="00FF3DD2">
              <w:rPr>
                <w:rFonts w:cs="Arial"/>
                <w:sz w:val="20"/>
                <w:lang w:val="en-US"/>
              </w:rPr>
              <w:t>decarbonization goals</w:t>
            </w:r>
            <w:r w:rsidR="00CC79E8">
              <w:rPr>
                <w:rFonts w:cs="Arial"/>
                <w:sz w:val="20"/>
                <w:lang w:val="en-US"/>
              </w:rPr>
              <w:t xml:space="preserve"> require efficient energy usage in both new and existing buildings. </w:t>
            </w:r>
            <w:r w:rsidR="008E534C">
              <w:rPr>
                <w:rFonts w:cs="Arial"/>
                <w:sz w:val="20"/>
                <w:lang w:val="en-US"/>
              </w:rPr>
              <w:t xml:space="preserve">To meet these requirements, we have </w:t>
            </w:r>
            <w:r w:rsidR="00E310D1">
              <w:rPr>
                <w:rFonts w:cs="Arial"/>
                <w:sz w:val="20"/>
                <w:lang w:val="en-US"/>
              </w:rPr>
              <w:t>accelerated our focus towards</w:t>
            </w:r>
            <w:r w:rsidR="008E534C">
              <w:rPr>
                <w:rFonts w:cs="Arial"/>
                <w:sz w:val="20"/>
                <w:lang w:val="en-US"/>
              </w:rPr>
              <w:t xml:space="preserve"> intelligent, automated, </w:t>
            </w:r>
            <w:r w:rsidRPr="003B056D">
              <w:rPr>
                <w:rFonts w:cs="Arial"/>
                <w:sz w:val="20"/>
                <w:lang w:val="en-US"/>
              </w:rPr>
              <w:t xml:space="preserve">and prefabricated systems. “Our </w:t>
            </w:r>
            <w:r w:rsidR="000D51D3">
              <w:rPr>
                <w:rFonts w:cs="Arial"/>
                <w:sz w:val="20"/>
                <w:lang w:val="en-US"/>
              </w:rPr>
              <w:t xml:space="preserve">innovations </w:t>
            </w:r>
            <w:r w:rsidRPr="003B056D">
              <w:rPr>
                <w:rFonts w:cs="Arial"/>
                <w:sz w:val="20"/>
                <w:lang w:val="en-US"/>
              </w:rPr>
              <w:t>include Uponor Siccus 16</w:t>
            </w:r>
            <w:r w:rsidR="008D3A6D">
              <w:rPr>
                <w:rFonts w:cs="Arial"/>
                <w:sz w:val="20"/>
                <w:lang w:val="en-US"/>
              </w:rPr>
              <w:t xml:space="preserve">, a </w:t>
            </w:r>
            <w:r w:rsidRPr="003B056D">
              <w:rPr>
                <w:rFonts w:cs="Arial"/>
                <w:sz w:val="20"/>
                <w:lang w:val="en-US"/>
              </w:rPr>
              <w:t>direct tiling radiant system</w:t>
            </w:r>
            <w:r w:rsidR="001D0D66">
              <w:rPr>
                <w:rFonts w:cs="Arial"/>
                <w:sz w:val="20"/>
                <w:lang w:val="en-US"/>
              </w:rPr>
              <w:t xml:space="preserve"> for renovation</w:t>
            </w:r>
            <w:r w:rsidRPr="003B056D">
              <w:rPr>
                <w:rFonts w:cs="Arial"/>
                <w:sz w:val="20"/>
                <w:lang w:val="en-US"/>
              </w:rPr>
              <w:t xml:space="preserve">, </w:t>
            </w:r>
            <w:r w:rsidR="001D0D66">
              <w:rPr>
                <w:rFonts w:cs="Arial"/>
                <w:sz w:val="20"/>
                <w:lang w:val="en-US"/>
              </w:rPr>
              <w:t>AI</w:t>
            </w:r>
            <w:r w:rsidR="008F17F8">
              <w:rPr>
                <w:rFonts w:cs="Arial"/>
                <w:sz w:val="20"/>
                <w:lang w:val="en-US"/>
              </w:rPr>
              <w:t>-</w:t>
            </w:r>
            <w:r w:rsidR="001D0D66">
              <w:rPr>
                <w:rFonts w:cs="Arial"/>
                <w:sz w:val="20"/>
                <w:lang w:val="en-US"/>
              </w:rPr>
              <w:t xml:space="preserve">powered </w:t>
            </w:r>
            <w:r w:rsidR="00D12B54">
              <w:rPr>
                <w:rFonts w:cs="Arial"/>
                <w:sz w:val="20"/>
                <w:lang w:val="en-US"/>
              </w:rPr>
              <w:t xml:space="preserve">control software, and a </w:t>
            </w:r>
            <w:r w:rsidRPr="003B056D">
              <w:rPr>
                <w:rFonts w:cs="Arial"/>
                <w:sz w:val="20"/>
                <w:lang w:val="en-US"/>
              </w:rPr>
              <w:t>new generation of</w:t>
            </w:r>
            <w:r w:rsidR="00D12B54">
              <w:rPr>
                <w:rFonts w:cs="Arial"/>
                <w:sz w:val="20"/>
                <w:lang w:val="en-US"/>
              </w:rPr>
              <w:t xml:space="preserve"> </w:t>
            </w:r>
            <w:r w:rsidRPr="003B056D">
              <w:rPr>
                <w:rFonts w:cs="Arial"/>
                <w:sz w:val="20"/>
                <w:lang w:val="en-US"/>
              </w:rPr>
              <w:t>Uponor Ecoflex VIP pipes,” says Charlotta Persfell.</w:t>
            </w:r>
          </w:p>
          <w:p w14:paraId="0DBC5A11" w14:textId="23155820" w:rsidR="00962B4B" w:rsidRDefault="003B056D" w:rsidP="003B056D">
            <w:pPr>
              <w:spacing w:before="120" w:after="120" w:line="240" w:lineRule="auto"/>
              <w:rPr>
                <w:rFonts w:cs="Arial"/>
                <w:sz w:val="20"/>
                <w:lang w:val="en-US"/>
              </w:rPr>
            </w:pPr>
            <w:r w:rsidRPr="00546D3D">
              <w:rPr>
                <w:rFonts w:cs="Arial"/>
                <w:b/>
                <w:bCs/>
                <w:sz w:val="20"/>
                <w:lang w:val="en-US"/>
              </w:rPr>
              <w:t>Multipurpose Applications</w:t>
            </w:r>
            <w:r w:rsidR="00546D3D" w:rsidRPr="00546D3D">
              <w:rPr>
                <w:rFonts w:cs="Arial"/>
                <w:b/>
                <w:bCs/>
                <w:sz w:val="20"/>
                <w:lang w:val="en-US"/>
              </w:rPr>
              <w:br/>
            </w:r>
            <w:r w:rsidR="008F17F8">
              <w:rPr>
                <w:rFonts w:cs="Arial"/>
                <w:b/>
                <w:bCs/>
                <w:sz w:val="20"/>
                <w:lang w:val="en-US"/>
              </w:rPr>
              <w:t>C</w:t>
            </w:r>
            <w:r w:rsidRPr="00546D3D">
              <w:rPr>
                <w:rFonts w:cs="Arial"/>
                <w:b/>
                <w:bCs/>
                <w:sz w:val="20"/>
                <w:lang w:val="en-US"/>
              </w:rPr>
              <w:t>ast iron fittings and fire suppression systems for different needs</w:t>
            </w:r>
            <w:r w:rsidR="00546D3D">
              <w:rPr>
                <w:rFonts w:cs="Arial"/>
                <w:b/>
                <w:bCs/>
                <w:sz w:val="20"/>
                <w:lang w:val="en-US"/>
              </w:rPr>
              <w:br/>
            </w:r>
            <w:r w:rsidR="00574DD2">
              <w:rPr>
                <w:rFonts w:cs="Arial"/>
                <w:sz w:val="20"/>
                <w:lang w:val="en-US"/>
              </w:rPr>
              <w:t xml:space="preserve">“The iconic plus in the GF logo dates back to the </w:t>
            </w:r>
            <w:r w:rsidR="00501DF9">
              <w:rPr>
                <w:rFonts w:cs="Arial"/>
                <w:sz w:val="20"/>
                <w:lang w:val="en-US"/>
              </w:rPr>
              <w:t>shape</w:t>
            </w:r>
            <w:r w:rsidR="00574DD2">
              <w:rPr>
                <w:rFonts w:cs="Arial"/>
                <w:sz w:val="20"/>
                <w:lang w:val="en-US"/>
              </w:rPr>
              <w:t xml:space="preserve"> of the malleable fitting </w:t>
            </w:r>
            <w:r w:rsidR="008477AA">
              <w:rPr>
                <w:rFonts w:cs="Arial"/>
                <w:sz w:val="20"/>
                <w:lang w:val="en-US"/>
              </w:rPr>
              <w:t xml:space="preserve">born in </w:t>
            </w:r>
            <w:r w:rsidR="00574DD2">
              <w:rPr>
                <w:rFonts w:cs="Arial"/>
                <w:sz w:val="20"/>
                <w:lang w:val="en-US"/>
              </w:rPr>
              <w:t>18</w:t>
            </w:r>
            <w:r w:rsidR="008477AA">
              <w:rPr>
                <w:rFonts w:cs="Arial"/>
                <w:sz w:val="20"/>
                <w:lang w:val="en-US"/>
              </w:rPr>
              <w:t>64</w:t>
            </w:r>
            <w:r w:rsidR="00574DD2">
              <w:rPr>
                <w:rFonts w:cs="Arial"/>
                <w:sz w:val="20"/>
                <w:lang w:val="en-US"/>
              </w:rPr>
              <w:t xml:space="preserve">,” says Charlotta Persfell. </w:t>
            </w:r>
            <w:r w:rsidR="00CE369A">
              <w:rPr>
                <w:rFonts w:cs="Arial"/>
                <w:sz w:val="20"/>
                <w:lang w:val="en-US"/>
              </w:rPr>
              <w:t>“</w:t>
            </w:r>
            <w:r w:rsidR="00292260">
              <w:rPr>
                <w:rFonts w:cs="Arial"/>
                <w:sz w:val="20"/>
                <w:lang w:val="en-US"/>
              </w:rPr>
              <w:t>Since then</w:t>
            </w:r>
            <w:r w:rsidR="00531218">
              <w:rPr>
                <w:rFonts w:cs="Arial"/>
                <w:sz w:val="20"/>
                <w:lang w:val="en-US"/>
              </w:rPr>
              <w:t xml:space="preserve">, additional multipurpose fittings have completed the portfolio, </w:t>
            </w:r>
            <w:r w:rsidR="003B3B35">
              <w:rPr>
                <w:rFonts w:cs="Arial"/>
                <w:sz w:val="20"/>
                <w:lang w:val="en-US"/>
              </w:rPr>
              <w:t xml:space="preserve">which we now as </w:t>
            </w:r>
            <w:r w:rsidR="00962B4B">
              <w:rPr>
                <w:rFonts w:cs="Arial"/>
                <w:sz w:val="20"/>
                <w:lang w:val="en-US"/>
              </w:rPr>
              <w:t xml:space="preserve">GF Building Flow Solutions </w:t>
            </w:r>
            <w:r w:rsidR="00292260">
              <w:rPr>
                <w:rFonts w:cs="Arial"/>
                <w:sz w:val="20"/>
                <w:lang w:val="en-US"/>
              </w:rPr>
              <w:t>proudly</w:t>
            </w:r>
            <w:r w:rsidR="003B3B35">
              <w:rPr>
                <w:rFonts w:cs="Arial"/>
                <w:sz w:val="20"/>
                <w:lang w:val="en-US"/>
              </w:rPr>
              <w:t xml:space="preserve"> serve more customers across region</w:t>
            </w:r>
            <w:r w:rsidR="00292260">
              <w:rPr>
                <w:rFonts w:cs="Arial"/>
                <w:sz w:val="20"/>
                <w:lang w:val="en-US"/>
              </w:rPr>
              <w:t xml:space="preserve">s with.” </w:t>
            </w:r>
          </w:p>
          <w:p w14:paraId="75D0AA61" w14:textId="179A9029" w:rsidR="00F568A6" w:rsidRPr="007C679A" w:rsidRDefault="003B056D" w:rsidP="007C679A">
            <w:pPr>
              <w:spacing w:before="120" w:after="120" w:line="240" w:lineRule="auto"/>
              <w:rPr>
                <w:rFonts w:cs="Arial"/>
                <w:b/>
                <w:bCs/>
                <w:sz w:val="20"/>
                <w:lang w:val="en-US"/>
              </w:rPr>
            </w:pPr>
            <w:r w:rsidRPr="007C679A">
              <w:rPr>
                <w:rFonts w:cs="Arial"/>
                <w:b/>
                <w:bCs/>
                <w:sz w:val="20"/>
                <w:lang w:val="en-US"/>
              </w:rPr>
              <w:t>Further information about the portfolio and individual products: www.uponor.com</w:t>
            </w:r>
          </w:p>
          <w:p w14:paraId="271199D8" w14:textId="77777777" w:rsidR="004E05BC" w:rsidRPr="000A200A" w:rsidRDefault="004E05BC" w:rsidP="004E05BC">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7"/>
              <w:gridCol w:w="4498"/>
            </w:tblGrid>
            <w:tr w:rsidR="00FD5A55" w:rsidRPr="000A200A" w14:paraId="3914D674" w14:textId="77777777" w:rsidTr="00FD5A55">
              <w:tc>
                <w:tcPr>
                  <w:tcW w:w="4497" w:type="dxa"/>
                  <w:vAlign w:val="center"/>
                </w:tcPr>
                <w:p w14:paraId="7E0D15E0" w14:textId="6780E8E3" w:rsidR="00FD5A55" w:rsidRPr="000A200A" w:rsidRDefault="00FD5A55" w:rsidP="004E05BC">
                  <w:pPr>
                    <w:spacing w:line="240" w:lineRule="auto"/>
                    <w:rPr>
                      <w:rFonts w:cs="Arial"/>
                      <w:b/>
                      <w:color w:val="000000"/>
                      <w:sz w:val="20"/>
                      <w:lang w:val="en-US"/>
                    </w:rPr>
                  </w:pPr>
                  <w:r w:rsidRPr="000A200A">
                    <w:rPr>
                      <w:rFonts w:cs="Arial"/>
                      <w:b/>
                      <w:color w:val="000000"/>
                      <w:sz w:val="20"/>
                      <w:lang w:val="en-US"/>
                    </w:rPr>
                    <w:t>GF Building Flow Soluti</w:t>
                  </w:r>
                  <w:r w:rsidR="008F7A72">
                    <w:rPr>
                      <w:rFonts w:cs="Arial"/>
                      <w:b/>
                      <w:color w:val="000000"/>
                      <w:sz w:val="20"/>
                      <w:lang w:val="en-US"/>
                    </w:rPr>
                    <w:t>on</w:t>
                  </w:r>
                  <w:r w:rsidRPr="000A200A">
                    <w:rPr>
                      <w:rFonts w:cs="Arial"/>
                      <w:b/>
                      <w:color w:val="000000"/>
                      <w:sz w:val="20"/>
                      <w:lang w:val="en-US"/>
                    </w:rPr>
                    <w:t>s @ ISH 2025</w:t>
                  </w:r>
                </w:p>
                <w:p w14:paraId="570D234A" w14:textId="77777777" w:rsidR="00FD5A55" w:rsidRPr="000A200A" w:rsidRDefault="00FD5A55" w:rsidP="004E05BC">
                  <w:pPr>
                    <w:spacing w:line="240" w:lineRule="auto"/>
                    <w:rPr>
                      <w:rFonts w:cs="Arial"/>
                      <w:b/>
                      <w:bCs/>
                      <w:color w:val="000000"/>
                      <w:sz w:val="20"/>
                      <w:lang w:val="de-DE"/>
                    </w:rPr>
                  </w:pPr>
                  <w:r w:rsidRPr="302CA3FB">
                    <w:rPr>
                      <w:rFonts w:cs="Arial"/>
                      <w:b/>
                      <w:bCs/>
                      <w:color w:val="000000" w:themeColor="text1"/>
                      <w:sz w:val="20"/>
                      <w:lang w:val="de-DE"/>
                    </w:rPr>
                    <w:t>Leading with Water</w:t>
                  </w:r>
                </w:p>
              </w:tc>
              <w:tc>
                <w:tcPr>
                  <w:tcW w:w="4498" w:type="dxa"/>
                  <w:vAlign w:val="center"/>
                </w:tcPr>
                <w:p w14:paraId="2E0FC3E5" w14:textId="77777777" w:rsidR="00FD5A55" w:rsidRPr="000A200A" w:rsidRDefault="00FD5A55" w:rsidP="004E05BC">
                  <w:pPr>
                    <w:spacing w:line="240" w:lineRule="auto"/>
                    <w:rPr>
                      <w:rFonts w:cs="Arial"/>
                      <w:color w:val="000000"/>
                      <w:sz w:val="20"/>
                      <w:lang w:val="de-DE"/>
                    </w:rPr>
                  </w:pPr>
                  <w:r w:rsidRPr="302CA3FB">
                    <w:rPr>
                      <w:rFonts w:cs="Arial"/>
                      <w:color w:val="000000" w:themeColor="text1"/>
                      <w:sz w:val="20"/>
                      <w:lang w:val="de-DE"/>
                    </w:rPr>
                    <w:t>Visit us:</w:t>
                  </w:r>
                </w:p>
                <w:p w14:paraId="2DDB0541" w14:textId="77777777" w:rsidR="00FD5A55" w:rsidRPr="000A200A" w:rsidRDefault="00FD5A55" w:rsidP="004E05BC">
                  <w:pPr>
                    <w:spacing w:line="240" w:lineRule="auto"/>
                    <w:rPr>
                      <w:rFonts w:cs="Arial"/>
                      <w:bCs/>
                      <w:color w:val="000000"/>
                      <w:sz w:val="20"/>
                      <w:lang w:val="en-US"/>
                    </w:rPr>
                  </w:pPr>
                  <w:r w:rsidRPr="000A200A">
                    <w:rPr>
                      <w:rFonts w:cs="Arial"/>
                      <w:bCs/>
                      <w:color w:val="000000"/>
                      <w:sz w:val="20"/>
                      <w:lang w:val="en-US"/>
                    </w:rPr>
                    <w:t>Booth E07, hall 4.0</w:t>
                  </w:r>
                </w:p>
                <w:p w14:paraId="46655904" w14:textId="77777777" w:rsidR="00FD5A55" w:rsidRPr="000A200A" w:rsidRDefault="00FD5A55" w:rsidP="004E05BC">
                  <w:pPr>
                    <w:spacing w:line="240" w:lineRule="auto"/>
                    <w:rPr>
                      <w:rFonts w:cs="Arial"/>
                      <w:color w:val="000000"/>
                      <w:sz w:val="20"/>
                      <w:lang w:val="en-US"/>
                    </w:rPr>
                  </w:pPr>
                  <w:r w:rsidRPr="000A200A">
                    <w:rPr>
                      <w:rFonts w:cs="Arial"/>
                      <w:color w:val="000000" w:themeColor="text1"/>
                      <w:sz w:val="20"/>
                      <w:lang w:val="en-US"/>
                    </w:rPr>
                    <w:t>Frankfurt/Main, 17 – 21 March 2025</w:t>
                  </w:r>
                </w:p>
              </w:tc>
            </w:tr>
          </w:tbl>
          <w:p w14:paraId="6F73FE79" w14:textId="77777777" w:rsidR="004E05BC" w:rsidRPr="000A200A" w:rsidRDefault="004E05BC" w:rsidP="004E05BC">
            <w:pPr>
              <w:spacing w:line="240" w:lineRule="auto"/>
              <w:rPr>
                <w:rFonts w:cs="Arial"/>
                <w:sz w:val="20"/>
                <w:lang w:val="en-US"/>
              </w:rPr>
            </w:pPr>
          </w:p>
          <w:p w14:paraId="4FF65C18" w14:textId="77777777" w:rsidR="004E05BC" w:rsidRPr="000A200A" w:rsidRDefault="004E05BC" w:rsidP="004E05BC">
            <w:pPr>
              <w:spacing w:line="240" w:lineRule="auto"/>
              <w:rPr>
                <w:rStyle w:val="PlaceholderText"/>
                <w:rFonts w:cs="Arial"/>
                <w:b/>
                <w:color w:val="000000"/>
                <w:sz w:val="20"/>
                <w:lang w:val="en-US"/>
              </w:rPr>
            </w:pPr>
            <w:r w:rsidRPr="000A200A">
              <w:rPr>
                <w:rFonts w:cs="Arial"/>
                <w:b/>
                <w:color w:val="000000"/>
                <w:sz w:val="20"/>
                <w:lang w:val="en-US"/>
              </w:rPr>
              <w:t>Media contact:</w:t>
            </w:r>
          </w:p>
          <w:p w14:paraId="3937F38A" w14:textId="77777777" w:rsidR="004E05BC" w:rsidRPr="000A200A" w:rsidRDefault="004E05BC" w:rsidP="004E05BC">
            <w:pPr>
              <w:spacing w:line="240" w:lineRule="auto"/>
              <w:rPr>
                <w:rFonts w:cs="Arial"/>
                <w:color w:val="000000"/>
                <w:sz w:val="20"/>
                <w:lang w:val="en-US"/>
              </w:rPr>
            </w:pPr>
            <w:r w:rsidRPr="000A200A">
              <w:rPr>
                <w:rFonts w:cs="Arial"/>
                <w:color w:val="000000"/>
                <w:sz w:val="20"/>
                <w:lang w:val="en-US"/>
              </w:rPr>
              <w:t>Beatrix Pfundstein</w:t>
            </w:r>
          </w:p>
          <w:p w14:paraId="3286C169" w14:textId="77777777" w:rsidR="004E05BC" w:rsidRPr="000A200A" w:rsidRDefault="004E05BC" w:rsidP="004E05BC">
            <w:pPr>
              <w:spacing w:line="240" w:lineRule="auto"/>
              <w:rPr>
                <w:rFonts w:cs="Arial"/>
                <w:color w:val="000000"/>
                <w:sz w:val="20"/>
                <w:lang w:val="en-US"/>
              </w:rPr>
            </w:pPr>
            <w:r w:rsidRPr="000A200A">
              <w:rPr>
                <w:rFonts w:cs="Arial"/>
                <w:color w:val="000000"/>
                <w:sz w:val="20"/>
                <w:lang w:val="en-US"/>
              </w:rPr>
              <w:t xml:space="preserve">Manager Global PR &amp; Communications </w:t>
            </w:r>
          </w:p>
          <w:p w14:paraId="76B6AF89" w14:textId="77777777" w:rsidR="004E05BC" w:rsidRPr="000A200A" w:rsidRDefault="004E05BC" w:rsidP="004E05BC">
            <w:pPr>
              <w:spacing w:line="240" w:lineRule="auto"/>
              <w:rPr>
                <w:rFonts w:cs="Arial"/>
                <w:color w:val="000000"/>
                <w:sz w:val="20"/>
                <w:lang w:val="en-US"/>
              </w:rPr>
            </w:pPr>
            <w:r w:rsidRPr="000A200A">
              <w:rPr>
                <w:rFonts w:cs="Arial"/>
                <w:color w:val="000000"/>
                <w:sz w:val="20"/>
                <w:lang w:val="en-US"/>
              </w:rPr>
              <w:t>GF Building Flow Solutions</w:t>
            </w:r>
          </w:p>
          <w:p w14:paraId="5979052B" w14:textId="77777777" w:rsidR="004E05BC" w:rsidRPr="000A200A" w:rsidRDefault="004E05BC" w:rsidP="004E05BC">
            <w:pPr>
              <w:spacing w:line="240" w:lineRule="auto"/>
              <w:rPr>
                <w:rFonts w:cs="Arial"/>
                <w:color w:val="000000"/>
                <w:sz w:val="20"/>
                <w:lang w:val="en-US"/>
              </w:rPr>
            </w:pPr>
            <w:hyperlink r:id="rId11" w:history="1">
              <w:r w:rsidRPr="000A200A">
                <w:rPr>
                  <w:rStyle w:val="Hyperlink"/>
                  <w:rFonts w:cs="Arial"/>
                  <w:sz w:val="20"/>
                  <w:lang w:val="en-US"/>
                </w:rPr>
                <w:t>beatrix.pfundstein@uponor.com</w:t>
              </w:r>
            </w:hyperlink>
          </w:p>
          <w:p w14:paraId="12C819C4" w14:textId="77777777" w:rsidR="004E05BC" w:rsidRPr="000A200A" w:rsidRDefault="004E05BC" w:rsidP="004E05BC">
            <w:pPr>
              <w:autoSpaceDE w:val="0"/>
              <w:autoSpaceDN w:val="0"/>
              <w:adjustRightInd w:val="0"/>
              <w:spacing w:line="240" w:lineRule="auto"/>
              <w:rPr>
                <w:rFonts w:cs="Arial"/>
                <w:b/>
                <w:bCs/>
                <w:color w:val="000000"/>
                <w:sz w:val="20"/>
                <w:lang w:val="en-US"/>
              </w:rPr>
            </w:pPr>
            <w:r w:rsidRPr="000A200A">
              <w:rPr>
                <w:rFonts w:cs="Arial"/>
                <w:color w:val="000000"/>
                <w:sz w:val="20"/>
                <w:lang w:val="en-US"/>
              </w:rPr>
              <w:t>+49 (0)69 795386015</w:t>
            </w:r>
          </w:p>
          <w:p w14:paraId="5346C3D2" w14:textId="77777777" w:rsidR="007C679A" w:rsidRDefault="007C679A" w:rsidP="004E05BC">
            <w:pPr>
              <w:spacing w:line="240" w:lineRule="auto"/>
              <w:rPr>
                <w:rFonts w:eastAsia="Arial" w:cs="Arial"/>
                <w:b/>
                <w:bCs/>
                <w:sz w:val="15"/>
                <w:szCs w:val="15"/>
                <w:lang w:val="en-US"/>
              </w:rPr>
            </w:pPr>
          </w:p>
          <w:p w14:paraId="2A56BA40" w14:textId="77777777" w:rsidR="007C679A" w:rsidRDefault="007C679A" w:rsidP="004E05BC">
            <w:pPr>
              <w:spacing w:line="240" w:lineRule="auto"/>
              <w:rPr>
                <w:rFonts w:eastAsia="Arial" w:cs="Arial"/>
                <w:b/>
                <w:bCs/>
                <w:sz w:val="15"/>
                <w:szCs w:val="15"/>
                <w:lang w:val="en-US"/>
              </w:rPr>
            </w:pPr>
          </w:p>
          <w:p w14:paraId="501735AB" w14:textId="77777777" w:rsidR="007C679A" w:rsidRDefault="007C679A" w:rsidP="004E05BC">
            <w:pPr>
              <w:spacing w:line="240" w:lineRule="auto"/>
              <w:rPr>
                <w:rFonts w:eastAsia="Arial" w:cs="Arial"/>
                <w:b/>
                <w:bCs/>
                <w:sz w:val="15"/>
                <w:szCs w:val="15"/>
                <w:lang w:val="en-US"/>
              </w:rPr>
            </w:pPr>
          </w:p>
          <w:p w14:paraId="5A191F75" w14:textId="5C33F3A7" w:rsidR="004E05BC" w:rsidRPr="000A200A" w:rsidRDefault="004E05BC" w:rsidP="004E05BC">
            <w:pPr>
              <w:spacing w:line="240" w:lineRule="auto"/>
              <w:rPr>
                <w:rFonts w:eastAsia="Arial" w:cs="Arial"/>
                <w:b/>
                <w:bCs/>
                <w:sz w:val="15"/>
                <w:szCs w:val="15"/>
                <w:lang w:val="en-US"/>
              </w:rPr>
            </w:pPr>
            <w:r w:rsidRPr="000A200A">
              <w:rPr>
                <w:rFonts w:eastAsia="Arial" w:cs="Arial"/>
                <w:b/>
                <w:bCs/>
                <w:sz w:val="15"/>
                <w:szCs w:val="15"/>
                <w:lang w:val="en-US"/>
              </w:rPr>
              <w:t xml:space="preserve">About GF Building Flow Solutions – Leading with Water </w:t>
            </w:r>
          </w:p>
          <w:p w14:paraId="10D8B29C" w14:textId="77777777" w:rsidR="004E05BC" w:rsidRPr="000A200A" w:rsidRDefault="004E05BC" w:rsidP="004E05BC">
            <w:pPr>
              <w:spacing w:line="240" w:lineRule="auto"/>
              <w:rPr>
                <w:sz w:val="15"/>
                <w:szCs w:val="15"/>
                <w:lang w:val="en-US"/>
              </w:rPr>
            </w:pPr>
            <w:r w:rsidRPr="000A200A">
              <w:rPr>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A division of GF, GF Building Flow Solutions – formerly known as Uponor (Uponor Inc. in the U.S., Uponor Ltd. in Canada) and GF Building Technology – has sales companies in 30 countries and production sites in 12 locations across Europe and the Americas.</w:t>
            </w:r>
          </w:p>
          <w:p w14:paraId="6448BBBF" w14:textId="77777777" w:rsidR="004E05BC" w:rsidRPr="000A200A" w:rsidRDefault="004E05BC" w:rsidP="004E05BC">
            <w:pPr>
              <w:spacing w:line="240" w:lineRule="auto"/>
              <w:rPr>
                <w:sz w:val="15"/>
                <w:szCs w:val="15"/>
                <w:lang w:val="en-US"/>
              </w:rPr>
            </w:pPr>
            <w:r w:rsidRPr="000A200A">
              <w:rPr>
                <w:sz w:val="15"/>
                <w:szCs w:val="15"/>
                <w:lang w:val="en-US"/>
              </w:rPr>
              <w:t>#LeadingwithWater​</w:t>
            </w:r>
          </w:p>
          <w:p w14:paraId="55578D9D" w14:textId="77777777" w:rsidR="004E05BC" w:rsidRPr="000A200A" w:rsidRDefault="004E05BC" w:rsidP="004E05BC">
            <w:pPr>
              <w:spacing w:line="240" w:lineRule="auto"/>
              <w:rPr>
                <w:sz w:val="15"/>
                <w:szCs w:val="15"/>
                <w:lang w:val="en-US"/>
              </w:rPr>
            </w:pPr>
            <w:hyperlink r:id="rId12" w:history="1">
              <w:hyperlink r:id="rId13" w:history="1">
                <w:r w:rsidRPr="000A200A">
                  <w:rPr>
                    <w:rStyle w:val="Hyperlink"/>
                    <w:color w:val="auto"/>
                    <w:sz w:val="15"/>
                    <w:szCs w:val="15"/>
                    <w:lang w:val="en-US"/>
                  </w:rPr>
                  <w:t>www.georgfischer.com</w:t>
                </w:r>
              </w:hyperlink>
            </w:hyperlink>
          </w:p>
          <w:p w14:paraId="1AE0AA36" w14:textId="77777777" w:rsidR="004E05BC" w:rsidRPr="000A200A" w:rsidRDefault="004E05BC" w:rsidP="004E05BC">
            <w:pPr>
              <w:spacing w:line="240" w:lineRule="auto"/>
              <w:rPr>
                <w:sz w:val="15"/>
                <w:szCs w:val="15"/>
                <w:lang w:val="en-US"/>
              </w:rPr>
            </w:pPr>
            <w:hyperlink r:id="rId14" w:history="1">
              <w:hyperlink r:id="rId15" w:history="1">
                <w:r w:rsidRPr="000A200A">
                  <w:rPr>
                    <w:rStyle w:val="Hyperlink"/>
                    <w:color w:val="auto"/>
                    <w:sz w:val="15"/>
                    <w:szCs w:val="15"/>
                    <w:lang w:val="en-US"/>
                  </w:rPr>
                  <w:t>www.uponor.com</w:t>
                </w:r>
              </w:hyperlink>
            </w:hyperlink>
          </w:p>
          <w:p w14:paraId="37EE9BDB" w14:textId="77777777" w:rsidR="004E05BC" w:rsidRPr="000A200A" w:rsidRDefault="004E05BC" w:rsidP="004E05BC">
            <w:pPr>
              <w:spacing w:line="240" w:lineRule="auto"/>
              <w:rPr>
                <w:sz w:val="15"/>
                <w:szCs w:val="15"/>
                <w:lang w:val="en-US"/>
              </w:rPr>
            </w:pPr>
          </w:p>
          <w:p w14:paraId="09044C8E" w14:textId="77777777" w:rsidR="00B75F66" w:rsidRDefault="00B75F66" w:rsidP="00320572">
            <w:pPr>
              <w:spacing w:line="240" w:lineRule="auto"/>
              <w:rPr>
                <w:rStyle w:val="PlaceholderText"/>
                <w:color w:val="auto"/>
                <w:sz w:val="15"/>
                <w:szCs w:val="15"/>
                <w:lang w:val="en-US"/>
              </w:rPr>
            </w:pPr>
          </w:p>
          <w:p w14:paraId="1060F229" w14:textId="77777777" w:rsidR="004E05BC" w:rsidRDefault="004E05BC" w:rsidP="00EB5059">
            <w:pPr>
              <w:spacing w:line="240" w:lineRule="auto"/>
              <w:rPr>
                <w:rStyle w:val="PlaceholderText"/>
                <w:color w:val="auto"/>
                <w:sz w:val="15"/>
                <w:szCs w:val="15"/>
                <w:lang w:val="en-US"/>
              </w:rPr>
            </w:pPr>
          </w:p>
          <w:p w14:paraId="37FFB3E1" w14:textId="77777777" w:rsidR="008F7A72" w:rsidRDefault="008F7A72" w:rsidP="00EB5059">
            <w:pPr>
              <w:spacing w:line="240" w:lineRule="auto"/>
              <w:rPr>
                <w:rStyle w:val="PlaceholderText"/>
                <w:color w:val="auto"/>
                <w:sz w:val="15"/>
                <w:szCs w:val="15"/>
                <w:lang w:val="en-US"/>
              </w:rPr>
            </w:pPr>
          </w:p>
          <w:p w14:paraId="3027FB52" w14:textId="77777777" w:rsidR="008F7A72" w:rsidRDefault="008F7A72" w:rsidP="00EB5059">
            <w:pPr>
              <w:spacing w:line="240" w:lineRule="auto"/>
              <w:rPr>
                <w:rStyle w:val="PlaceholderText"/>
                <w:color w:val="auto"/>
                <w:sz w:val="15"/>
                <w:szCs w:val="15"/>
                <w:lang w:val="en-US"/>
              </w:rPr>
            </w:pPr>
          </w:p>
          <w:p w14:paraId="42A27068" w14:textId="77777777" w:rsidR="008F7A72" w:rsidRDefault="008F7A72" w:rsidP="00EB5059">
            <w:pPr>
              <w:spacing w:line="240" w:lineRule="auto"/>
              <w:rPr>
                <w:rStyle w:val="PlaceholderText"/>
                <w:color w:val="auto"/>
                <w:sz w:val="15"/>
                <w:szCs w:val="15"/>
                <w:lang w:val="en-US"/>
              </w:rPr>
            </w:pPr>
          </w:p>
          <w:p w14:paraId="7D660ED3" w14:textId="77777777" w:rsidR="008F7A72" w:rsidRDefault="008F7A72" w:rsidP="00EB5059">
            <w:pPr>
              <w:spacing w:line="240" w:lineRule="auto"/>
              <w:rPr>
                <w:rStyle w:val="PlaceholderText"/>
                <w:color w:val="auto"/>
                <w:sz w:val="15"/>
                <w:szCs w:val="15"/>
                <w:lang w:val="en-US"/>
              </w:rPr>
            </w:pPr>
          </w:p>
          <w:p w14:paraId="57B019ED" w14:textId="77777777" w:rsidR="008F7A72" w:rsidRDefault="008F7A72" w:rsidP="00EB5059">
            <w:pPr>
              <w:spacing w:line="240" w:lineRule="auto"/>
              <w:rPr>
                <w:rStyle w:val="PlaceholderText"/>
                <w:color w:val="auto"/>
                <w:sz w:val="15"/>
                <w:szCs w:val="15"/>
                <w:lang w:val="en-US"/>
              </w:rPr>
            </w:pPr>
          </w:p>
          <w:p w14:paraId="2FF52892" w14:textId="77777777" w:rsidR="008F7A72" w:rsidRDefault="008F7A72" w:rsidP="00EB5059">
            <w:pPr>
              <w:spacing w:line="240" w:lineRule="auto"/>
              <w:rPr>
                <w:rStyle w:val="PlaceholderText"/>
                <w:color w:val="auto"/>
                <w:sz w:val="15"/>
                <w:szCs w:val="15"/>
                <w:lang w:val="en-US"/>
              </w:rPr>
            </w:pPr>
          </w:p>
          <w:p w14:paraId="1BA06C98" w14:textId="77777777" w:rsidR="008F7A72" w:rsidRDefault="008F7A72" w:rsidP="00EB5059">
            <w:pPr>
              <w:spacing w:line="240" w:lineRule="auto"/>
              <w:rPr>
                <w:rStyle w:val="PlaceholderText"/>
                <w:color w:val="auto"/>
                <w:sz w:val="15"/>
                <w:szCs w:val="15"/>
                <w:lang w:val="en-US"/>
              </w:rPr>
            </w:pPr>
          </w:p>
          <w:p w14:paraId="7363F377" w14:textId="77777777" w:rsidR="008F7A72" w:rsidRDefault="008F7A72" w:rsidP="00EB5059">
            <w:pPr>
              <w:spacing w:line="240" w:lineRule="auto"/>
              <w:rPr>
                <w:rStyle w:val="PlaceholderText"/>
                <w:color w:val="auto"/>
                <w:sz w:val="15"/>
                <w:szCs w:val="15"/>
                <w:lang w:val="en-US"/>
              </w:rPr>
            </w:pPr>
          </w:p>
          <w:p w14:paraId="3A149CF8" w14:textId="77777777" w:rsidR="008F7A72" w:rsidRDefault="008F7A72" w:rsidP="00EB5059">
            <w:pPr>
              <w:spacing w:line="240" w:lineRule="auto"/>
              <w:rPr>
                <w:rStyle w:val="PlaceholderText"/>
                <w:color w:val="auto"/>
                <w:sz w:val="15"/>
                <w:szCs w:val="15"/>
                <w:lang w:val="en-US"/>
              </w:rPr>
            </w:pPr>
          </w:p>
          <w:p w14:paraId="1B99CA63" w14:textId="26C87C62" w:rsidR="008F7A72" w:rsidRPr="00F11E80" w:rsidRDefault="008F7A72" w:rsidP="00EB5059">
            <w:pPr>
              <w:spacing w:line="240" w:lineRule="auto"/>
              <w:rPr>
                <w:rStyle w:val="PlaceholderText"/>
                <w:color w:val="auto"/>
                <w:sz w:val="15"/>
                <w:szCs w:val="15"/>
                <w:lang w:val="en-US"/>
              </w:rPr>
            </w:pPr>
          </w:p>
        </w:tc>
      </w:tr>
    </w:tbl>
    <w:p w14:paraId="75D0C048" w14:textId="77777777" w:rsidR="002450F8" w:rsidRPr="00F11E80" w:rsidRDefault="002450F8" w:rsidP="002450F8">
      <w:pPr>
        <w:spacing w:line="240" w:lineRule="auto"/>
        <w:rPr>
          <w:rFonts w:cs="Arial"/>
          <w:b/>
          <w:color w:val="000000"/>
          <w:sz w:val="20"/>
          <w:lang w:val="en-US"/>
        </w:rPr>
      </w:pPr>
      <w:r w:rsidRPr="00F11E80">
        <w:rPr>
          <w:rFonts w:cs="Arial"/>
          <w:b/>
          <w:color w:val="000000"/>
          <w:sz w:val="20"/>
          <w:lang w:val="en-US"/>
        </w:rPr>
        <w:t>Pictures</w:t>
      </w:r>
    </w:p>
    <w:p w14:paraId="646D7826" w14:textId="77777777" w:rsidR="002450F8" w:rsidRPr="00F11E80" w:rsidRDefault="002450F8" w:rsidP="002450F8">
      <w:pPr>
        <w:spacing w:line="240" w:lineRule="auto"/>
        <w:rPr>
          <w:rFonts w:cs="Arial"/>
          <w:b/>
          <w:color w:val="000000"/>
          <w:sz w:val="20"/>
          <w:lang w:val="en-US"/>
        </w:rPr>
      </w:pPr>
      <w:r w:rsidRPr="00F11E80">
        <w:rPr>
          <w:rFonts w:cs="Arial"/>
          <w:b/>
          <w:color w:val="000000"/>
          <w:sz w:val="20"/>
          <w:lang w:val="en-US"/>
        </w:rPr>
        <w:t>Reprint free of charge // please note the copyright information //</w:t>
      </w:r>
    </w:p>
    <w:p w14:paraId="56A73C85" w14:textId="77777777" w:rsidR="002450F8" w:rsidRPr="00F11E80" w:rsidRDefault="002450F8" w:rsidP="002450F8">
      <w:pPr>
        <w:spacing w:line="240" w:lineRule="auto"/>
        <w:rPr>
          <w:rFonts w:cs="Arial"/>
          <w:b/>
          <w:color w:val="000000"/>
          <w:sz w:val="20"/>
          <w:lang w:val="en-US"/>
        </w:rPr>
      </w:pPr>
      <w:r w:rsidRPr="00F11E80">
        <w:rPr>
          <w:rFonts w:cs="Arial"/>
          <w:b/>
          <w:color w:val="000000"/>
          <w:sz w:val="20"/>
          <w:lang w:val="en-US"/>
        </w:rPr>
        <w:t>please provide copy of magazine or a link to the online publication</w:t>
      </w:r>
    </w:p>
    <w:p w14:paraId="74738E59" w14:textId="2F9F9E1D" w:rsidR="00DA21A9" w:rsidRPr="00F11E80" w:rsidRDefault="00DA21A9" w:rsidP="008C7B94">
      <w:pPr>
        <w:spacing w:before="120" w:after="120" w:line="240" w:lineRule="auto"/>
        <w:rPr>
          <w:rFonts w:cs="Arial"/>
          <w:b/>
          <w:bCs/>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192"/>
      </w:tblGrid>
      <w:tr w:rsidR="009E46EF" w:rsidRPr="00367FA2" w14:paraId="5A44A49C" w14:textId="77777777" w:rsidTr="00162AB2">
        <w:tc>
          <w:tcPr>
            <w:tcW w:w="4585" w:type="dxa"/>
            <w:vAlign w:val="center"/>
          </w:tcPr>
          <w:p w14:paraId="67996DF3" w14:textId="3AA491C3" w:rsidR="000A5FC2" w:rsidRDefault="005922B5" w:rsidP="001419D9">
            <w:pPr>
              <w:tabs>
                <w:tab w:val="left" w:pos="1179"/>
              </w:tabs>
              <w:spacing w:line="240" w:lineRule="auto"/>
              <w:rPr>
                <w:rFonts w:cs="Arial"/>
                <w:sz w:val="20"/>
                <w:lang w:val="en-US"/>
              </w:rPr>
            </w:pPr>
            <w:r w:rsidRPr="00367FA2">
              <w:rPr>
                <w:rFonts w:cs="Arial"/>
                <w:sz w:val="20"/>
                <w:lang w:val="en-US"/>
              </w:rPr>
              <w:t> </w:t>
            </w:r>
            <w:r w:rsidR="0002216A">
              <w:rPr>
                <w:rFonts w:cs="Arial"/>
                <w:noProof/>
                <w:sz w:val="20"/>
                <w:lang w:val="en-US"/>
              </w:rPr>
              <w:drawing>
                <wp:inline distT="0" distB="0" distL="0" distR="0" wp14:anchorId="12AA2AA6" wp14:editId="6851E321">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743200" cy="1569686"/>
                          </a:xfrm>
                          <a:prstGeom prst="rect">
                            <a:avLst/>
                          </a:prstGeom>
                          <a:noFill/>
                          <a:ln>
                            <a:noFill/>
                          </a:ln>
                        </pic:spPr>
                      </pic:pic>
                    </a:graphicData>
                  </a:graphic>
                </wp:inline>
              </w:drawing>
            </w:r>
          </w:p>
          <w:p w14:paraId="11DE5B08" w14:textId="73952184" w:rsidR="000A5FC2" w:rsidRPr="00367FA2" w:rsidRDefault="000A5FC2" w:rsidP="001419D9">
            <w:pPr>
              <w:tabs>
                <w:tab w:val="left" w:pos="1179"/>
              </w:tabs>
              <w:spacing w:line="240" w:lineRule="auto"/>
              <w:rPr>
                <w:rFonts w:cs="Arial"/>
                <w:sz w:val="20"/>
                <w:lang w:val="en-US"/>
              </w:rPr>
            </w:pPr>
          </w:p>
        </w:tc>
        <w:tc>
          <w:tcPr>
            <w:tcW w:w="4192" w:type="dxa"/>
          </w:tcPr>
          <w:p w14:paraId="161EB61F" w14:textId="77777777" w:rsidR="005922B5" w:rsidRPr="00367FA2" w:rsidRDefault="005922B5" w:rsidP="005E0C5B">
            <w:pPr>
              <w:spacing w:line="240" w:lineRule="auto"/>
              <w:rPr>
                <w:rFonts w:cs="Arial"/>
                <w:b/>
                <w:sz w:val="16"/>
                <w:szCs w:val="16"/>
                <w:lang w:val="en-US"/>
              </w:rPr>
            </w:pPr>
          </w:p>
          <w:p w14:paraId="333D728B" w14:textId="04AD7BB1" w:rsidR="005922B5" w:rsidRPr="00367FA2" w:rsidRDefault="000A5FC2" w:rsidP="005E0C5B">
            <w:pPr>
              <w:spacing w:line="240" w:lineRule="auto"/>
              <w:rPr>
                <w:rFonts w:cs="Arial"/>
                <w:b/>
                <w:sz w:val="16"/>
                <w:szCs w:val="16"/>
                <w:lang w:val="en-US"/>
              </w:rPr>
            </w:pPr>
            <w:r w:rsidRPr="00367FA2">
              <w:rPr>
                <w:rFonts w:cs="Arial"/>
                <w:b/>
                <w:bCs/>
                <w:sz w:val="16"/>
                <w:szCs w:val="16"/>
                <w:lang w:val="en-US"/>
              </w:rPr>
              <w:t>GF</w:t>
            </w:r>
            <w:r>
              <w:rPr>
                <w:rFonts w:cs="Arial"/>
                <w:b/>
                <w:bCs/>
                <w:sz w:val="16"/>
                <w:szCs w:val="16"/>
                <w:lang w:val="en-US"/>
              </w:rPr>
              <w:t>_BFS_</w:t>
            </w:r>
            <w:r w:rsidR="002C2EC2">
              <w:rPr>
                <w:rFonts w:cs="Arial"/>
                <w:b/>
                <w:bCs/>
                <w:sz w:val="16"/>
                <w:szCs w:val="16"/>
                <w:lang w:val="en-US"/>
              </w:rPr>
              <w:t>Portfolio_</w:t>
            </w:r>
            <w:r>
              <w:rPr>
                <w:rFonts w:cs="Arial"/>
                <w:b/>
                <w:bCs/>
                <w:sz w:val="16"/>
                <w:szCs w:val="16"/>
                <w:lang w:val="en-US"/>
              </w:rPr>
              <w:t>Boiler_Room.jpg</w:t>
            </w:r>
          </w:p>
          <w:p w14:paraId="5C39A9EF" w14:textId="77777777" w:rsidR="005922B5" w:rsidRPr="00367FA2" w:rsidRDefault="005922B5" w:rsidP="005E0C5B">
            <w:pPr>
              <w:spacing w:line="240" w:lineRule="auto"/>
              <w:rPr>
                <w:rFonts w:cs="Arial"/>
                <w:b/>
                <w:sz w:val="16"/>
                <w:szCs w:val="16"/>
                <w:lang w:val="en-US"/>
              </w:rPr>
            </w:pPr>
          </w:p>
          <w:p w14:paraId="4B8D0B37" w14:textId="449BE65B" w:rsidR="005922B5" w:rsidRPr="001419D9" w:rsidRDefault="001419D9" w:rsidP="005E0C5B">
            <w:pPr>
              <w:spacing w:line="240" w:lineRule="auto"/>
              <w:rPr>
                <w:rFonts w:cs="Arial"/>
                <w:sz w:val="16"/>
                <w:szCs w:val="16"/>
                <w:lang w:val="en-US"/>
              </w:rPr>
            </w:pPr>
            <w:r w:rsidRPr="001419D9">
              <w:rPr>
                <w:rFonts w:cs="Arial"/>
                <w:sz w:val="16"/>
                <w:szCs w:val="16"/>
                <w:lang w:val="en-US"/>
              </w:rPr>
              <w:t>GF Building Flow Solutions’ portfolio comprises of safe solutions for hot- and cold-water supply and control, noise-reducing wastewater systems, energy-efficient heating and cooling, and multipurpose applications. The picture shows the example of a boiler room installation in a</w:t>
            </w:r>
            <w:r w:rsidR="00000F2A">
              <w:rPr>
                <w:rFonts w:cs="Arial"/>
                <w:sz w:val="16"/>
                <w:szCs w:val="16"/>
                <w:lang w:val="en-US"/>
              </w:rPr>
              <w:t>n apartment building</w:t>
            </w:r>
            <w:r w:rsidRPr="001419D9">
              <w:rPr>
                <w:rFonts w:cs="Arial"/>
                <w:sz w:val="16"/>
                <w:szCs w:val="16"/>
                <w:lang w:val="en-US"/>
              </w:rPr>
              <w:t xml:space="preserve"> or hotel.</w:t>
            </w:r>
          </w:p>
          <w:p w14:paraId="17C388BE" w14:textId="77777777" w:rsidR="0070637D" w:rsidRDefault="0070637D" w:rsidP="005E0C5B">
            <w:pPr>
              <w:spacing w:line="240" w:lineRule="auto"/>
              <w:rPr>
                <w:rFonts w:cs="Arial"/>
                <w:b/>
                <w:sz w:val="16"/>
                <w:szCs w:val="16"/>
                <w:lang w:val="en-US"/>
              </w:rPr>
            </w:pPr>
          </w:p>
          <w:p w14:paraId="14DABE06" w14:textId="77777777" w:rsidR="0070637D" w:rsidRDefault="0070637D" w:rsidP="005E0C5B">
            <w:pPr>
              <w:spacing w:line="240" w:lineRule="auto"/>
              <w:rPr>
                <w:rFonts w:cs="Arial"/>
                <w:b/>
                <w:sz w:val="16"/>
                <w:szCs w:val="16"/>
                <w:lang w:val="en-US"/>
              </w:rPr>
            </w:pPr>
          </w:p>
          <w:p w14:paraId="3CD52039" w14:textId="77777777" w:rsidR="0070637D" w:rsidRDefault="0070637D" w:rsidP="005E0C5B">
            <w:pPr>
              <w:spacing w:line="240" w:lineRule="auto"/>
              <w:rPr>
                <w:rFonts w:cs="Arial"/>
                <w:b/>
                <w:sz w:val="16"/>
                <w:szCs w:val="16"/>
                <w:lang w:val="en-US"/>
              </w:rPr>
            </w:pPr>
          </w:p>
          <w:p w14:paraId="7CF4280D" w14:textId="77777777" w:rsidR="005922B5" w:rsidRPr="00367FA2" w:rsidRDefault="005922B5" w:rsidP="005E0C5B">
            <w:pPr>
              <w:spacing w:line="240" w:lineRule="auto"/>
              <w:rPr>
                <w:rFonts w:cs="Arial"/>
                <w:b/>
                <w:sz w:val="16"/>
                <w:szCs w:val="16"/>
                <w:lang w:val="en-US"/>
              </w:rPr>
            </w:pPr>
          </w:p>
          <w:p w14:paraId="3DB16A37" w14:textId="77777777" w:rsidR="005922B5" w:rsidRPr="00367FA2" w:rsidRDefault="005922B5" w:rsidP="005E0C5B">
            <w:pPr>
              <w:spacing w:line="240" w:lineRule="auto"/>
              <w:rPr>
                <w:rFonts w:cs="Arial"/>
                <w:b/>
                <w:bCs/>
                <w:sz w:val="16"/>
                <w:szCs w:val="16"/>
                <w:lang w:val="en-US"/>
              </w:rPr>
            </w:pPr>
            <w:r w:rsidRPr="00367FA2">
              <w:rPr>
                <w:rFonts w:cs="Arial"/>
                <w:b/>
                <w:bCs/>
                <w:sz w:val="16"/>
                <w:szCs w:val="16"/>
                <w:lang w:val="en-US"/>
              </w:rPr>
              <w:t>Source: GF Building Flow Solutions</w:t>
            </w:r>
          </w:p>
        </w:tc>
      </w:tr>
      <w:tr w:rsidR="009E46EF" w:rsidRPr="00367FA2" w14:paraId="2CB369E7" w14:textId="77777777" w:rsidTr="00162AB2">
        <w:tc>
          <w:tcPr>
            <w:tcW w:w="4585" w:type="dxa"/>
            <w:vAlign w:val="center"/>
          </w:tcPr>
          <w:p w14:paraId="3CADF1AF" w14:textId="01940AC8" w:rsidR="005922B5" w:rsidRDefault="005922B5" w:rsidP="001419D9">
            <w:pPr>
              <w:tabs>
                <w:tab w:val="left" w:pos="1179"/>
              </w:tabs>
              <w:spacing w:line="240" w:lineRule="auto"/>
              <w:rPr>
                <w:rFonts w:cs="Arial"/>
                <w:sz w:val="20"/>
                <w:lang w:val="en-US"/>
              </w:rPr>
            </w:pPr>
          </w:p>
          <w:p w14:paraId="2061198F" w14:textId="42CFCFCA" w:rsidR="000A5FC2" w:rsidRDefault="00D855D5" w:rsidP="001419D9">
            <w:pPr>
              <w:tabs>
                <w:tab w:val="left" w:pos="1179"/>
              </w:tabs>
              <w:spacing w:line="240" w:lineRule="auto"/>
              <w:rPr>
                <w:rFonts w:cs="Arial"/>
                <w:sz w:val="20"/>
                <w:lang w:val="en-US"/>
              </w:rPr>
            </w:pPr>
            <w:r>
              <w:rPr>
                <w:rFonts w:cs="Arial"/>
                <w:noProof/>
                <w:sz w:val="20"/>
                <w:lang w:val="en-US"/>
              </w:rPr>
              <w:drawing>
                <wp:inline distT="0" distB="0" distL="0" distR="0" wp14:anchorId="39634EB3" wp14:editId="569ED810">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743200" cy="1981455"/>
                          </a:xfrm>
                          <a:prstGeom prst="rect">
                            <a:avLst/>
                          </a:prstGeom>
                          <a:noFill/>
                          <a:ln>
                            <a:noFill/>
                          </a:ln>
                        </pic:spPr>
                      </pic:pic>
                    </a:graphicData>
                  </a:graphic>
                </wp:inline>
              </w:drawing>
            </w:r>
          </w:p>
          <w:p w14:paraId="166BCC57" w14:textId="0A4F0515" w:rsidR="001419D9" w:rsidRPr="00367FA2" w:rsidRDefault="001419D9" w:rsidP="001419D9">
            <w:pPr>
              <w:tabs>
                <w:tab w:val="left" w:pos="1179"/>
              </w:tabs>
              <w:spacing w:line="240" w:lineRule="auto"/>
              <w:rPr>
                <w:rFonts w:cs="Arial"/>
                <w:sz w:val="20"/>
                <w:lang w:val="en-US"/>
              </w:rPr>
            </w:pPr>
          </w:p>
        </w:tc>
        <w:tc>
          <w:tcPr>
            <w:tcW w:w="4192" w:type="dxa"/>
          </w:tcPr>
          <w:p w14:paraId="7999C8A5" w14:textId="77777777" w:rsidR="001419D9" w:rsidRDefault="001419D9" w:rsidP="0070637D">
            <w:pPr>
              <w:spacing w:line="240" w:lineRule="auto"/>
              <w:rPr>
                <w:rFonts w:cs="Arial"/>
                <w:b/>
                <w:bCs/>
                <w:sz w:val="16"/>
                <w:szCs w:val="16"/>
                <w:lang w:val="en-US"/>
              </w:rPr>
            </w:pPr>
          </w:p>
          <w:p w14:paraId="41A011E0" w14:textId="2BAB3EB0" w:rsidR="005922B5" w:rsidRDefault="0070637D" w:rsidP="005E0C5B">
            <w:pPr>
              <w:spacing w:line="240" w:lineRule="auto"/>
              <w:rPr>
                <w:rFonts w:cs="Arial"/>
                <w:b/>
                <w:bCs/>
                <w:sz w:val="16"/>
                <w:szCs w:val="16"/>
                <w:lang w:val="en-US"/>
              </w:rPr>
            </w:pPr>
            <w:r w:rsidRPr="00367FA2">
              <w:rPr>
                <w:rFonts w:cs="Arial"/>
                <w:b/>
                <w:bCs/>
                <w:sz w:val="16"/>
                <w:szCs w:val="16"/>
                <w:lang w:val="en-US"/>
              </w:rPr>
              <w:t>GF</w:t>
            </w:r>
            <w:r>
              <w:rPr>
                <w:rFonts w:cs="Arial"/>
                <w:b/>
                <w:bCs/>
                <w:sz w:val="16"/>
                <w:szCs w:val="16"/>
                <w:lang w:val="en-US"/>
              </w:rPr>
              <w:t>_BFS_Portfolio_Multifamily_Home.jpg</w:t>
            </w:r>
          </w:p>
          <w:p w14:paraId="74AADB0E" w14:textId="183A8EB7" w:rsidR="005922B5" w:rsidRPr="00DC0D6E" w:rsidRDefault="00DC0D6E" w:rsidP="00DC0D6E">
            <w:pPr>
              <w:spacing w:before="120" w:after="120" w:line="240" w:lineRule="auto"/>
              <w:rPr>
                <w:rFonts w:cs="Arial"/>
                <w:sz w:val="16"/>
                <w:szCs w:val="16"/>
                <w:lang w:val="en-US"/>
              </w:rPr>
            </w:pPr>
            <w:r w:rsidRPr="00DC0D6E">
              <w:rPr>
                <w:rFonts w:cs="Arial"/>
                <w:sz w:val="16"/>
                <w:szCs w:val="16"/>
                <w:lang w:val="en-US"/>
              </w:rPr>
              <w:t>Hot &amp; Cold Water Supply:</w:t>
            </w:r>
            <w:r>
              <w:rPr>
                <w:rFonts w:cs="Arial"/>
                <w:sz w:val="16"/>
                <w:szCs w:val="16"/>
                <w:lang w:val="en-US"/>
              </w:rPr>
              <w:t xml:space="preserve"> the </w:t>
            </w:r>
            <w:r w:rsidRPr="00DC0D6E">
              <w:rPr>
                <w:rFonts w:cs="Arial"/>
                <w:sz w:val="16"/>
                <w:szCs w:val="16"/>
                <w:lang w:val="en-US"/>
              </w:rPr>
              <w:t>right system for every project.</w:t>
            </w:r>
            <w:r>
              <w:rPr>
                <w:rFonts w:cs="Arial"/>
                <w:sz w:val="16"/>
                <w:szCs w:val="16"/>
                <w:lang w:val="en-US"/>
              </w:rPr>
              <w:t xml:space="preserve"> </w:t>
            </w:r>
            <w:r w:rsidRPr="00DC0D6E">
              <w:rPr>
                <w:rFonts w:cs="Arial"/>
                <w:sz w:val="16"/>
                <w:szCs w:val="16"/>
                <w:lang w:val="en-US"/>
              </w:rPr>
              <w:t xml:space="preserve">With </w:t>
            </w:r>
            <w:r w:rsidR="008C36DB">
              <w:rPr>
                <w:rFonts w:cs="Arial"/>
                <w:sz w:val="16"/>
                <w:szCs w:val="16"/>
                <w:lang w:val="en-US"/>
              </w:rPr>
              <w:t>a</w:t>
            </w:r>
            <w:r w:rsidRPr="00DC0D6E">
              <w:rPr>
                <w:rFonts w:cs="Arial"/>
                <w:sz w:val="16"/>
                <w:szCs w:val="16"/>
                <w:lang w:val="en-US"/>
              </w:rPr>
              <w:t xml:space="preserve"> </w:t>
            </w:r>
            <w:r w:rsidR="00097F32" w:rsidRPr="00DC0D6E">
              <w:rPr>
                <w:rFonts w:cs="Arial"/>
                <w:sz w:val="16"/>
                <w:szCs w:val="16"/>
                <w:lang w:val="en-US"/>
              </w:rPr>
              <w:t>two-digit</w:t>
            </w:r>
            <w:r w:rsidRPr="00DC0D6E">
              <w:rPr>
                <w:rFonts w:cs="Arial"/>
                <w:sz w:val="16"/>
                <w:szCs w:val="16"/>
                <w:lang w:val="en-US"/>
              </w:rPr>
              <w:t xml:space="preserve"> number of product lines and several fitting and connection technologies, installers will find what they need. </w:t>
            </w:r>
            <w:r>
              <w:rPr>
                <w:rFonts w:cs="Arial"/>
                <w:sz w:val="16"/>
                <w:szCs w:val="16"/>
                <w:lang w:val="en-US"/>
              </w:rPr>
              <w:t xml:space="preserve">The picture shows the example installation </w:t>
            </w:r>
            <w:r w:rsidR="00EB5352">
              <w:rPr>
                <w:rFonts w:cs="Arial"/>
                <w:sz w:val="16"/>
                <w:szCs w:val="16"/>
                <w:lang w:val="en-US"/>
              </w:rPr>
              <w:t xml:space="preserve">with the complete portfolio from </w:t>
            </w:r>
            <w:r w:rsidR="009467F8">
              <w:rPr>
                <w:rFonts w:cs="Arial"/>
                <w:sz w:val="16"/>
                <w:szCs w:val="16"/>
                <w:lang w:val="en-US"/>
              </w:rPr>
              <w:t>decentralized hot water supply to wastewater systems.</w:t>
            </w:r>
            <w:r w:rsidR="00A920F8">
              <w:rPr>
                <w:rFonts w:cs="Arial"/>
                <w:sz w:val="16"/>
                <w:szCs w:val="16"/>
                <w:lang w:val="en-US"/>
              </w:rPr>
              <w:t xml:space="preserve"> </w:t>
            </w:r>
            <w:r>
              <w:rPr>
                <w:rFonts w:cs="Arial"/>
                <w:sz w:val="16"/>
                <w:szCs w:val="16"/>
                <w:lang w:val="en-US"/>
              </w:rPr>
              <w:t xml:space="preserve"> </w:t>
            </w:r>
          </w:p>
          <w:p w14:paraId="4E86C2FE" w14:textId="77777777" w:rsidR="005922B5" w:rsidRDefault="005922B5" w:rsidP="005E0C5B">
            <w:pPr>
              <w:spacing w:line="240" w:lineRule="auto"/>
              <w:rPr>
                <w:rFonts w:cs="Arial"/>
                <w:b/>
                <w:bCs/>
                <w:sz w:val="16"/>
                <w:szCs w:val="16"/>
                <w:lang w:val="en-US"/>
              </w:rPr>
            </w:pPr>
          </w:p>
          <w:p w14:paraId="4C8A9756" w14:textId="77777777" w:rsidR="00097F32" w:rsidRDefault="00097F32" w:rsidP="00E44184">
            <w:pPr>
              <w:spacing w:line="240" w:lineRule="auto"/>
              <w:rPr>
                <w:rFonts w:cs="Arial"/>
                <w:b/>
                <w:bCs/>
                <w:sz w:val="16"/>
                <w:szCs w:val="16"/>
                <w:lang w:val="en-US"/>
              </w:rPr>
            </w:pPr>
          </w:p>
          <w:p w14:paraId="5C32C7BA" w14:textId="77777777" w:rsidR="00097F32" w:rsidRDefault="00097F32" w:rsidP="00E44184">
            <w:pPr>
              <w:spacing w:line="240" w:lineRule="auto"/>
              <w:rPr>
                <w:rFonts w:cs="Arial"/>
                <w:b/>
                <w:bCs/>
                <w:sz w:val="16"/>
                <w:szCs w:val="16"/>
                <w:lang w:val="en-US"/>
              </w:rPr>
            </w:pPr>
          </w:p>
          <w:p w14:paraId="41201DBA" w14:textId="77777777" w:rsidR="00E44184" w:rsidRDefault="00E44184" w:rsidP="00E44184">
            <w:pPr>
              <w:spacing w:line="240" w:lineRule="auto"/>
              <w:rPr>
                <w:rFonts w:cs="Arial"/>
                <w:b/>
                <w:bCs/>
                <w:sz w:val="16"/>
                <w:szCs w:val="16"/>
                <w:lang w:val="en-US"/>
              </w:rPr>
            </w:pPr>
          </w:p>
          <w:p w14:paraId="5ED37A0E" w14:textId="77777777" w:rsidR="00097F32" w:rsidRDefault="00097F32" w:rsidP="00E44184">
            <w:pPr>
              <w:spacing w:line="240" w:lineRule="auto"/>
              <w:rPr>
                <w:rFonts w:cs="Arial"/>
                <w:b/>
                <w:bCs/>
                <w:sz w:val="16"/>
                <w:szCs w:val="16"/>
                <w:lang w:val="en-US"/>
              </w:rPr>
            </w:pPr>
          </w:p>
          <w:p w14:paraId="45C625D1" w14:textId="77777777" w:rsidR="00097F32" w:rsidRDefault="00097F32" w:rsidP="00E44184">
            <w:pPr>
              <w:spacing w:line="240" w:lineRule="auto"/>
              <w:rPr>
                <w:rFonts w:cs="Arial"/>
                <w:b/>
                <w:bCs/>
                <w:sz w:val="16"/>
                <w:szCs w:val="16"/>
                <w:lang w:val="en-US"/>
              </w:rPr>
            </w:pPr>
          </w:p>
          <w:p w14:paraId="408AED03" w14:textId="59A29DA6" w:rsidR="005922B5" w:rsidRPr="00367FA2" w:rsidRDefault="005922B5" w:rsidP="005E0C5B">
            <w:pPr>
              <w:spacing w:line="240" w:lineRule="auto"/>
              <w:rPr>
                <w:rFonts w:cs="Arial"/>
                <w:b/>
                <w:bCs/>
                <w:sz w:val="16"/>
                <w:szCs w:val="16"/>
                <w:lang w:val="en-US"/>
              </w:rPr>
            </w:pPr>
            <w:r w:rsidRPr="00367FA2">
              <w:rPr>
                <w:rFonts w:cs="Arial"/>
                <w:b/>
                <w:bCs/>
                <w:sz w:val="16"/>
                <w:szCs w:val="16"/>
                <w:lang w:val="en-US"/>
              </w:rPr>
              <w:t>Source: GF Building Flow Solutions</w:t>
            </w:r>
          </w:p>
        </w:tc>
      </w:tr>
      <w:tr w:rsidR="009E46EF" w:rsidRPr="00367FA2" w14:paraId="3746C425" w14:textId="77777777" w:rsidTr="00162AB2">
        <w:tc>
          <w:tcPr>
            <w:tcW w:w="4585" w:type="dxa"/>
          </w:tcPr>
          <w:p w14:paraId="79F28646" w14:textId="20751D86" w:rsidR="005922B5" w:rsidRPr="00367FA2" w:rsidRDefault="009E46EF" w:rsidP="005E0C5B">
            <w:pPr>
              <w:tabs>
                <w:tab w:val="left" w:pos="1179"/>
              </w:tabs>
              <w:spacing w:line="240" w:lineRule="auto"/>
              <w:rPr>
                <w:rFonts w:cs="Arial"/>
                <w:sz w:val="20"/>
                <w:lang w:val="en-US"/>
              </w:rPr>
            </w:pPr>
            <w:r>
              <w:rPr>
                <w:rFonts w:cs="Arial"/>
                <w:b/>
                <w:bCs/>
                <w:noProof/>
                <w:sz w:val="16"/>
                <w:szCs w:val="16"/>
                <w:lang w:val="en-US"/>
              </w:rPr>
              <w:drawing>
                <wp:inline distT="0" distB="0" distL="0" distR="0" wp14:anchorId="13275E91" wp14:editId="26D3BE19">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a:ext>
                            </a:extLst>
                          </a:blip>
                          <a:srcRect b="11196"/>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sidR="005922B5" w:rsidRPr="00367FA2">
              <w:rPr>
                <w:rFonts w:cs="Arial"/>
                <w:sz w:val="20"/>
                <w:lang w:val="en-US"/>
              </w:rPr>
              <w:t> </w:t>
            </w:r>
          </w:p>
        </w:tc>
        <w:tc>
          <w:tcPr>
            <w:tcW w:w="4192" w:type="dxa"/>
          </w:tcPr>
          <w:p w14:paraId="70C44224" w14:textId="77777777" w:rsidR="005922B5" w:rsidRDefault="005922B5" w:rsidP="005E0C5B">
            <w:pPr>
              <w:spacing w:line="240" w:lineRule="auto"/>
              <w:rPr>
                <w:rFonts w:cs="Arial"/>
                <w:b/>
                <w:bCs/>
                <w:sz w:val="16"/>
                <w:szCs w:val="16"/>
                <w:lang w:val="en-US"/>
              </w:rPr>
            </w:pPr>
          </w:p>
          <w:p w14:paraId="753272E9" w14:textId="3895714B" w:rsidR="0070637D" w:rsidRPr="00367FA2" w:rsidRDefault="0070637D" w:rsidP="0070637D">
            <w:pPr>
              <w:spacing w:line="240" w:lineRule="auto"/>
              <w:rPr>
                <w:rFonts w:cs="Arial"/>
                <w:b/>
                <w:sz w:val="16"/>
                <w:szCs w:val="16"/>
                <w:lang w:val="en-US"/>
              </w:rPr>
            </w:pPr>
            <w:r w:rsidRPr="00367FA2">
              <w:rPr>
                <w:rFonts w:cs="Arial"/>
                <w:b/>
                <w:bCs/>
                <w:sz w:val="16"/>
                <w:szCs w:val="16"/>
                <w:lang w:val="en-US"/>
              </w:rPr>
              <w:t>GF</w:t>
            </w:r>
            <w:r>
              <w:rPr>
                <w:rFonts w:cs="Arial"/>
                <w:b/>
                <w:bCs/>
                <w:sz w:val="16"/>
                <w:szCs w:val="16"/>
                <w:lang w:val="en-US"/>
              </w:rPr>
              <w:t>_BFS_Portfolio_Radiant_Heating_Cooling.jpg</w:t>
            </w:r>
          </w:p>
          <w:p w14:paraId="1A267A55" w14:textId="77777777" w:rsidR="005922B5" w:rsidRDefault="005922B5" w:rsidP="005E0C5B">
            <w:pPr>
              <w:spacing w:line="240" w:lineRule="auto"/>
              <w:rPr>
                <w:rFonts w:cs="Arial"/>
                <w:b/>
                <w:bCs/>
                <w:sz w:val="16"/>
                <w:szCs w:val="16"/>
                <w:lang w:val="en-US"/>
              </w:rPr>
            </w:pPr>
          </w:p>
          <w:p w14:paraId="34DA79B5" w14:textId="614AC812" w:rsidR="005922B5" w:rsidRPr="001419D9" w:rsidRDefault="001419D9" w:rsidP="005E0C5B">
            <w:pPr>
              <w:spacing w:line="240" w:lineRule="auto"/>
              <w:rPr>
                <w:rFonts w:cs="Arial"/>
                <w:sz w:val="16"/>
                <w:szCs w:val="16"/>
                <w:lang w:val="en-US"/>
              </w:rPr>
            </w:pPr>
            <w:r w:rsidRPr="001419D9">
              <w:rPr>
                <w:rFonts w:cs="Arial"/>
                <w:sz w:val="16"/>
                <w:szCs w:val="16"/>
                <w:lang w:val="en-US"/>
              </w:rPr>
              <w:t xml:space="preserve">Heating &amp; Cooling Solutions: </w:t>
            </w:r>
            <w:r w:rsidR="00E44184">
              <w:rPr>
                <w:rFonts w:cs="Arial"/>
                <w:sz w:val="16"/>
                <w:szCs w:val="16"/>
                <w:lang w:val="en-US"/>
              </w:rPr>
              <w:t>m</w:t>
            </w:r>
            <w:r w:rsidRPr="001419D9">
              <w:rPr>
                <w:rFonts w:cs="Arial"/>
                <w:sz w:val="16"/>
                <w:szCs w:val="16"/>
                <w:lang w:val="en-US"/>
              </w:rPr>
              <w:t>aximizing energy savings and sustainability while ensuring comfort</w:t>
            </w:r>
            <w:r>
              <w:rPr>
                <w:rFonts w:cs="Arial"/>
                <w:sz w:val="16"/>
                <w:szCs w:val="16"/>
                <w:lang w:val="en-US"/>
              </w:rPr>
              <w:t xml:space="preserve">. </w:t>
            </w:r>
            <w:r w:rsidR="00E44184">
              <w:rPr>
                <w:rFonts w:cs="Arial"/>
                <w:sz w:val="16"/>
                <w:szCs w:val="16"/>
                <w:lang w:val="en-US"/>
              </w:rPr>
              <w:br/>
            </w:r>
            <w:r w:rsidRPr="001419D9">
              <w:rPr>
                <w:rFonts w:cs="Arial"/>
                <w:sz w:val="16"/>
                <w:szCs w:val="16"/>
                <w:lang w:val="en-US"/>
              </w:rPr>
              <w:t>GF Building Flow Solutions range of systems is designed to provide comfort for various building</w:t>
            </w:r>
            <w:r w:rsidR="008B6097">
              <w:rPr>
                <w:rFonts w:cs="Arial"/>
                <w:sz w:val="16"/>
                <w:szCs w:val="16"/>
                <w:lang w:val="en-US"/>
              </w:rPr>
              <w:t xml:space="preserve"> types</w:t>
            </w:r>
            <w:r w:rsidRPr="001419D9">
              <w:rPr>
                <w:rFonts w:cs="Arial"/>
                <w:sz w:val="16"/>
                <w:szCs w:val="16"/>
                <w:lang w:val="en-US"/>
              </w:rPr>
              <w:t xml:space="preserve"> throughout </w:t>
            </w:r>
            <w:r w:rsidR="008B6097">
              <w:rPr>
                <w:rFonts w:cs="Arial"/>
                <w:sz w:val="16"/>
                <w:szCs w:val="16"/>
                <w:lang w:val="en-US"/>
              </w:rPr>
              <w:t xml:space="preserve">all </w:t>
            </w:r>
            <w:r w:rsidRPr="001419D9">
              <w:rPr>
                <w:rFonts w:cs="Arial"/>
                <w:sz w:val="16"/>
                <w:szCs w:val="16"/>
                <w:lang w:val="en-US"/>
              </w:rPr>
              <w:t>seasons</w:t>
            </w:r>
            <w:r>
              <w:rPr>
                <w:rFonts w:cs="Arial"/>
                <w:sz w:val="16"/>
                <w:szCs w:val="16"/>
                <w:lang w:val="en-US"/>
              </w:rPr>
              <w:t>.</w:t>
            </w:r>
            <w:r w:rsidR="009467F8">
              <w:rPr>
                <w:rFonts w:cs="Arial"/>
                <w:sz w:val="16"/>
                <w:szCs w:val="16"/>
                <w:lang w:val="en-US"/>
              </w:rPr>
              <w:t xml:space="preserve"> </w:t>
            </w:r>
          </w:p>
          <w:p w14:paraId="792C9282" w14:textId="77777777" w:rsidR="005922B5" w:rsidRPr="009E5DC0" w:rsidRDefault="005922B5" w:rsidP="005E0C5B">
            <w:pPr>
              <w:spacing w:line="240" w:lineRule="auto"/>
              <w:rPr>
                <w:rFonts w:cs="Arial"/>
                <w:b/>
                <w:bCs/>
                <w:sz w:val="16"/>
                <w:szCs w:val="16"/>
                <w:lang w:val="de-DE"/>
              </w:rPr>
            </w:pPr>
          </w:p>
          <w:p w14:paraId="41EEDEF7" w14:textId="77777777" w:rsidR="005922B5" w:rsidRPr="009E5DC0" w:rsidRDefault="005922B5" w:rsidP="005E0C5B">
            <w:pPr>
              <w:spacing w:line="240" w:lineRule="auto"/>
              <w:rPr>
                <w:rFonts w:cs="Arial"/>
                <w:b/>
                <w:bCs/>
                <w:sz w:val="16"/>
                <w:szCs w:val="16"/>
                <w:lang w:val="de-DE"/>
              </w:rPr>
            </w:pPr>
          </w:p>
          <w:p w14:paraId="25B6903C" w14:textId="77777777" w:rsidR="005922B5" w:rsidRPr="009E5DC0" w:rsidRDefault="005922B5" w:rsidP="005E0C5B">
            <w:pPr>
              <w:spacing w:line="240" w:lineRule="auto"/>
              <w:rPr>
                <w:rFonts w:cs="Arial"/>
                <w:b/>
                <w:bCs/>
                <w:sz w:val="16"/>
                <w:szCs w:val="16"/>
                <w:lang w:val="de-DE"/>
              </w:rPr>
            </w:pPr>
          </w:p>
          <w:p w14:paraId="03A59567" w14:textId="77777777" w:rsidR="005922B5" w:rsidRPr="009E5DC0" w:rsidRDefault="005922B5" w:rsidP="005E0C5B">
            <w:pPr>
              <w:spacing w:line="240" w:lineRule="auto"/>
              <w:rPr>
                <w:rFonts w:cs="Arial"/>
                <w:b/>
                <w:bCs/>
                <w:sz w:val="16"/>
                <w:szCs w:val="16"/>
                <w:lang w:val="de-DE"/>
              </w:rPr>
            </w:pPr>
          </w:p>
          <w:p w14:paraId="65DE77BC" w14:textId="77777777" w:rsidR="005922B5" w:rsidRDefault="005922B5" w:rsidP="005E0C5B">
            <w:pPr>
              <w:spacing w:line="240" w:lineRule="auto"/>
              <w:rPr>
                <w:rFonts w:cs="Arial"/>
                <w:b/>
                <w:bCs/>
                <w:sz w:val="16"/>
                <w:szCs w:val="16"/>
                <w:lang w:val="de-DE"/>
              </w:rPr>
            </w:pPr>
          </w:p>
          <w:p w14:paraId="1DF2174A" w14:textId="77777777" w:rsidR="00993EF0" w:rsidRDefault="00993EF0" w:rsidP="005E0C5B">
            <w:pPr>
              <w:spacing w:line="240" w:lineRule="auto"/>
              <w:rPr>
                <w:rFonts w:cs="Arial"/>
                <w:b/>
                <w:bCs/>
                <w:sz w:val="16"/>
                <w:szCs w:val="16"/>
                <w:lang w:val="de-DE"/>
              </w:rPr>
            </w:pPr>
          </w:p>
          <w:p w14:paraId="63F7B301" w14:textId="77777777" w:rsidR="00993EF0" w:rsidRDefault="00993EF0" w:rsidP="005E0C5B">
            <w:pPr>
              <w:spacing w:line="240" w:lineRule="auto"/>
              <w:rPr>
                <w:rFonts w:cs="Arial"/>
                <w:b/>
                <w:bCs/>
                <w:sz w:val="16"/>
                <w:szCs w:val="16"/>
                <w:lang w:val="de-DE"/>
              </w:rPr>
            </w:pPr>
          </w:p>
          <w:p w14:paraId="474A9DBC" w14:textId="77777777" w:rsidR="00993EF0" w:rsidRDefault="00993EF0" w:rsidP="005E0C5B">
            <w:pPr>
              <w:spacing w:line="240" w:lineRule="auto"/>
              <w:rPr>
                <w:rFonts w:cs="Arial"/>
                <w:b/>
                <w:bCs/>
                <w:sz w:val="16"/>
                <w:szCs w:val="16"/>
                <w:lang w:val="de-DE"/>
              </w:rPr>
            </w:pPr>
          </w:p>
          <w:p w14:paraId="4158CF07" w14:textId="77777777" w:rsidR="00993EF0" w:rsidRDefault="00993EF0" w:rsidP="005E0C5B">
            <w:pPr>
              <w:spacing w:line="240" w:lineRule="auto"/>
              <w:rPr>
                <w:rFonts w:cs="Arial"/>
                <w:b/>
                <w:bCs/>
                <w:sz w:val="16"/>
                <w:szCs w:val="16"/>
                <w:lang w:val="de-DE"/>
              </w:rPr>
            </w:pPr>
          </w:p>
          <w:p w14:paraId="4DDFAD09" w14:textId="77777777" w:rsidR="00993EF0" w:rsidRDefault="00993EF0" w:rsidP="005E0C5B">
            <w:pPr>
              <w:spacing w:line="240" w:lineRule="auto"/>
              <w:rPr>
                <w:rFonts w:cs="Arial"/>
                <w:b/>
                <w:bCs/>
                <w:sz w:val="16"/>
                <w:szCs w:val="16"/>
                <w:lang w:val="de-DE"/>
              </w:rPr>
            </w:pPr>
          </w:p>
          <w:p w14:paraId="648826D3" w14:textId="77777777" w:rsidR="00993EF0" w:rsidRDefault="00993EF0" w:rsidP="005E0C5B">
            <w:pPr>
              <w:spacing w:line="240" w:lineRule="auto"/>
              <w:rPr>
                <w:rFonts w:cs="Arial"/>
                <w:b/>
                <w:bCs/>
                <w:sz w:val="16"/>
                <w:szCs w:val="16"/>
                <w:lang w:val="de-DE"/>
              </w:rPr>
            </w:pPr>
          </w:p>
          <w:p w14:paraId="65946D32" w14:textId="77777777" w:rsidR="00993EF0" w:rsidRDefault="00993EF0" w:rsidP="005E0C5B">
            <w:pPr>
              <w:spacing w:line="240" w:lineRule="auto"/>
              <w:rPr>
                <w:rFonts w:cs="Arial"/>
                <w:b/>
                <w:bCs/>
                <w:sz w:val="16"/>
                <w:szCs w:val="16"/>
                <w:lang w:val="de-DE"/>
              </w:rPr>
            </w:pPr>
          </w:p>
          <w:p w14:paraId="22E79DFB" w14:textId="77777777" w:rsidR="00993EF0" w:rsidRDefault="00993EF0" w:rsidP="005E0C5B">
            <w:pPr>
              <w:spacing w:line="240" w:lineRule="auto"/>
              <w:rPr>
                <w:rFonts w:cs="Arial"/>
                <w:b/>
                <w:bCs/>
                <w:sz w:val="16"/>
                <w:szCs w:val="16"/>
                <w:lang w:val="de-DE"/>
              </w:rPr>
            </w:pPr>
          </w:p>
          <w:p w14:paraId="013555DC" w14:textId="77777777" w:rsidR="00993EF0" w:rsidRDefault="00993EF0" w:rsidP="005E0C5B">
            <w:pPr>
              <w:spacing w:line="240" w:lineRule="auto"/>
              <w:rPr>
                <w:rFonts w:cs="Arial"/>
                <w:b/>
                <w:bCs/>
                <w:sz w:val="16"/>
                <w:szCs w:val="16"/>
                <w:lang w:val="de-DE"/>
              </w:rPr>
            </w:pPr>
          </w:p>
          <w:p w14:paraId="7F31BCAC" w14:textId="77777777" w:rsidR="00993EF0" w:rsidRDefault="00993EF0" w:rsidP="005E0C5B">
            <w:pPr>
              <w:spacing w:line="240" w:lineRule="auto"/>
              <w:rPr>
                <w:rFonts w:cs="Arial"/>
                <w:b/>
                <w:bCs/>
                <w:sz w:val="16"/>
                <w:szCs w:val="16"/>
                <w:lang w:val="de-DE"/>
              </w:rPr>
            </w:pPr>
          </w:p>
          <w:p w14:paraId="14CCEC6D" w14:textId="79EA7ADA" w:rsidR="00993EF0" w:rsidRPr="009E5DC0" w:rsidRDefault="00993EF0" w:rsidP="005E0C5B">
            <w:pPr>
              <w:spacing w:line="240" w:lineRule="auto"/>
              <w:rPr>
                <w:rFonts w:cs="Arial"/>
                <w:b/>
                <w:bCs/>
                <w:sz w:val="16"/>
                <w:szCs w:val="16"/>
                <w:lang w:val="de-DE"/>
              </w:rPr>
            </w:pPr>
          </w:p>
          <w:p w14:paraId="1DA456AB" w14:textId="77777777" w:rsidR="005922B5" w:rsidRPr="009E5DC0" w:rsidRDefault="005922B5" w:rsidP="005E0C5B">
            <w:pPr>
              <w:spacing w:line="240" w:lineRule="auto"/>
              <w:rPr>
                <w:rFonts w:cs="Arial"/>
                <w:b/>
                <w:bCs/>
                <w:sz w:val="16"/>
                <w:szCs w:val="16"/>
                <w:lang w:val="de-DE"/>
              </w:rPr>
            </w:pPr>
          </w:p>
          <w:p w14:paraId="70905695" w14:textId="77777777" w:rsidR="005922B5" w:rsidRPr="009E5DC0" w:rsidRDefault="005922B5" w:rsidP="005E0C5B">
            <w:pPr>
              <w:spacing w:line="240" w:lineRule="auto"/>
              <w:rPr>
                <w:rFonts w:cs="Arial"/>
                <w:b/>
                <w:bCs/>
                <w:sz w:val="16"/>
                <w:szCs w:val="16"/>
                <w:lang w:val="de-DE"/>
              </w:rPr>
            </w:pPr>
          </w:p>
          <w:p w14:paraId="681636F2" w14:textId="449DB0B1" w:rsidR="005922B5" w:rsidRPr="00367FA2" w:rsidRDefault="005922B5" w:rsidP="005E0C5B">
            <w:pPr>
              <w:spacing w:line="240" w:lineRule="auto"/>
              <w:rPr>
                <w:rFonts w:cs="Arial"/>
                <w:b/>
                <w:bCs/>
                <w:sz w:val="16"/>
                <w:szCs w:val="16"/>
                <w:lang w:val="en-US"/>
              </w:rPr>
            </w:pPr>
            <w:r w:rsidRPr="00367FA2">
              <w:rPr>
                <w:rFonts w:cs="Arial"/>
                <w:b/>
                <w:bCs/>
                <w:sz w:val="16"/>
                <w:szCs w:val="16"/>
                <w:lang w:val="en-US"/>
              </w:rPr>
              <w:t>Source: GF Building Flow Solutions</w:t>
            </w:r>
          </w:p>
        </w:tc>
      </w:tr>
    </w:tbl>
    <w:p w14:paraId="14F6A294" w14:textId="77777777" w:rsidR="00B532E1" w:rsidRPr="00F11E80" w:rsidRDefault="00B532E1" w:rsidP="008C7B94">
      <w:pPr>
        <w:spacing w:before="120" w:after="120" w:line="240" w:lineRule="auto"/>
        <w:rPr>
          <w:rFonts w:cs="Arial"/>
          <w:b/>
          <w:bCs/>
          <w:sz w:val="24"/>
          <w:szCs w:val="24"/>
          <w:lang w:val="en-US"/>
        </w:rPr>
      </w:pPr>
    </w:p>
    <w:p w14:paraId="3EF724D4" w14:textId="1AED1BA9" w:rsidR="00366A61" w:rsidRPr="00F11E80" w:rsidRDefault="00366A61" w:rsidP="006E0B5F">
      <w:pPr>
        <w:spacing w:line="240" w:lineRule="auto"/>
        <w:rPr>
          <w:rFonts w:cs="Arial"/>
          <w:sz w:val="20"/>
          <w:lang w:val="en-US"/>
        </w:rPr>
      </w:pPr>
    </w:p>
    <w:p w14:paraId="3288118A" w14:textId="7E3EA639" w:rsidR="00DD2117" w:rsidRPr="00F11E80" w:rsidRDefault="00DD2117" w:rsidP="006E0B5F">
      <w:pPr>
        <w:spacing w:line="240" w:lineRule="auto"/>
        <w:rPr>
          <w:rFonts w:cs="Arial"/>
          <w:sz w:val="20"/>
          <w:lang w:val="en-US"/>
        </w:rPr>
      </w:pPr>
    </w:p>
    <w:p w14:paraId="042E20FE"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775AA" w14:textId="77777777" w:rsidR="00AA1777" w:rsidRDefault="00AA1777">
      <w:pPr>
        <w:spacing w:line="240" w:lineRule="auto"/>
      </w:pPr>
      <w:r>
        <w:separator/>
      </w:r>
    </w:p>
  </w:endnote>
  <w:endnote w:type="continuationSeparator" w:id="0">
    <w:p w14:paraId="6585D1AE" w14:textId="77777777" w:rsidR="00AA1777" w:rsidRDefault="00AA1777">
      <w:pPr>
        <w:spacing w:line="240" w:lineRule="auto"/>
      </w:pPr>
      <w:r>
        <w:continuationSeparator/>
      </w:r>
    </w:p>
  </w:endnote>
  <w:endnote w:type="continuationNotice" w:id="1">
    <w:p w14:paraId="32EC71CC" w14:textId="77777777" w:rsidR="00AA1777" w:rsidRDefault="00AA1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33987" w14:textId="77777777" w:rsidR="00AA1777" w:rsidRDefault="00AA1777">
      <w:pPr>
        <w:spacing w:line="240" w:lineRule="auto"/>
      </w:pPr>
      <w:r>
        <w:separator/>
      </w:r>
    </w:p>
  </w:footnote>
  <w:footnote w:type="continuationSeparator" w:id="0">
    <w:p w14:paraId="6B4799D1" w14:textId="77777777" w:rsidR="00AA1777" w:rsidRDefault="00AA1777">
      <w:pPr>
        <w:spacing w:line="240" w:lineRule="auto"/>
      </w:pPr>
      <w:r>
        <w:continuationSeparator/>
      </w:r>
    </w:p>
  </w:footnote>
  <w:footnote w:type="continuationNotice" w:id="1">
    <w:p w14:paraId="47C98542" w14:textId="77777777" w:rsidR="00AA1777" w:rsidRDefault="00AA1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130998C" w:rsidR="00C815CD" w:rsidRDefault="008506E4" w:rsidP="00CF0EA8">
    <w:pPr>
      <w:spacing w:after="900"/>
      <w:jc w:val="right"/>
    </w:pPr>
    <w:r>
      <w:rPr>
        <w:noProof/>
      </w:rPr>
      <w:drawing>
        <wp:anchor distT="0" distB="0" distL="114300" distR="114300" simplePos="0" relativeHeight="251658240" behindDoc="0" locked="0" layoutInCell="1" allowOverlap="1" wp14:anchorId="66A8EF83" wp14:editId="73BC7DBC">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0EA3750" w:rsidR="00F52764" w:rsidRDefault="008506E4" w:rsidP="00FB0CC1">
    <w:pPr>
      <w:pStyle w:val="Header"/>
      <w:ind w:left="7080" w:firstLine="708"/>
    </w:pPr>
    <w:r>
      <w:rPr>
        <w:noProof/>
        <w:lang w:val="de-CH" w:eastAsia="de-CH"/>
      </w:rPr>
      <w:drawing>
        <wp:inline distT="0" distB="0" distL="0" distR="0" wp14:anchorId="609E5979" wp14:editId="452FAC1A">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7020F41C">
      <w:start w:val="1"/>
      <w:numFmt w:val="bullet"/>
      <w:lvlText w:val=""/>
      <w:lvlJc w:val="left"/>
      <w:pPr>
        <w:tabs>
          <w:tab w:val="num" w:pos="720"/>
        </w:tabs>
        <w:ind w:left="720" w:hanging="360"/>
      </w:pPr>
      <w:rPr>
        <w:rFonts w:ascii="Wingdings" w:hAnsi="Wingdings" w:hint="default"/>
      </w:rPr>
    </w:lvl>
    <w:lvl w:ilvl="1" w:tplc="9BC6A260" w:tentative="1">
      <w:start w:val="1"/>
      <w:numFmt w:val="bullet"/>
      <w:lvlText w:val=""/>
      <w:lvlJc w:val="left"/>
      <w:pPr>
        <w:tabs>
          <w:tab w:val="num" w:pos="1440"/>
        </w:tabs>
        <w:ind w:left="1440" w:hanging="360"/>
      </w:pPr>
      <w:rPr>
        <w:rFonts w:ascii="Wingdings" w:hAnsi="Wingdings" w:hint="default"/>
      </w:rPr>
    </w:lvl>
    <w:lvl w:ilvl="2" w:tplc="BE42A0E6" w:tentative="1">
      <w:start w:val="1"/>
      <w:numFmt w:val="bullet"/>
      <w:lvlText w:val=""/>
      <w:lvlJc w:val="left"/>
      <w:pPr>
        <w:tabs>
          <w:tab w:val="num" w:pos="2160"/>
        </w:tabs>
        <w:ind w:left="2160" w:hanging="360"/>
      </w:pPr>
      <w:rPr>
        <w:rFonts w:ascii="Wingdings" w:hAnsi="Wingdings" w:hint="default"/>
      </w:rPr>
    </w:lvl>
    <w:lvl w:ilvl="3" w:tplc="25CECE48" w:tentative="1">
      <w:start w:val="1"/>
      <w:numFmt w:val="bullet"/>
      <w:lvlText w:val=""/>
      <w:lvlJc w:val="left"/>
      <w:pPr>
        <w:tabs>
          <w:tab w:val="num" w:pos="2880"/>
        </w:tabs>
        <w:ind w:left="2880" w:hanging="360"/>
      </w:pPr>
      <w:rPr>
        <w:rFonts w:ascii="Wingdings" w:hAnsi="Wingdings" w:hint="default"/>
      </w:rPr>
    </w:lvl>
    <w:lvl w:ilvl="4" w:tplc="45E6DC2C" w:tentative="1">
      <w:start w:val="1"/>
      <w:numFmt w:val="bullet"/>
      <w:lvlText w:val=""/>
      <w:lvlJc w:val="left"/>
      <w:pPr>
        <w:tabs>
          <w:tab w:val="num" w:pos="3600"/>
        </w:tabs>
        <w:ind w:left="3600" w:hanging="360"/>
      </w:pPr>
      <w:rPr>
        <w:rFonts w:ascii="Wingdings" w:hAnsi="Wingdings" w:hint="default"/>
      </w:rPr>
    </w:lvl>
    <w:lvl w:ilvl="5" w:tplc="0E88DF96" w:tentative="1">
      <w:start w:val="1"/>
      <w:numFmt w:val="bullet"/>
      <w:lvlText w:val=""/>
      <w:lvlJc w:val="left"/>
      <w:pPr>
        <w:tabs>
          <w:tab w:val="num" w:pos="4320"/>
        </w:tabs>
        <w:ind w:left="4320" w:hanging="360"/>
      </w:pPr>
      <w:rPr>
        <w:rFonts w:ascii="Wingdings" w:hAnsi="Wingdings" w:hint="default"/>
      </w:rPr>
    </w:lvl>
    <w:lvl w:ilvl="6" w:tplc="2CA4FFF6" w:tentative="1">
      <w:start w:val="1"/>
      <w:numFmt w:val="bullet"/>
      <w:lvlText w:val=""/>
      <w:lvlJc w:val="left"/>
      <w:pPr>
        <w:tabs>
          <w:tab w:val="num" w:pos="5040"/>
        </w:tabs>
        <w:ind w:left="5040" w:hanging="360"/>
      </w:pPr>
      <w:rPr>
        <w:rFonts w:ascii="Wingdings" w:hAnsi="Wingdings" w:hint="default"/>
      </w:rPr>
    </w:lvl>
    <w:lvl w:ilvl="7" w:tplc="44D86DC6" w:tentative="1">
      <w:start w:val="1"/>
      <w:numFmt w:val="bullet"/>
      <w:lvlText w:val=""/>
      <w:lvlJc w:val="left"/>
      <w:pPr>
        <w:tabs>
          <w:tab w:val="num" w:pos="5760"/>
        </w:tabs>
        <w:ind w:left="5760" w:hanging="360"/>
      </w:pPr>
      <w:rPr>
        <w:rFonts w:ascii="Wingdings" w:hAnsi="Wingdings" w:hint="default"/>
      </w:rPr>
    </w:lvl>
    <w:lvl w:ilvl="8" w:tplc="BD38B17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FB4AF760">
      <w:start w:val="1"/>
      <w:numFmt w:val="bullet"/>
      <w:lvlText w:val=""/>
      <w:lvlJc w:val="left"/>
      <w:pPr>
        <w:tabs>
          <w:tab w:val="num" w:pos="720"/>
        </w:tabs>
        <w:ind w:left="720" w:hanging="360"/>
      </w:pPr>
      <w:rPr>
        <w:rFonts w:ascii="Wingdings" w:hAnsi="Wingdings" w:hint="default"/>
      </w:rPr>
    </w:lvl>
    <w:lvl w:ilvl="1" w:tplc="BE403B1A" w:tentative="1">
      <w:start w:val="1"/>
      <w:numFmt w:val="bullet"/>
      <w:lvlText w:val=""/>
      <w:lvlJc w:val="left"/>
      <w:pPr>
        <w:tabs>
          <w:tab w:val="num" w:pos="1440"/>
        </w:tabs>
        <w:ind w:left="1440" w:hanging="360"/>
      </w:pPr>
      <w:rPr>
        <w:rFonts w:ascii="Wingdings" w:hAnsi="Wingdings" w:hint="default"/>
      </w:rPr>
    </w:lvl>
    <w:lvl w:ilvl="2" w:tplc="B5E21BCA" w:tentative="1">
      <w:start w:val="1"/>
      <w:numFmt w:val="bullet"/>
      <w:lvlText w:val=""/>
      <w:lvlJc w:val="left"/>
      <w:pPr>
        <w:tabs>
          <w:tab w:val="num" w:pos="2160"/>
        </w:tabs>
        <w:ind w:left="2160" w:hanging="360"/>
      </w:pPr>
      <w:rPr>
        <w:rFonts w:ascii="Wingdings" w:hAnsi="Wingdings" w:hint="default"/>
      </w:rPr>
    </w:lvl>
    <w:lvl w:ilvl="3" w:tplc="9B569C3A" w:tentative="1">
      <w:start w:val="1"/>
      <w:numFmt w:val="bullet"/>
      <w:lvlText w:val=""/>
      <w:lvlJc w:val="left"/>
      <w:pPr>
        <w:tabs>
          <w:tab w:val="num" w:pos="2880"/>
        </w:tabs>
        <w:ind w:left="2880" w:hanging="360"/>
      </w:pPr>
      <w:rPr>
        <w:rFonts w:ascii="Wingdings" w:hAnsi="Wingdings" w:hint="default"/>
      </w:rPr>
    </w:lvl>
    <w:lvl w:ilvl="4" w:tplc="DF822C0E" w:tentative="1">
      <w:start w:val="1"/>
      <w:numFmt w:val="bullet"/>
      <w:lvlText w:val=""/>
      <w:lvlJc w:val="left"/>
      <w:pPr>
        <w:tabs>
          <w:tab w:val="num" w:pos="3600"/>
        </w:tabs>
        <w:ind w:left="3600" w:hanging="360"/>
      </w:pPr>
      <w:rPr>
        <w:rFonts w:ascii="Wingdings" w:hAnsi="Wingdings" w:hint="default"/>
      </w:rPr>
    </w:lvl>
    <w:lvl w:ilvl="5" w:tplc="8BF4949A" w:tentative="1">
      <w:start w:val="1"/>
      <w:numFmt w:val="bullet"/>
      <w:lvlText w:val=""/>
      <w:lvlJc w:val="left"/>
      <w:pPr>
        <w:tabs>
          <w:tab w:val="num" w:pos="4320"/>
        </w:tabs>
        <w:ind w:left="4320" w:hanging="360"/>
      </w:pPr>
      <w:rPr>
        <w:rFonts w:ascii="Wingdings" w:hAnsi="Wingdings" w:hint="default"/>
      </w:rPr>
    </w:lvl>
    <w:lvl w:ilvl="6" w:tplc="3B22D2B0" w:tentative="1">
      <w:start w:val="1"/>
      <w:numFmt w:val="bullet"/>
      <w:lvlText w:val=""/>
      <w:lvlJc w:val="left"/>
      <w:pPr>
        <w:tabs>
          <w:tab w:val="num" w:pos="5040"/>
        </w:tabs>
        <w:ind w:left="5040" w:hanging="360"/>
      </w:pPr>
      <w:rPr>
        <w:rFonts w:ascii="Wingdings" w:hAnsi="Wingdings" w:hint="default"/>
      </w:rPr>
    </w:lvl>
    <w:lvl w:ilvl="7" w:tplc="4CAE0EA2" w:tentative="1">
      <w:start w:val="1"/>
      <w:numFmt w:val="bullet"/>
      <w:lvlText w:val=""/>
      <w:lvlJc w:val="left"/>
      <w:pPr>
        <w:tabs>
          <w:tab w:val="num" w:pos="5760"/>
        </w:tabs>
        <w:ind w:left="5760" w:hanging="360"/>
      </w:pPr>
      <w:rPr>
        <w:rFonts w:ascii="Wingdings" w:hAnsi="Wingdings" w:hint="default"/>
      </w:rPr>
    </w:lvl>
    <w:lvl w:ilvl="8" w:tplc="CBE8FFC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21147FFC">
      <w:start w:val="1"/>
      <w:numFmt w:val="bullet"/>
      <w:lvlText w:val=""/>
      <w:lvlJc w:val="left"/>
      <w:pPr>
        <w:tabs>
          <w:tab w:val="num" w:pos="720"/>
        </w:tabs>
        <w:ind w:left="720" w:hanging="360"/>
      </w:pPr>
      <w:rPr>
        <w:rFonts w:ascii="Wingdings" w:hAnsi="Wingdings" w:hint="default"/>
      </w:rPr>
    </w:lvl>
    <w:lvl w:ilvl="1" w:tplc="4BA0BF34" w:tentative="1">
      <w:start w:val="1"/>
      <w:numFmt w:val="bullet"/>
      <w:lvlText w:val=""/>
      <w:lvlJc w:val="left"/>
      <w:pPr>
        <w:tabs>
          <w:tab w:val="num" w:pos="1440"/>
        </w:tabs>
        <w:ind w:left="1440" w:hanging="360"/>
      </w:pPr>
      <w:rPr>
        <w:rFonts w:ascii="Wingdings" w:hAnsi="Wingdings" w:hint="default"/>
      </w:rPr>
    </w:lvl>
    <w:lvl w:ilvl="2" w:tplc="C618279A" w:tentative="1">
      <w:start w:val="1"/>
      <w:numFmt w:val="bullet"/>
      <w:lvlText w:val=""/>
      <w:lvlJc w:val="left"/>
      <w:pPr>
        <w:tabs>
          <w:tab w:val="num" w:pos="2160"/>
        </w:tabs>
        <w:ind w:left="2160" w:hanging="360"/>
      </w:pPr>
      <w:rPr>
        <w:rFonts w:ascii="Wingdings" w:hAnsi="Wingdings" w:hint="default"/>
      </w:rPr>
    </w:lvl>
    <w:lvl w:ilvl="3" w:tplc="9C5C244E" w:tentative="1">
      <w:start w:val="1"/>
      <w:numFmt w:val="bullet"/>
      <w:lvlText w:val=""/>
      <w:lvlJc w:val="left"/>
      <w:pPr>
        <w:tabs>
          <w:tab w:val="num" w:pos="2880"/>
        </w:tabs>
        <w:ind w:left="2880" w:hanging="360"/>
      </w:pPr>
      <w:rPr>
        <w:rFonts w:ascii="Wingdings" w:hAnsi="Wingdings" w:hint="default"/>
      </w:rPr>
    </w:lvl>
    <w:lvl w:ilvl="4" w:tplc="4BF08A58" w:tentative="1">
      <w:start w:val="1"/>
      <w:numFmt w:val="bullet"/>
      <w:lvlText w:val=""/>
      <w:lvlJc w:val="left"/>
      <w:pPr>
        <w:tabs>
          <w:tab w:val="num" w:pos="3600"/>
        </w:tabs>
        <w:ind w:left="3600" w:hanging="360"/>
      </w:pPr>
      <w:rPr>
        <w:rFonts w:ascii="Wingdings" w:hAnsi="Wingdings" w:hint="default"/>
      </w:rPr>
    </w:lvl>
    <w:lvl w:ilvl="5" w:tplc="F97EF8D6" w:tentative="1">
      <w:start w:val="1"/>
      <w:numFmt w:val="bullet"/>
      <w:lvlText w:val=""/>
      <w:lvlJc w:val="left"/>
      <w:pPr>
        <w:tabs>
          <w:tab w:val="num" w:pos="4320"/>
        </w:tabs>
        <w:ind w:left="4320" w:hanging="360"/>
      </w:pPr>
      <w:rPr>
        <w:rFonts w:ascii="Wingdings" w:hAnsi="Wingdings" w:hint="default"/>
      </w:rPr>
    </w:lvl>
    <w:lvl w:ilvl="6" w:tplc="B1187C2E" w:tentative="1">
      <w:start w:val="1"/>
      <w:numFmt w:val="bullet"/>
      <w:lvlText w:val=""/>
      <w:lvlJc w:val="left"/>
      <w:pPr>
        <w:tabs>
          <w:tab w:val="num" w:pos="5040"/>
        </w:tabs>
        <w:ind w:left="5040" w:hanging="360"/>
      </w:pPr>
      <w:rPr>
        <w:rFonts w:ascii="Wingdings" w:hAnsi="Wingdings" w:hint="default"/>
      </w:rPr>
    </w:lvl>
    <w:lvl w:ilvl="7" w:tplc="54640F84" w:tentative="1">
      <w:start w:val="1"/>
      <w:numFmt w:val="bullet"/>
      <w:lvlText w:val=""/>
      <w:lvlJc w:val="left"/>
      <w:pPr>
        <w:tabs>
          <w:tab w:val="num" w:pos="5760"/>
        </w:tabs>
        <w:ind w:left="5760" w:hanging="360"/>
      </w:pPr>
      <w:rPr>
        <w:rFonts w:ascii="Wingdings" w:hAnsi="Wingdings" w:hint="default"/>
      </w:rPr>
    </w:lvl>
    <w:lvl w:ilvl="8" w:tplc="ACAA9E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7878FB9C">
      <w:numFmt w:val="bullet"/>
      <w:lvlText w:val="•"/>
      <w:lvlJc w:val="left"/>
      <w:pPr>
        <w:ind w:left="1065" w:hanging="705"/>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77A2033A">
      <w:start w:val="1"/>
      <w:numFmt w:val="bullet"/>
      <w:lvlText w:val=""/>
      <w:lvlJc w:val="left"/>
      <w:pPr>
        <w:tabs>
          <w:tab w:val="num" w:pos="720"/>
        </w:tabs>
        <w:ind w:left="720" w:hanging="360"/>
      </w:pPr>
      <w:rPr>
        <w:rFonts w:ascii="Wingdings" w:hAnsi="Wingdings" w:hint="default"/>
      </w:rPr>
    </w:lvl>
    <w:lvl w:ilvl="1" w:tplc="407890E2" w:tentative="1">
      <w:start w:val="1"/>
      <w:numFmt w:val="bullet"/>
      <w:lvlText w:val=""/>
      <w:lvlJc w:val="left"/>
      <w:pPr>
        <w:tabs>
          <w:tab w:val="num" w:pos="1440"/>
        </w:tabs>
        <w:ind w:left="1440" w:hanging="360"/>
      </w:pPr>
      <w:rPr>
        <w:rFonts w:ascii="Wingdings" w:hAnsi="Wingdings" w:hint="default"/>
      </w:rPr>
    </w:lvl>
    <w:lvl w:ilvl="2" w:tplc="B0261370" w:tentative="1">
      <w:start w:val="1"/>
      <w:numFmt w:val="bullet"/>
      <w:lvlText w:val=""/>
      <w:lvlJc w:val="left"/>
      <w:pPr>
        <w:tabs>
          <w:tab w:val="num" w:pos="2160"/>
        </w:tabs>
        <w:ind w:left="2160" w:hanging="360"/>
      </w:pPr>
      <w:rPr>
        <w:rFonts w:ascii="Wingdings" w:hAnsi="Wingdings" w:hint="default"/>
      </w:rPr>
    </w:lvl>
    <w:lvl w:ilvl="3" w:tplc="23F83DEA" w:tentative="1">
      <w:start w:val="1"/>
      <w:numFmt w:val="bullet"/>
      <w:lvlText w:val=""/>
      <w:lvlJc w:val="left"/>
      <w:pPr>
        <w:tabs>
          <w:tab w:val="num" w:pos="2880"/>
        </w:tabs>
        <w:ind w:left="2880" w:hanging="360"/>
      </w:pPr>
      <w:rPr>
        <w:rFonts w:ascii="Wingdings" w:hAnsi="Wingdings" w:hint="default"/>
      </w:rPr>
    </w:lvl>
    <w:lvl w:ilvl="4" w:tplc="C048056C" w:tentative="1">
      <w:start w:val="1"/>
      <w:numFmt w:val="bullet"/>
      <w:lvlText w:val=""/>
      <w:lvlJc w:val="left"/>
      <w:pPr>
        <w:tabs>
          <w:tab w:val="num" w:pos="3600"/>
        </w:tabs>
        <w:ind w:left="3600" w:hanging="360"/>
      </w:pPr>
      <w:rPr>
        <w:rFonts w:ascii="Wingdings" w:hAnsi="Wingdings" w:hint="default"/>
      </w:rPr>
    </w:lvl>
    <w:lvl w:ilvl="5" w:tplc="414ED07E" w:tentative="1">
      <w:start w:val="1"/>
      <w:numFmt w:val="bullet"/>
      <w:lvlText w:val=""/>
      <w:lvlJc w:val="left"/>
      <w:pPr>
        <w:tabs>
          <w:tab w:val="num" w:pos="4320"/>
        </w:tabs>
        <w:ind w:left="4320" w:hanging="360"/>
      </w:pPr>
      <w:rPr>
        <w:rFonts w:ascii="Wingdings" w:hAnsi="Wingdings" w:hint="default"/>
      </w:rPr>
    </w:lvl>
    <w:lvl w:ilvl="6" w:tplc="213C85BA" w:tentative="1">
      <w:start w:val="1"/>
      <w:numFmt w:val="bullet"/>
      <w:lvlText w:val=""/>
      <w:lvlJc w:val="left"/>
      <w:pPr>
        <w:tabs>
          <w:tab w:val="num" w:pos="5040"/>
        </w:tabs>
        <w:ind w:left="5040" w:hanging="360"/>
      </w:pPr>
      <w:rPr>
        <w:rFonts w:ascii="Wingdings" w:hAnsi="Wingdings" w:hint="default"/>
      </w:rPr>
    </w:lvl>
    <w:lvl w:ilvl="7" w:tplc="D74E8588" w:tentative="1">
      <w:start w:val="1"/>
      <w:numFmt w:val="bullet"/>
      <w:lvlText w:val=""/>
      <w:lvlJc w:val="left"/>
      <w:pPr>
        <w:tabs>
          <w:tab w:val="num" w:pos="5760"/>
        </w:tabs>
        <w:ind w:left="5760" w:hanging="360"/>
      </w:pPr>
      <w:rPr>
        <w:rFonts w:ascii="Wingdings" w:hAnsi="Wingdings" w:hint="default"/>
      </w:rPr>
    </w:lvl>
    <w:lvl w:ilvl="8" w:tplc="3C44740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7878FB9C">
      <w:numFmt w:val="bullet"/>
      <w:lvlText w:val="•"/>
      <w:lvlJc w:val="left"/>
      <w:pPr>
        <w:ind w:left="1425" w:hanging="705"/>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EA66D226">
      <w:start w:val="1"/>
      <w:numFmt w:val="bullet"/>
      <w:lvlText w:val="•"/>
      <w:lvlJc w:val="left"/>
      <w:pPr>
        <w:tabs>
          <w:tab w:val="num" w:pos="360"/>
        </w:tabs>
        <w:ind w:left="360" w:hanging="360"/>
      </w:pPr>
      <w:rPr>
        <w:rFonts w:ascii="Arial" w:hAnsi="Arial" w:hint="default"/>
      </w:rPr>
    </w:lvl>
    <w:lvl w:ilvl="1" w:tplc="80B89B2E" w:tentative="1">
      <w:start w:val="1"/>
      <w:numFmt w:val="bullet"/>
      <w:lvlText w:val="•"/>
      <w:lvlJc w:val="left"/>
      <w:pPr>
        <w:tabs>
          <w:tab w:val="num" w:pos="1080"/>
        </w:tabs>
        <w:ind w:left="1080" w:hanging="360"/>
      </w:pPr>
      <w:rPr>
        <w:rFonts w:ascii="Arial" w:hAnsi="Arial" w:hint="default"/>
      </w:rPr>
    </w:lvl>
    <w:lvl w:ilvl="2" w:tplc="D6E82828" w:tentative="1">
      <w:start w:val="1"/>
      <w:numFmt w:val="bullet"/>
      <w:lvlText w:val="•"/>
      <w:lvlJc w:val="left"/>
      <w:pPr>
        <w:tabs>
          <w:tab w:val="num" w:pos="1800"/>
        </w:tabs>
        <w:ind w:left="1800" w:hanging="360"/>
      </w:pPr>
      <w:rPr>
        <w:rFonts w:ascii="Arial" w:hAnsi="Arial" w:hint="default"/>
      </w:rPr>
    </w:lvl>
    <w:lvl w:ilvl="3" w:tplc="E6CE2734" w:tentative="1">
      <w:start w:val="1"/>
      <w:numFmt w:val="bullet"/>
      <w:lvlText w:val="•"/>
      <w:lvlJc w:val="left"/>
      <w:pPr>
        <w:tabs>
          <w:tab w:val="num" w:pos="2520"/>
        </w:tabs>
        <w:ind w:left="2520" w:hanging="360"/>
      </w:pPr>
      <w:rPr>
        <w:rFonts w:ascii="Arial" w:hAnsi="Arial" w:hint="default"/>
      </w:rPr>
    </w:lvl>
    <w:lvl w:ilvl="4" w:tplc="62D28DC2" w:tentative="1">
      <w:start w:val="1"/>
      <w:numFmt w:val="bullet"/>
      <w:lvlText w:val="•"/>
      <w:lvlJc w:val="left"/>
      <w:pPr>
        <w:tabs>
          <w:tab w:val="num" w:pos="3240"/>
        </w:tabs>
        <w:ind w:left="3240" w:hanging="360"/>
      </w:pPr>
      <w:rPr>
        <w:rFonts w:ascii="Arial" w:hAnsi="Arial" w:hint="default"/>
      </w:rPr>
    </w:lvl>
    <w:lvl w:ilvl="5" w:tplc="F5F8AE74" w:tentative="1">
      <w:start w:val="1"/>
      <w:numFmt w:val="bullet"/>
      <w:lvlText w:val="•"/>
      <w:lvlJc w:val="left"/>
      <w:pPr>
        <w:tabs>
          <w:tab w:val="num" w:pos="3960"/>
        </w:tabs>
        <w:ind w:left="3960" w:hanging="360"/>
      </w:pPr>
      <w:rPr>
        <w:rFonts w:ascii="Arial" w:hAnsi="Arial" w:hint="default"/>
      </w:rPr>
    </w:lvl>
    <w:lvl w:ilvl="6" w:tplc="2DE06ACC" w:tentative="1">
      <w:start w:val="1"/>
      <w:numFmt w:val="bullet"/>
      <w:lvlText w:val="•"/>
      <w:lvlJc w:val="left"/>
      <w:pPr>
        <w:tabs>
          <w:tab w:val="num" w:pos="4680"/>
        </w:tabs>
        <w:ind w:left="4680" w:hanging="360"/>
      </w:pPr>
      <w:rPr>
        <w:rFonts w:ascii="Arial" w:hAnsi="Arial" w:hint="default"/>
      </w:rPr>
    </w:lvl>
    <w:lvl w:ilvl="7" w:tplc="996665B4" w:tentative="1">
      <w:start w:val="1"/>
      <w:numFmt w:val="bullet"/>
      <w:lvlText w:val="•"/>
      <w:lvlJc w:val="left"/>
      <w:pPr>
        <w:tabs>
          <w:tab w:val="num" w:pos="5400"/>
        </w:tabs>
        <w:ind w:left="5400" w:hanging="360"/>
      </w:pPr>
      <w:rPr>
        <w:rFonts w:ascii="Arial" w:hAnsi="Arial" w:hint="default"/>
      </w:rPr>
    </w:lvl>
    <w:lvl w:ilvl="8" w:tplc="20EC61D0"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A6048482">
      <w:start w:val="1"/>
      <w:numFmt w:val="bullet"/>
      <w:lvlText w:val=""/>
      <w:lvlJc w:val="left"/>
      <w:pPr>
        <w:tabs>
          <w:tab w:val="num" w:pos="720"/>
        </w:tabs>
        <w:ind w:left="720" w:hanging="360"/>
      </w:pPr>
      <w:rPr>
        <w:rFonts w:ascii="Wingdings" w:hAnsi="Wingdings" w:hint="default"/>
      </w:rPr>
    </w:lvl>
    <w:lvl w:ilvl="1" w:tplc="0FBCE30A" w:tentative="1">
      <w:start w:val="1"/>
      <w:numFmt w:val="bullet"/>
      <w:lvlText w:val=""/>
      <w:lvlJc w:val="left"/>
      <w:pPr>
        <w:tabs>
          <w:tab w:val="num" w:pos="1440"/>
        </w:tabs>
        <w:ind w:left="1440" w:hanging="360"/>
      </w:pPr>
      <w:rPr>
        <w:rFonts w:ascii="Wingdings" w:hAnsi="Wingdings" w:hint="default"/>
      </w:rPr>
    </w:lvl>
    <w:lvl w:ilvl="2" w:tplc="9FC85668" w:tentative="1">
      <w:start w:val="1"/>
      <w:numFmt w:val="bullet"/>
      <w:lvlText w:val=""/>
      <w:lvlJc w:val="left"/>
      <w:pPr>
        <w:tabs>
          <w:tab w:val="num" w:pos="2160"/>
        </w:tabs>
        <w:ind w:left="2160" w:hanging="360"/>
      </w:pPr>
      <w:rPr>
        <w:rFonts w:ascii="Wingdings" w:hAnsi="Wingdings" w:hint="default"/>
      </w:rPr>
    </w:lvl>
    <w:lvl w:ilvl="3" w:tplc="241EF144" w:tentative="1">
      <w:start w:val="1"/>
      <w:numFmt w:val="bullet"/>
      <w:lvlText w:val=""/>
      <w:lvlJc w:val="left"/>
      <w:pPr>
        <w:tabs>
          <w:tab w:val="num" w:pos="2880"/>
        </w:tabs>
        <w:ind w:left="2880" w:hanging="360"/>
      </w:pPr>
      <w:rPr>
        <w:rFonts w:ascii="Wingdings" w:hAnsi="Wingdings" w:hint="default"/>
      </w:rPr>
    </w:lvl>
    <w:lvl w:ilvl="4" w:tplc="889C3732" w:tentative="1">
      <w:start w:val="1"/>
      <w:numFmt w:val="bullet"/>
      <w:lvlText w:val=""/>
      <w:lvlJc w:val="left"/>
      <w:pPr>
        <w:tabs>
          <w:tab w:val="num" w:pos="3600"/>
        </w:tabs>
        <w:ind w:left="3600" w:hanging="360"/>
      </w:pPr>
      <w:rPr>
        <w:rFonts w:ascii="Wingdings" w:hAnsi="Wingdings" w:hint="default"/>
      </w:rPr>
    </w:lvl>
    <w:lvl w:ilvl="5" w:tplc="0A3CF6C0" w:tentative="1">
      <w:start w:val="1"/>
      <w:numFmt w:val="bullet"/>
      <w:lvlText w:val=""/>
      <w:lvlJc w:val="left"/>
      <w:pPr>
        <w:tabs>
          <w:tab w:val="num" w:pos="4320"/>
        </w:tabs>
        <w:ind w:left="4320" w:hanging="360"/>
      </w:pPr>
      <w:rPr>
        <w:rFonts w:ascii="Wingdings" w:hAnsi="Wingdings" w:hint="default"/>
      </w:rPr>
    </w:lvl>
    <w:lvl w:ilvl="6" w:tplc="A748E972" w:tentative="1">
      <w:start w:val="1"/>
      <w:numFmt w:val="bullet"/>
      <w:lvlText w:val=""/>
      <w:lvlJc w:val="left"/>
      <w:pPr>
        <w:tabs>
          <w:tab w:val="num" w:pos="5040"/>
        </w:tabs>
        <w:ind w:left="5040" w:hanging="360"/>
      </w:pPr>
      <w:rPr>
        <w:rFonts w:ascii="Wingdings" w:hAnsi="Wingdings" w:hint="default"/>
      </w:rPr>
    </w:lvl>
    <w:lvl w:ilvl="7" w:tplc="505A1224" w:tentative="1">
      <w:start w:val="1"/>
      <w:numFmt w:val="bullet"/>
      <w:lvlText w:val=""/>
      <w:lvlJc w:val="left"/>
      <w:pPr>
        <w:tabs>
          <w:tab w:val="num" w:pos="5760"/>
        </w:tabs>
        <w:ind w:left="5760" w:hanging="360"/>
      </w:pPr>
      <w:rPr>
        <w:rFonts w:ascii="Wingdings" w:hAnsi="Wingdings" w:hint="default"/>
      </w:rPr>
    </w:lvl>
    <w:lvl w:ilvl="8" w:tplc="32241A8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A54835AC">
      <w:start w:val="1"/>
      <w:numFmt w:val="bullet"/>
      <w:lvlText w:val=""/>
      <w:lvlJc w:val="left"/>
      <w:pPr>
        <w:tabs>
          <w:tab w:val="num" w:pos="720"/>
        </w:tabs>
        <w:ind w:left="720" w:hanging="360"/>
      </w:pPr>
      <w:rPr>
        <w:rFonts w:ascii="Wingdings" w:hAnsi="Wingdings" w:hint="default"/>
      </w:rPr>
    </w:lvl>
    <w:lvl w:ilvl="1" w:tplc="63509196" w:tentative="1">
      <w:start w:val="1"/>
      <w:numFmt w:val="bullet"/>
      <w:lvlText w:val=""/>
      <w:lvlJc w:val="left"/>
      <w:pPr>
        <w:tabs>
          <w:tab w:val="num" w:pos="1440"/>
        </w:tabs>
        <w:ind w:left="1440" w:hanging="360"/>
      </w:pPr>
      <w:rPr>
        <w:rFonts w:ascii="Wingdings" w:hAnsi="Wingdings" w:hint="default"/>
      </w:rPr>
    </w:lvl>
    <w:lvl w:ilvl="2" w:tplc="93AA8D6A" w:tentative="1">
      <w:start w:val="1"/>
      <w:numFmt w:val="bullet"/>
      <w:lvlText w:val=""/>
      <w:lvlJc w:val="left"/>
      <w:pPr>
        <w:tabs>
          <w:tab w:val="num" w:pos="2160"/>
        </w:tabs>
        <w:ind w:left="2160" w:hanging="360"/>
      </w:pPr>
      <w:rPr>
        <w:rFonts w:ascii="Wingdings" w:hAnsi="Wingdings" w:hint="default"/>
      </w:rPr>
    </w:lvl>
    <w:lvl w:ilvl="3" w:tplc="B7D0264C" w:tentative="1">
      <w:start w:val="1"/>
      <w:numFmt w:val="bullet"/>
      <w:lvlText w:val=""/>
      <w:lvlJc w:val="left"/>
      <w:pPr>
        <w:tabs>
          <w:tab w:val="num" w:pos="2880"/>
        </w:tabs>
        <w:ind w:left="2880" w:hanging="360"/>
      </w:pPr>
      <w:rPr>
        <w:rFonts w:ascii="Wingdings" w:hAnsi="Wingdings" w:hint="default"/>
      </w:rPr>
    </w:lvl>
    <w:lvl w:ilvl="4" w:tplc="79CAC2F8" w:tentative="1">
      <w:start w:val="1"/>
      <w:numFmt w:val="bullet"/>
      <w:lvlText w:val=""/>
      <w:lvlJc w:val="left"/>
      <w:pPr>
        <w:tabs>
          <w:tab w:val="num" w:pos="3600"/>
        </w:tabs>
        <w:ind w:left="3600" w:hanging="360"/>
      </w:pPr>
      <w:rPr>
        <w:rFonts w:ascii="Wingdings" w:hAnsi="Wingdings" w:hint="default"/>
      </w:rPr>
    </w:lvl>
    <w:lvl w:ilvl="5" w:tplc="3E3E2782" w:tentative="1">
      <w:start w:val="1"/>
      <w:numFmt w:val="bullet"/>
      <w:lvlText w:val=""/>
      <w:lvlJc w:val="left"/>
      <w:pPr>
        <w:tabs>
          <w:tab w:val="num" w:pos="4320"/>
        </w:tabs>
        <w:ind w:left="4320" w:hanging="360"/>
      </w:pPr>
      <w:rPr>
        <w:rFonts w:ascii="Wingdings" w:hAnsi="Wingdings" w:hint="default"/>
      </w:rPr>
    </w:lvl>
    <w:lvl w:ilvl="6" w:tplc="2B1EA0CC" w:tentative="1">
      <w:start w:val="1"/>
      <w:numFmt w:val="bullet"/>
      <w:lvlText w:val=""/>
      <w:lvlJc w:val="left"/>
      <w:pPr>
        <w:tabs>
          <w:tab w:val="num" w:pos="5040"/>
        </w:tabs>
        <w:ind w:left="5040" w:hanging="360"/>
      </w:pPr>
      <w:rPr>
        <w:rFonts w:ascii="Wingdings" w:hAnsi="Wingdings" w:hint="default"/>
      </w:rPr>
    </w:lvl>
    <w:lvl w:ilvl="7" w:tplc="45FE84F4" w:tentative="1">
      <w:start w:val="1"/>
      <w:numFmt w:val="bullet"/>
      <w:lvlText w:val=""/>
      <w:lvlJc w:val="left"/>
      <w:pPr>
        <w:tabs>
          <w:tab w:val="num" w:pos="5760"/>
        </w:tabs>
        <w:ind w:left="5760" w:hanging="360"/>
      </w:pPr>
      <w:rPr>
        <w:rFonts w:ascii="Wingdings" w:hAnsi="Wingdings" w:hint="default"/>
      </w:rPr>
    </w:lvl>
    <w:lvl w:ilvl="8" w:tplc="2D06BEF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4" w15:restartNumberingAfterBreak="0">
    <w:nsid w:val="74FB0B48"/>
    <w:multiLevelType w:val="hybridMultilevel"/>
    <w:tmpl w:val="D9B80E10"/>
    <w:lvl w:ilvl="0" w:tplc="7878FB9C">
      <w:numFmt w:val="bullet"/>
      <w:lvlText w:val="•"/>
      <w:lvlJc w:val="left"/>
      <w:pPr>
        <w:ind w:left="1425" w:hanging="705"/>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7984A93"/>
    <w:multiLevelType w:val="hybridMultilevel"/>
    <w:tmpl w:val="61789722"/>
    <w:lvl w:ilvl="0" w:tplc="8EBC2EB0">
      <w:start w:val="1"/>
      <w:numFmt w:val="bullet"/>
      <w:lvlText w:val=""/>
      <w:lvlJc w:val="left"/>
      <w:pPr>
        <w:tabs>
          <w:tab w:val="num" w:pos="720"/>
        </w:tabs>
        <w:ind w:left="720" w:hanging="360"/>
      </w:pPr>
      <w:rPr>
        <w:rFonts w:ascii="Wingdings" w:hAnsi="Wingdings" w:hint="default"/>
      </w:rPr>
    </w:lvl>
    <w:lvl w:ilvl="1" w:tplc="8C589670" w:tentative="1">
      <w:start w:val="1"/>
      <w:numFmt w:val="bullet"/>
      <w:lvlText w:val=""/>
      <w:lvlJc w:val="left"/>
      <w:pPr>
        <w:tabs>
          <w:tab w:val="num" w:pos="1440"/>
        </w:tabs>
        <w:ind w:left="1440" w:hanging="360"/>
      </w:pPr>
      <w:rPr>
        <w:rFonts w:ascii="Wingdings" w:hAnsi="Wingdings" w:hint="default"/>
      </w:rPr>
    </w:lvl>
    <w:lvl w:ilvl="2" w:tplc="CD24801A" w:tentative="1">
      <w:start w:val="1"/>
      <w:numFmt w:val="bullet"/>
      <w:lvlText w:val=""/>
      <w:lvlJc w:val="left"/>
      <w:pPr>
        <w:tabs>
          <w:tab w:val="num" w:pos="2160"/>
        </w:tabs>
        <w:ind w:left="2160" w:hanging="360"/>
      </w:pPr>
      <w:rPr>
        <w:rFonts w:ascii="Wingdings" w:hAnsi="Wingdings" w:hint="default"/>
      </w:rPr>
    </w:lvl>
    <w:lvl w:ilvl="3" w:tplc="EDE03F56" w:tentative="1">
      <w:start w:val="1"/>
      <w:numFmt w:val="bullet"/>
      <w:lvlText w:val=""/>
      <w:lvlJc w:val="left"/>
      <w:pPr>
        <w:tabs>
          <w:tab w:val="num" w:pos="2880"/>
        </w:tabs>
        <w:ind w:left="2880" w:hanging="360"/>
      </w:pPr>
      <w:rPr>
        <w:rFonts w:ascii="Wingdings" w:hAnsi="Wingdings" w:hint="default"/>
      </w:rPr>
    </w:lvl>
    <w:lvl w:ilvl="4" w:tplc="1E1EE360" w:tentative="1">
      <w:start w:val="1"/>
      <w:numFmt w:val="bullet"/>
      <w:lvlText w:val=""/>
      <w:lvlJc w:val="left"/>
      <w:pPr>
        <w:tabs>
          <w:tab w:val="num" w:pos="3600"/>
        </w:tabs>
        <w:ind w:left="3600" w:hanging="360"/>
      </w:pPr>
      <w:rPr>
        <w:rFonts w:ascii="Wingdings" w:hAnsi="Wingdings" w:hint="default"/>
      </w:rPr>
    </w:lvl>
    <w:lvl w:ilvl="5" w:tplc="839448DC" w:tentative="1">
      <w:start w:val="1"/>
      <w:numFmt w:val="bullet"/>
      <w:lvlText w:val=""/>
      <w:lvlJc w:val="left"/>
      <w:pPr>
        <w:tabs>
          <w:tab w:val="num" w:pos="4320"/>
        </w:tabs>
        <w:ind w:left="4320" w:hanging="360"/>
      </w:pPr>
      <w:rPr>
        <w:rFonts w:ascii="Wingdings" w:hAnsi="Wingdings" w:hint="default"/>
      </w:rPr>
    </w:lvl>
    <w:lvl w:ilvl="6" w:tplc="A70634F0" w:tentative="1">
      <w:start w:val="1"/>
      <w:numFmt w:val="bullet"/>
      <w:lvlText w:val=""/>
      <w:lvlJc w:val="left"/>
      <w:pPr>
        <w:tabs>
          <w:tab w:val="num" w:pos="5040"/>
        </w:tabs>
        <w:ind w:left="5040" w:hanging="360"/>
      </w:pPr>
      <w:rPr>
        <w:rFonts w:ascii="Wingdings" w:hAnsi="Wingdings" w:hint="default"/>
      </w:rPr>
    </w:lvl>
    <w:lvl w:ilvl="7" w:tplc="567421F0" w:tentative="1">
      <w:start w:val="1"/>
      <w:numFmt w:val="bullet"/>
      <w:lvlText w:val=""/>
      <w:lvlJc w:val="left"/>
      <w:pPr>
        <w:tabs>
          <w:tab w:val="num" w:pos="5760"/>
        </w:tabs>
        <w:ind w:left="5760" w:hanging="360"/>
      </w:pPr>
      <w:rPr>
        <w:rFonts w:ascii="Wingdings" w:hAnsi="Wingdings" w:hint="default"/>
      </w:rPr>
    </w:lvl>
    <w:lvl w:ilvl="8" w:tplc="413038A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144155"/>
    <w:multiLevelType w:val="hybridMultilevel"/>
    <w:tmpl w:val="3A4E473A"/>
    <w:lvl w:ilvl="0" w:tplc="13586AEC">
      <w:start w:val="1"/>
      <w:numFmt w:val="bullet"/>
      <w:lvlText w:val=""/>
      <w:lvlJc w:val="left"/>
      <w:pPr>
        <w:tabs>
          <w:tab w:val="num" w:pos="720"/>
        </w:tabs>
        <w:ind w:left="720" w:hanging="360"/>
      </w:pPr>
      <w:rPr>
        <w:rFonts w:ascii="Wingdings" w:hAnsi="Wingdings" w:hint="default"/>
      </w:rPr>
    </w:lvl>
    <w:lvl w:ilvl="1" w:tplc="50425B98" w:tentative="1">
      <w:start w:val="1"/>
      <w:numFmt w:val="bullet"/>
      <w:lvlText w:val=""/>
      <w:lvlJc w:val="left"/>
      <w:pPr>
        <w:tabs>
          <w:tab w:val="num" w:pos="1440"/>
        </w:tabs>
        <w:ind w:left="1440" w:hanging="360"/>
      </w:pPr>
      <w:rPr>
        <w:rFonts w:ascii="Wingdings" w:hAnsi="Wingdings" w:hint="default"/>
      </w:rPr>
    </w:lvl>
    <w:lvl w:ilvl="2" w:tplc="597E9E3C" w:tentative="1">
      <w:start w:val="1"/>
      <w:numFmt w:val="bullet"/>
      <w:lvlText w:val=""/>
      <w:lvlJc w:val="left"/>
      <w:pPr>
        <w:tabs>
          <w:tab w:val="num" w:pos="2160"/>
        </w:tabs>
        <w:ind w:left="2160" w:hanging="360"/>
      </w:pPr>
      <w:rPr>
        <w:rFonts w:ascii="Wingdings" w:hAnsi="Wingdings" w:hint="default"/>
      </w:rPr>
    </w:lvl>
    <w:lvl w:ilvl="3" w:tplc="030E7BF6" w:tentative="1">
      <w:start w:val="1"/>
      <w:numFmt w:val="bullet"/>
      <w:lvlText w:val=""/>
      <w:lvlJc w:val="left"/>
      <w:pPr>
        <w:tabs>
          <w:tab w:val="num" w:pos="2880"/>
        </w:tabs>
        <w:ind w:left="2880" w:hanging="360"/>
      </w:pPr>
      <w:rPr>
        <w:rFonts w:ascii="Wingdings" w:hAnsi="Wingdings" w:hint="default"/>
      </w:rPr>
    </w:lvl>
    <w:lvl w:ilvl="4" w:tplc="20862616" w:tentative="1">
      <w:start w:val="1"/>
      <w:numFmt w:val="bullet"/>
      <w:lvlText w:val=""/>
      <w:lvlJc w:val="left"/>
      <w:pPr>
        <w:tabs>
          <w:tab w:val="num" w:pos="3600"/>
        </w:tabs>
        <w:ind w:left="3600" w:hanging="360"/>
      </w:pPr>
      <w:rPr>
        <w:rFonts w:ascii="Wingdings" w:hAnsi="Wingdings" w:hint="default"/>
      </w:rPr>
    </w:lvl>
    <w:lvl w:ilvl="5" w:tplc="8EAE4C96" w:tentative="1">
      <w:start w:val="1"/>
      <w:numFmt w:val="bullet"/>
      <w:lvlText w:val=""/>
      <w:lvlJc w:val="left"/>
      <w:pPr>
        <w:tabs>
          <w:tab w:val="num" w:pos="4320"/>
        </w:tabs>
        <w:ind w:left="4320" w:hanging="360"/>
      </w:pPr>
      <w:rPr>
        <w:rFonts w:ascii="Wingdings" w:hAnsi="Wingdings" w:hint="default"/>
      </w:rPr>
    </w:lvl>
    <w:lvl w:ilvl="6" w:tplc="9F88BA72" w:tentative="1">
      <w:start w:val="1"/>
      <w:numFmt w:val="bullet"/>
      <w:lvlText w:val=""/>
      <w:lvlJc w:val="left"/>
      <w:pPr>
        <w:tabs>
          <w:tab w:val="num" w:pos="5040"/>
        </w:tabs>
        <w:ind w:left="5040" w:hanging="360"/>
      </w:pPr>
      <w:rPr>
        <w:rFonts w:ascii="Wingdings" w:hAnsi="Wingdings" w:hint="default"/>
      </w:rPr>
    </w:lvl>
    <w:lvl w:ilvl="7" w:tplc="239692DC" w:tentative="1">
      <w:start w:val="1"/>
      <w:numFmt w:val="bullet"/>
      <w:lvlText w:val=""/>
      <w:lvlJc w:val="left"/>
      <w:pPr>
        <w:tabs>
          <w:tab w:val="num" w:pos="5760"/>
        </w:tabs>
        <w:ind w:left="5760" w:hanging="360"/>
      </w:pPr>
      <w:rPr>
        <w:rFonts w:ascii="Wingdings" w:hAnsi="Wingdings" w:hint="default"/>
      </w:rPr>
    </w:lvl>
    <w:lvl w:ilvl="8" w:tplc="AFE4357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7A5E85"/>
    <w:multiLevelType w:val="hybridMultilevel"/>
    <w:tmpl w:val="A1581A7E"/>
    <w:lvl w:ilvl="0" w:tplc="B28896D8">
      <w:start w:val="1"/>
      <w:numFmt w:val="bullet"/>
      <w:lvlText w:val=""/>
      <w:lvlJc w:val="left"/>
      <w:pPr>
        <w:tabs>
          <w:tab w:val="num" w:pos="720"/>
        </w:tabs>
        <w:ind w:left="720" w:hanging="360"/>
      </w:pPr>
      <w:rPr>
        <w:rFonts w:ascii="Wingdings" w:hAnsi="Wingdings" w:hint="default"/>
      </w:rPr>
    </w:lvl>
    <w:lvl w:ilvl="1" w:tplc="7B2CAA30" w:tentative="1">
      <w:start w:val="1"/>
      <w:numFmt w:val="bullet"/>
      <w:lvlText w:val=""/>
      <w:lvlJc w:val="left"/>
      <w:pPr>
        <w:tabs>
          <w:tab w:val="num" w:pos="1440"/>
        </w:tabs>
        <w:ind w:left="1440" w:hanging="360"/>
      </w:pPr>
      <w:rPr>
        <w:rFonts w:ascii="Wingdings" w:hAnsi="Wingdings" w:hint="default"/>
      </w:rPr>
    </w:lvl>
    <w:lvl w:ilvl="2" w:tplc="62D643E0" w:tentative="1">
      <w:start w:val="1"/>
      <w:numFmt w:val="bullet"/>
      <w:lvlText w:val=""/>
      <w:lvlJc w:val="left"/>
      <w:pPr>
        <w:tabs>
          <w:tab w:val="num" w:pos="2160"/>
        </w:tabs>
        <w:ind w:left="2160" w:hanging="360"/>
      </w:pPr>
      <w:rPr>
        <w:rFonts w:ascii="Wingdings" w:hAnsi="Wingdings" w:hint="default"/>
      </w:rPr>
    </w:lvl>
    <w:lvl w:ilvl="3" w:tplc="7B24794A" w:tentative="1">
      <w:start w:val="1"/>
      <w:numFmt w:val="bullet"/>
      <w:lvlText w:val=""/>
      <w:lvlJc w:val="left"/>
      <w:pPr>
        <w:tabs>
          <w:tab w:val="num" w:pos="2880"/>
        </w:tabs>
        <w:ind w:left="2880" w:hanging="360"/>
      </w:pPr>
      <w:rPr>
        <w:rFonts w:ascii="Wingdings" w:hAnsi="Wingdings" w:hint="default"/>
      </w:rPr>
    </w:lvl>
    <w:lvl w:ilvl="4" w:tplc="6A14E42C" w:tentative="1">
      <w:start w:val="1"/>
      <w:numFmt w:val="bullet"/>
      <w:lvlText w:val=""/>
      <w:lvlJc w:val="left"/>
      <w:pPr>
        <w:tabs>
          <w:tab w:val="num" w:pos="3600"/>
        </w:tabs>
        <w:ind w:left="3600" w:hanging="360"/>
      </w:pPr>
      <w:rPr>
        <w:rFonts w:ascii="Wingdings" w:hAnsi="Wingdings" w:hint="default"/>
      </w:rPr>
    </w:lvl>
    <w:lvl w:ilvl="5" w:tplc="18C238F8" w:tentative="1">
      <w:start w:val="1"/>
      <w:numFmt w:val="bullet"/>
      <w:lvlText w:val=""/>
      <w:lvlJc w:val="left"/>
      <w:pPr>
        <w:tabs>
          <w:tab w:val="num" w:pos="4320"/>
        </w:tabs>
        <w:ind w:left="4320" w:hanging="360"/>
      </w:pPr>
      <w:rPr>
        <w:rFonts w:ascii="Wingdings" w:hAnsi="Wingdings" w:hint="default"/>
      </w:rPr>
    </w:lvl>
    <w:lvl w:ilvl="6" w:tplc="030C4EC2" w:tentative="1">
      <w:start w:val="1"/>
      <w:numFmt w:val="bullet"/>
      <w:lvlText w:val=""/>
      <w:lvlJc w:val="left"/>
      <w:pPr>
        <w:tabs>
          <w:tab w:val="num" w:pos="5040"/>
        </w:tabs>
        <w:ind w:left="5040" w:hanging="360"/>
      </w:pPr>
      <w:rPr>
        <w:rFonts w:ascii="Wingdings" w:hAnsi="Wingdings" w:hint="default"/>
      </w:rPr>
    </w:lvl>
    <w:lvl w:ilvl="7" w:tplc="009A6A16" w:tentative="1">
      <w:start w:val="1"/>
      <w:numFmt w:val="bullet"/>
      <w:lvlText w:val=""/>
      <w:lvlJc w:val="left"/>
      <w:pPr>
        <w:tabs>
          <w:tab w:val="num" w:pos="5760"/>
        </w:tabs>
        <w:ind w:left="5760" w:hanging="360"/>
      </w:pPr>
      <w:rPr>
        <w:rFonts w:ascii="Wingdings" w:hAnsi="Wingdings" w:hint="default"/>
      </w:rPr>
    </w:lvl>
    <w:lvl w:ilvl="8" w:tplc="63E4A1D8" w:tentative="1">
      <w:start w:val="1"/>
      <w:numFmt w:val="bullet"/>
      <w:lvlText w:val=""/>
      <w:lvlJc w:val="left"/>
      <w:pPr>
        <w:tabs>
          <w:tab w:val="num" w:pos="6480"/>
        </w:tabs>
        <w:ind w:left="6480" w:hanging="360"/>
      </w:pPr>
      <w:rPr>
        <w:rFonts w:ascii="Wingdings" w:hAnsi="Wingdings" w:hint="default"/>
      </w:rPr>
    </w:lvl>
  </w:abstractNum>
  <w:num w:numId="1" w16cid:durableId="240795056">
    <w:abstractNumId w:val="12"/>
  </w:num>
  <w:num w:numId="2" w16cid:durableId="1371303568">
    <w:abstractNumId w:val="17"/>
  </w:num>
  <w:num w:numId="3" w16cid:durableId="1423187051">
    <w:abstractNumId w:val="0"/>
  </w:num>
  <w:num w:numId="4" w16cid:durableId="1748842873">
    <w:abstractNumId w:val="3"/>
  </w:num>
  <w:num w:numId="5" w16cid:durableId="187185452">
    <w:abstractNumId w:val="21"/>
  </w:num>
  <w:num w:numId="6" w16cid:durableId="2108186014">
    <w:abstractNumId w:val="6"/>
  </w:num>
  <w:num w:numId="7" w16cid:durableId="1161509764">
    <w:abstractNumId w:val="15"/>
  </w:num>
  <w:num w:numId="8" w16cid:durableId="2050181942">
    <w:abstractNumId w:val="18"/>
  </w:num>
  <w:num w:numId="9" w16cid:durableId="421146019">
    <w:abstractNumId w:val="9"/>
  </w:num>
  <w:num w:numId="10" w16cid:durableId="2020502081">
    <w:abstractNumId w:val="23"/>
  </w:num>
  <w:num w:numId="11" w16cid:durableId="367996540">
    <w:abstractNumId w:val="22"/>
  </w:num>
  <w:num w:numId="12" w16cid:durableId="256446137">
    <w:abstractNumId w:val="16"/>
  </w:num>
  <w:num w:numId="13" w16cid:durableId="1938127311">
    <w:abstractNumId w:val="7"/>
  </w:num>
  <w:num w:numId="14" w16cid:durableId="1940487509">
    <w:abstractNumId w:val="19"/>
  </w:num>
  <w:num w:numId="15" w16cid:durableId="1468476879">
    <w:abstractNumId w:val="1"/>
  </w:num>
  <w:num w:numId="16" w16cid:durableId="233320104">
    <w:abstractNumId w:val="25"/>
  </w:num>
  <w:num w:numId="17" w16cid:durableId="1166360177">
    <w:abstractNumId w:val="26"/>
  </w:num>
  <w:num w:numId="18" w16cid:durableId="860969286">
    <w:abstractNumId w:val="8"/>
  </w:num>
  <w:num w:numId="19" w16cid:durableId="487526843">
    <w:abstractNumId w:val="2"/>
  </w:num>
  <w:num w:numId="20" w16cid:durableId="1842692430">
    <w:abstractNumId w:val="14"/>
  </w:num>
  <w:num w:numId="21" w16cid:durableId="816149648">
    <w:abstractNumId w:val="27"/>
  </w:num>
  <w:num w:numId="22" w16cid:durableId="1075780402">
    <w:abstractNumId w:val="4"/>
  </w:num>
  <w:num w:numId="23" w16cid:durableId="2101024727">
    <w:abstractNumId w:val="20"/>
  </w:num>
  <w:num w:numId="24" w16cid:durableId="1646930857">
    <w:abstractNumId w:val="11"/>
  </w:num>
  <w:num w:numId="25" w16cid:durableId="1550066500">
    <w:abstractNumId w:val="10"/>
  </w:num>
  <w:num w:numId="26" w16cid:durableId="1657956373">
    <w:abstractNumId w:val="5"/>
  </w:num>
  <w:num w:numId="27" w16cid:durableId="1496258238">
    <w:abstractNumId w:val="13"/>
  </w:num>
  <w:num w:numId="28" w16cid:durableId="212974180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0F2A"/>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7EF"/>
    <w:rsid w:val="000518CA"/>
    <w:rsid w:val="00053981"/>
    <w:rsid w:val="000546FB"/>
    <w:rsid w:val="00054889"/>
    <w:rsid w:val="00054AC3"/>
    <w:rsid w:val="00054CB5"/>
    <w:rsid w:val="00054F22"/>
    <w:rsid w:val="000550DC"/>
    <w:rsid w:val="00055DB8"/>
    <w:rsid w:val="00055EF0"/>
    <w:rsid w:val="000568A7"/>
    <w:rsid w:val="000569FB"/>
    <w:rsid w:val="00057EA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66431"/>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97F32"/>
    <w:rsid w:val="000A0B46"/>
    <w:rsid w:val="000A13CC"/>
    <w:rsid w:val="000A1C07"/>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3A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34CE"/>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940"/>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3AA1"/>
    <w:rsid w:val="00134C2C"/>
    <w:rsid w:val="0013560C"/>
    <w:rsid w:val="00135DE6"/>
    <w:rsid w:val="0013650A"/>
    <w:rsid w:val="00136826"/>
    <w:rsid w:val="00136867"/>
    <w:rsid w:val="00136D7B"/>
    <w:rsid w:val="00136E2C"/>
    <w:rsid w:val="0013703A"/>
    <w:rsid w:val="0014077F"/>
    <w:rsid w:val="001411DA"/>
    <w:rsid w:val="001419D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AB2"/>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3EB"/>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0D66"/>
    <w:rsid w:val="001D1818"/>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39D"/>
    <w:rsid w:val="00213411"/>
    <w:rsid w:val="00213BF8"/>
    <w:rsid w:val="00214DBB"/>
    <w:rsid w:val="0021692C"/>
    <w:rsid w:val="00216B7B"/>
    <w:rsid w:val="0021701E"/>
    <w:rsid w:val="00217115"/>
    <w:rsid w:val="002175E7"/>
    <w:rsid w:val="002179C4"/>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879"/>
    <w:rsid w:val="00291A59"/>
    <w:rsid w:val="00291F60"/>
    <w:rsid w:val="002922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E71FB"/>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457"/>
    <w:rsid w:val="00387FC0"/>
    <w:rsid w:val="00390303"/>
    <w:rsid w:val="0039071F"/>
    <w:rsid w:val="003908FC"/>
    <w:rsid w:val="003914EF"/>
    <w:rsid w:val="00391589"/>
    <w:rsid w:val="003931D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4B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0D"/>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E7E58"/>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37BF1"/>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1706"/>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26"/>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09E5"/>
    <w:rsid w:val="005119BA"/>
    <w:rsid w:val="00511CDC"/>
    <w:rsid w:val="00511F49"/>
    <w:rsid w:val="00512BD8"/>
    <w:rsid w:val="005136EF"/>
    <w:rsid w:val="005149C4"/>
    <w:rsid w:val="00514DD7"/>
    <w:rsid w:val="00514E99"/>
    <w:rsid w:val="005155B8"/>
    <w:rsid w:val="005157E6"/>
    <w:rsid w:val="00515E1D"/>
    <w:rsid w:val="005163FE"/>
    <w:rsid w:val="00516420"/>
    <w:rsid w:val="00516431"/>
    <w:rsid w:val="005167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230"/>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3FB8"/>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1DB"/>
    <w:rsid w:val="005B18B6"/>
    <w:rsid w:val="005B1AA5"/>
    <w:rsid w:val="005B21A0"/>
    <w:rsid w:val="005B2F26"/>
    <w:rsid w:val="005B2F81"/>
    <w:rsid w:val="005B4359"/>
    <w:rsid w:val="005B4DC9"/>
    <w:rsid w:val="005B5F0B"/>
    <w:rsid w:val="005B66E8"/>
    <w:rsid w:val="005B7078"/>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C5B"/>
    <w:rsid w:val="005E0E8A"/>
    <w:rsid w:val="005E13D6"/>
    <w:rsid w:val="005E179E"/>
    <w:rsid w:val="005E17C9"/>
    <w:rsid w:val="005E3413"/>
    <w:rsid w:val="005E3587"/>
    <w:rsid w:val="005E3EFD"/>
    <w:rsid w:val="005E4003"/>
    <w:rsid w:val="005E47E7"/>
    <w:rsid w:val="005E52AD"/>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252"/>
    <w:rsid w:val="0060243E"/>
    <w:rsid w:val="00602731"/>
    <w:rsid w:val="006034AA"/>
    <w:rsid w:val="006038D6"/>
    <w:rsid w:val="00603920"/>
    <w:rsid w:val="00604ACD"/>
    <w:rsid w:val="00604F11"/>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2A85"/>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27EC"/>
    <w:rsid w:val="00743517"/>
    <w:rsid w:val="00743E55"/>
    <w:rsid w:val="00743F5E"/>
    <w:rsid w:val="00744C0B"/>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164"/>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31F"/>
    <w:rsid w:val="00810897"/>
    <w:rsid w:val="008108F6"/>
    <w:rsid w:val="00811940"/>
    <w:rsid w:val="00812CA3"/>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3B5"/>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A49"/>
    <w:rsid w:val="008B5FFA"/>
    <w:rsid w:val="008B6097"/>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36DB"/>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0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45E6"/>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67F8"/>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388"/>
    <w:rsid w:val="009938F1"/>
    <w:rsid w:val="00993CD5"/>
    <w:rsid w:val="00993EF0"/>
    <w:rsid w:val="0099518B"/>
    <w:rsid w:val="00995299"/>
    <w:rsid w:val="009958E0"/>
    <w:rsid w:val="00995E2E"/>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4F45"/>
    <w:rsid w:val="009D4F98"/>
    <w:rsid w:val="009D5F61"/>
    <w:rsid w:val="009D6827"/>
    <w:rsid w:val="009D68C1"/>
    <w:rsid w:val="009D7107"/>
    <w:rsid w:val="009D7A11"/>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6EF"/>
    <w:rsid w:val="009E47AD"/>
    <w:rsid w:val="009E48BD"/>
    <w:rsid w:val="009E4EF1"/>
    <w:rsid w:val="009E5725"/>
    <w:rsid w:val="009E5C2B"/>
    <w:rsid w:val="009E5DC0"/>
    <w:rsid w:val="009E6675"/>
    <w:rsid w:val="009E6E42"/>
    <w:rsid w:val="009E78AF"/>
    <w:rsid w:val="009F0A34"/>
    <w:rsid w:val="009F0ADA"/>
    <w:rsid w:val="009F1009"/>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508"/>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1298"/>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9EF"/>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BCC"/>
    <w:rsid w:val="00A87C3D"/>
    <w:rsid w:val="00A90308"/>
    <w:rsid w:val="00A90E33"/>
    <w:rsid w:val="00A91D91"/>
    <w:rsid w:val="00A920F8"/>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77"/>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49D"/>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42D"/>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8C1"/>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B7F"/>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2195"/>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6A"/>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A2E"/>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122"/>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0D6"/>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961"/>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656"/>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17D"/>
    <w:rsid w:val="00D75705"/>
    <w:rsid w:val="00D757BA"/>
    <w:rsid w:val="00D76E87"/>
    <w:rsid w:val="00D80B16"/>
    <w:rsid w:val="00D80C3F"/>
    <w:rsid w:val="00D81AC5"/>
    <w:rsid w:val="00D82651"/>
    <w:rsid w:val="00D829F1"/>
    <w:rsid w:val="00D82D44"/>
    <w:rsid w:val="00D8343C"/>
    <w:rsid w:val="00D835FB"/>
    <w:rsid w:val="00D84418"/>
    <w:rsid w:val="00D855D5"/>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D6E"/>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728"/>
    <w:rsid w:val="00E42BCC"/>
    <w:rsid w:val="00E43742"/>
    <w:rsid w:val="00E43975"/>
    <w:rsid w:val="00E44184"/>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C3A"/>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5352"/>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3EA8"/>
    <w:rsid w:val="00F041A4"/>
    <w:rsid w:val="00F046B7"/>
    <w:rsid w:val="00F04A6D"/>
    <w:rsid w:val="00F04B70"/>
    <w:rsid w:val="00F0505A"/>
    <w:rsid w:val="00F05642"/>
    <w:rsid w:val="00F06477"/>
    <w:rsid w:val="00F07241"/>
    <w:rsid w:val="00F078FE"/>
    <w:rsid w:val="00F10389"/>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0C2B"/>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9F1"/>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025011-C519-48E0-93FD-A578CC7B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37D"/>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lang w:val="en-US"/>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rPr>
      <w:lang w:val="de-CH"/>
    </w:rPr>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577">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49833050">
      <w:bodyDiv w:val="1"/>
      <w:marLeft w:val="0"/>
      <w:marRight w:val="0"/>
      <w:marTop w:val="0"/>
      <w:marBottom w:val="0"/>
      <w:divBdr>
        <w:top w:val="none" w:sz="0" w:space="0" w:color="auto"/>
        <w:left w:val="none" w:sz="0" w:space="0" w:color="auto"/>
        <w:bottom w:val="none" w:sz="0" w:space="0" w:color="auto"/>
        <w:right w:val="none" w:sz="0" w:space="0" w:color="auto"/>
      </w:divBdr>
      <w:divsChild>
        <w:div w:id="484051288">
          <w:marLeft w:val="0"/>
          <w:marRight w:val="0"/>
          <w:marTop w:val="0"/>
          <w:marBottom w:val="0"/>
          <w:divBdr>
            <w:top w:val="none" w:sz="0" w:space="0" w:color="auto"/>
            <w:left w:val="none" w:sz="0" w:space="0" w:color="auto"/>
            <w:bottom w:val="none" w:sz="0" w:space="0" w:color="auto"/>
            <w:right w:val="none" w:sz="0" w:space="0" w:color="auto"/>
          </w:divBdr>
        </w:div>
        <w:div w:id="1274244631">
          <w:marLeft w:val="0"/>
          <w:marRight w:val="0"/>
          <w:marTop w:val="0"/>
          <w:marBottom w:val="0"/>
          <w:divBdr>
            <w:top w:val="none" w:sz="0" w:space="0" w:color="auto"/>
            <w:left w:val="none" w:sz="0" w:space="0" w:color="auto"/>
            <w:bottom w:val="none" w:sz="0" w:space="0" w:color="auto"/>
            <w:right w:val="none" w:sz="0" w:space="0" w:color="auto"/>
          </w:divBdr>
        </w:div>
      </w:divsChild>
    </w:div>
    <w:div w:id="174654621">
      <w:bodyDiv w:val="1"/>
      <w:marLeft w:val="0"/>
      <w:marRight w:val="0"/>
      <w:marTop w:val="0"/>
      <w:marBottom w:val="0"/>
      <w:divBdr>
        <w:top w:val="none" w:sz="0" w:space="0" w:color="auto"/>
        <w:left w:val="none" w:sz="0" w:space="0" w:color="auto"/>
        <w:bottom w:val="none" w:sz="0" w:space="0" w:color="auto"/>
        <w:right w:val="none" w:sz="0" w:space="0" w:color="auto"/>
      </w:divBdr>
    </w:div>
    <w:div w:id="189270079">
      <w:bodyDiv w:val="1"/>
      <w:marLeft w:val="0"/>
      <w:marRight w:val="0"/>
      <w:marTop w:val="0"/>
      <w:marBottom w:val="0"/>
      <w:divBdr>
        <w:top w:val="none" w:sz="0" w:space="0" w:color="auto"/>
        <w:left w:val="none" w:sz="0" w:space="0" w:color="auto"/>
        <w:bottom w:val="none" w:sz="0" w:space="0" w:color="auto"/>
        <w:right w:val="none" w:sz="0" w:space="0" w:color="auto"/>
      </w:divBdr>
      <w:divsChild>
        <w:div w:id="23336979">
          <w:marLeft w:val="346"/>
          <w:marRight w:val="0"/>
          <w:marTop w:val="120"/>
          <w:marBottom w:val="0"/>
          <w:divBdr>
            <w:top w:val="none" w:sz="0" w:space="0" w:color="auto"/>
            <w:left w:val="none" w:sz="0" w:space="0" w:color="auto"/>
            <w:bottom w:val="none" w:sz="0" w:space="0" w:color="auto"/>
            <w:right w:val="none" w:sz="0" w:space="0" w:color="auto"/>
          </w:divBdr>
        </w:div>
        <w:div w:id="367218170">
          <w:marLeft w:val="346"/>
          <w:marRight w:val="0"/>
          <w:marTop w:val="120"/>
          <w:marBottom w:val="0"/>
          <w:divBdr>
            <w:top w:val="none" w:sz="0" w:space="0" w:color="auto"/>
            <w:left w:val="none" w:sz="0" w:space="0" w:color="auto"/>
            <w:bottom w:val="none" w:sz="0" w:space="0" w:color="auto"/>
            <w:right w:val="none" w:sz="0" w:space="0" w:color="auto"/>
          </w:divBdr>
        </w:div>
        <w:div w:id="770394745">
          <w:marLeft w:val="346"/>
          <w:marRight w:val="0"/>
          <w:marTop w:val="120"/>
          <w:marBottom w:val="0"/>
          <w:divBdr>
            <w:top w:val="none" w:sz="0" w:space="0" w:color="auto"/>
            <w:left w:val="none" w:sz="0" w:space="0" w:color="auto"/>
            <w:bottom w:val="none" w:sz="0" w:space="0" w:color="auto"/>
            <w:right w:val="none" w:sz="0" w:space="0" w:color="auto"/>
          </w:divBdr>
        </w:div>
        <w:div w:id="811404344">
          <w:marLeft w:val="346"/>
          <w:marRight w:val="0"/>
          <w:marTop w:val="120"/>
          <w:marBottom w:val="0"/>
          <w:divBdr>
            <w:top w:val="none" w:sz="0" w:space="0" w:color="auto"/>
            <w:left w:val="none" w:sz="0" w:space="0" w:color="auto"/>
            <w:bottom w:val="none" w:sz="0" w:space="0" w:color="auto"/>
            <w:right w:val="none" w:sz="0" w:space="0" w:color="auto"/>
          </w:divBdr>
        </w:div>
        <w:div w:id="829098583">
          <w:marLeft w:val="346"/>
          <w:marRight w:val="0"/>
          <w:marTop w:val="120"/>
          <w:marBottom w:val="0"/>
          <w:divBdr>
            <w:top w:val="none" w:sz="0" w:space="0" w:color="auto"/>
            <w:left w:val="none" w:sz="0" w:space="0" w:color="auto"/>
            <w:bottom w:val="none" w:sz="0" w:space="0" w:color="auto"/>
            <w:right w:val="none" w:sz="0" w:space="0" w:color="auto"/>
          </w:divBdr>
        </w:div>
        <w:div w:id="964695404">
          <w:marLeft w:val="346"/>
          <w:marRight w:val="0"/>
          <w:marTop w:val="120"/>
          <w:marBottom w:val="0"/>
          <w:divBdr>
            <w:top w:val="none" w:sz="0" w:space="0" w:color="auto"/>
            <w:left w:val="none" w:sz="0" w:space="0" w:color="auto"/>
            <w:bottom w:val="none" w:sz="0" w:space="0" w:color="auto"/>
            <w:right w:val="none" w:sz="0" w:space="0" w:color="auto"/>
          </w:divBdr>
        </w:div>
        <w:div w:id="1991207010">
          <w:marLeft w:val="346"/>
          <w:marRight w:val="0"/>
          <w:marTop w:val="120"/>
          <w:marBottom w:val="0"/>
          <w:divBdr>
            <w:top w:val="none" w:sz="0" w:space="0" w:color="auto"/>
            <w:left w:val="none" w:sz="0" w:space="0" w:color="auto"/>
            <w:bottom w:val="none" w:sz="0" w:space="0" w:color="auto"/>
            <w:right w:val="none" w:sz="0" w:space="0" w:color="auto"/>
          </w:divBdr>
        </w:div>
      </w:divsChild>
    </w:div>
    <w:div w:id="249972002">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42976801">
      <w:bodyDiv w:val="1"/>
      <w:marLeft w:val="0"/>
      <w:marRight w:val="0"/>
      <w:marTop w:val="0"/>
      <w:marBottom w:val="0"/>
      <w:divBdr>
        <w:top w:val="none" w:sz="0" w:space="0" w:color="auto"/>
        <w:left w:val="none" w:sz="0" w:space="0" w:color="auto"/>
        <w:bottom w:val="none" w:sz="0" w:space="0" w:color="auto"/>
        <w:right w:val="none" w:sz="0" w:space="0" w:color="auto"/>
      </w:divBdr>
    </w:div>
    <w:div w:id="381365136">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41339679">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81913075">
      <w:bodyDiv w:val="1"/>
      <w:marLeft w:val="0"/>
      <w:marRight w:val="0"/>
      <w:marTop w:val="0"/>
      <w:marBottom w:val="0"/>
      <w:divBdr>
        <w:top w:val="none" w:sz="0" w:space="0" w:color="auto"/>
        <w:left w:val="none" w:sz="0" w:space="0" w:color="auto"/>
        <w:bottom w:val="none" w:sz="0" w:space="0" w:color="auto"/>
        <w:right w:val="none" w:sz="0" w:space="0" w:color="auto"/>
      </w:divBdr>
      <w:divsChild>
        <w:div w:id="125199163">
          <w:marLeft w:val="346"/>
          <w:marRight w:val="0"/>
          <w:marTop w:val="120"/>
          <w:marBottom w:val="0"/>
          <w:divBdr>
            <w:top w:val="none" w:sz="0" w:space="0" w:color="auto"/>
            <w:left w:val="none" w:sz="0" w:space="0" w:color="auto"/>
            <w:bottom w:val="none" w:sz="0" w:space="0" w:color="auto"/>
            <w:right w:val="none" w:sz="0" w:space="0" w:color="auto"/>
          </w:divBdr>
        </w:div>
        <w:div w:id="207765296">
          <w:marLeft w:val="346"/>
          <w:marRight w:val="0"/>
          <w:marTop w:val="120"/>
          <w:marBottom w:val="0"/>
          <w:divBdr>
            <w:top w:val="none" w:sz="0" w:space="0" w:color="auto"/>
            <w:left w:val="none" w:sz="0" w:space="0" w:color="auto"/>
            <w:bottom w:val="none" w:sz="0" w:space="0" w:color="auto"/>
            <w:right w:val="none" w:sz="0" w:space="0" w:color="auto"/>
          </w:divBdr>
        </w:div>
        <w:div w:id="651446742">
          <w:marLeft w:val="346"/>
          <w:marRight w:val="0"/>
          <w:marTop w:val="120"/>
          <w:marBottom w:val="0"/>
          <w:divBdr>
            <w:top w:val="none" w:sz="0" w:space="0" w:color="auto"/>
            <w:left w:val="none" w:sz="0" w:space="0" w:color="auto"/>
            <w:bottom w:val="none" w:sz="0" w:space="0" w:color="auto"/>
            <w:right w:val="none" w:sz="0" w:space="0" w:color="auto"/>
          </w:divBdr>
        </w:div>
        <w:div w:id="1552500334">
          <w:marLeft w:val="346"/>
          <w:marRight w:val="0"/>
          <w:marTop w:val="120"/>
          <w:marBottom w:val="0"/>
          <w:divBdr>
            <w:top w:val="none" w:sz="0" w:space="0" w:color="auto"/>
            <w:left w:val="none" w:sz="0" w:space="0" w:color="auto"/>
            <w:bottom w:val="none" w:sz="0" w:space="0" w:color="auto"/>
            <w:right w:val="none" w:sz="0" w:space="0" w:color="auto"/>
          </w:divBdr>
        </w:div>
        <w:div w:id="1913394559">
          <w:marLeft w:val="346"/>
          <w:marRight w:val="0"/>
          <w:marTop w:val="120"/>
          <w:marBottom w:val="0"/>
          <w:divBdr>
            <w:top w:val="none" w:sz="0" w:space="0" w:color="auto"/>
            <w:left w:val="none" w:sz="0" w:space="0" w:color="auto"/>
            <w:bottom w:val="none" w:sz="0" w:space="0" w:color="auto"/>
            <w:right w:val="none" w:sz="0" w:space="0" w:color="auto"/>
          </w:divBdr>
        </w:div>
      </w:divsChild>
    </w:div>
    <w:div w:id="592321444">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46624082">
      <w:bodyDiv w:val="1"/>
      <w:marLeft w:val="0"/>
      <w:marRight w:val="0"/>
      <w:marTop w:val="0"/>
      <w:marBottom w:val="0"/>
      <w:divBdr>
        <w:top w:val="none" w:sz="0" w:space="0" w:color="auto"/>
        <w:left w:val="none" w:sz="0" w:space="0" w:color="auto"/>
        <w:bottom w:val="none" w:sz="0" w:space="0" w:color="auto"/>
        <w:right w:val="none" w:sz="0" w:space="0" w:color="auto"/>
      </w:divBdr>
      <w:divsChild>
        <w:div w:id="450587181">
          <w:marLeft w:val="0"/>
          <w:marRight w:val="0"/>
          <w:marTop w:val="0"/>
          <w:marBottom w:val="0"/>
          <w:divBdr>
            <w:top w:val="none" w:sz="0" w:space="0" w:color="auto"/>
            <w:left w:val="none" w:sz="0" w:space="0" w:color="auto"/>
            <w:bottom w:val="none" w:sz="0" w:space="0" w:color="auto"/>
            <w:right w:val="none" w:sz="0" w:space="0" w:color="auto"/>
          </w:divBdr>
        </w:div>
        <w:div w:id="1115444895">
          <w:marLeft w:val="0"/>
          <w:marRight w:val="0"/>
          <w:marTop w:val="0"/>
          <w:marBottom w:val="0"/>
          <w:divBdr>
            <w:top w:val="none" w:sz="0" w:space="0" w:color="auto"/>
            <w:left w:val="none" w:sz="0" w:space="0" w:color="auto"/>
            <w:bottom w:val="none" w:sz="0" w:space="0" w:color="auto"/>
            <w:right w:val="none" w:sz="0" w:space="0" w:color="auto"/>
          </w:divBdr>
        </w:div>
        <w:div w:id="1829318589">
          <w:marLeft w:val="0"/>
          <w:marRight w:val="0"/>
          <w:marTop w:val="0"/>
          <w:marBottom w:val="0"/>
          <w:divBdr>
            <w:top w:val="none" w:sz="0" w:space="0" w:color="auto"/>
            <w:left w:val="none" w:sz="0" w:space="0" w:color="auto"/>
            <w:bottom w:val="none" w:sz="0" w:space="0" w:color="auto"/>
            <w:right w:val="none" w:sz="0" w:space="0" w:color="auto"/>
          </w:divBdr>
        </w:div>
        <w:div w:id="1883009898">
          <w:marLeft w:val="0"/>
          <w:marRight w:val="0"/>
          <w:marTop w:val="0"/>
          <w:marBottom w:val="0"/>
          <w:divBdr>
            <w:top w:val="none" w:sz="0" w:space="0" w:color="auto"/>
            <w:left w:val="none" w:sz="0" w:space="0" w:color="auto"/>
            <w:bottom w:val="none" w:sz="0" w:space="0" w:color="auto"/>
            <w:right w:val="none" w:sz="0" w:space="0" w:color="auto"/>
          </w:divBdr>
        </w:div>
      </w:divsChild>
    </w:div>
    <w:div w:id="1292249947">
      <w:bodyDiv w:val="1"/>
      <w:marLeft w:val="0"/>
      <w:marRight w:val="0"/>
      <w:marTop w:val="0"/>
      <w:marBottom w:val="0"/>
      <w:divBdr>
        <w:top w:val="none" w:sz="0" w:space="0" w:color="auto"/>
        <w:left w:val="none" w:sz="0" w:space="0" w:color="auto"/>
        <w:bottom w:val="none" w:sz="0" w:space="0" w:color="auto"/>
        <w:right w:val="none" w:sz="0" w:space="0" w:color="auto"/>
      </w:divBdr>
      <w:divsChild>
        <w:div w:id="302734528">
          <w:marLeft w:val="0"/>
          <w:marRight w:val="0"/>
          <w:marTop w:val="0"/>
          <w:marBottom w:val="0"/>
          <w:divBdr>
            <w:top w:val="none" w:sz="0" w:space="0" w:color="auto"/>
            <w:left w:val="none" w:sz="0" w:space="0" w:color="auto"/>
            <w:bottom w:val="none" w:sz="0" w:space="0" w:color="auto"/>
            <w:right w:val="none" w:sz="0" w:space="0" w:color="auto"/>
          </w:divBdr>
        </w:div>
        <w:div w:id="1349673362">
          <w:marLeft w:val="0"/>
          <w:marRight w:val="0"/>
          <w:marTop w:val="0"/>
          <w:marBottom w:val="0"/>
          <w:divBdr>
            <w:top w:val="none" w:sz="0" w:space="0" w:color="auto"/>
            <w:left w:val="none" w:sz="0" w:space="0" w:color="auto"/>
            <w:bottom w:val="none" w:sz="0" w:space="0" w:color="auto"/>
            <w:right w:val="none" w:sz="0" w:space="0" w:color="auto"/>
          </w:divBdr>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37892503">
      <w:bodyDiv w:val="1"/>
      <w:marLeft w:val="0"/>
      <w:marRight w:val="0"/>
      <w:marTop w:val="0"/>
      <w:marBottom w:val="0"/>
      <w:divBdr>
        <w:top w:val="none" w:sz="0" w:space="0" w:color="auto"/>
        <w:left w:val="none" w:sz="0" w:space="0" w:color="auto"/>
        <w:bottom w:val="none" w:sz="0" w:space="0" w:color="auto"/>
        <w:right w:val="none" w:sz="0" w:space="0" w:color="auto"/>
      </w:divBdr>
      <w:divsChild>
        <w:div w:id="388310257">
          <w:marLeft w:val="0"/>
          <w:marRight w:val="0"/>
          <w:marTop w:val="0"/>
          <w:marBottom w:val="0"/>
          <w:divBdr>
            <w:top w:val="none" w:sz="0" w:space="0" w:color="auto"/>
            <w:left w:val="none" w:sz="0" w:space="0" w:color="auto"/>
            <w:bottom w:val="none" w:sz="0" w:space="0" w:color="auto"/>
            <w:right w:val="none" w:sz="0" w:space="0" w:color="auto"/>
          </w:divBdr>
        </w:div>
        <w:div w:id="1271468222">
          <w:marLeft w:val="0"/>
          <w:marRight w:val="0"/>
          <w:marTop w:val="0"/>
          <w:marBottom w:val="0"/>
          <w:divBdr>
            <w:top w:val="none" w:sz="0" w:space="0" w:color="auto"/>
            <w:left w:val="none" w:sz="0" w:space="0" w:color="auto"/>
            <w:bottom w:val="none" w:sz="0" w:space="0" w:color="auto"/>
            <w:right w:val="none" w:sz="0" w:space="0" w:color="auto"/>
          </w:divBdr>
        </w:div>
      </w:divsChild>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2734603">
      <w:bodyDiv w:val="1"/>
      <w:marLeft w:val="0"/>
      <w:marRight w:val="0"/>
      <w:marTop w:val="0"/>
      <w:marBottom w:val="0"/>
      <w:divBdr>
        <w:top w:val="none" w:sz="0" w:space="0" w:color="auto"/>
        <w:left w:val="none" w:sz="0" w:space="0" w:color="auto"/>
        <w:bottom w:val="none" w:sz="0" w:space="0" w:color="auto"/>
        <w:right w:val="none" w:sz="0" w:space="0" w:color="auto"/>
      </w:divBdr>
      <w:divsChild>
        <w:div w:id="136608640">
          <w:marLeft w:val="346"/>
          <w:marRight w:val="0"/>
          <w:marTop w:val="120"/>
          <w:marBottom w:val="0"/>
          <w:divBdr>
            <w:top w:val="none" w:sz="0" w:space="0" w:color="auto"/>
            <w:left w:val="none" w:sz="0" w:space="0" w:color="auto"/>
            <w:bottom w:val="none" w:sz="0" w:space="0" w:color="auto"/>
            <w:right w:val="none" w:sz="0" w:space="0" w:color="auto"/>
          </w:divBdr>
        </w:div>
        <w:div w:id="468591382">
          <w:marLeft w:val="346"/>
          <w:marRight w:val="0"/>
          <w:marTop w:val="120"/>
          <w:marBottom w:val="0"/>
          <w:divBdr>
            <w:top w:val="none" w:sz="0" w:space="0" w:color="auto"/>
            <w:left w:val="none" w:sz="0" w:space="0" w:color="auto"/>
            <w:bottom w:val="none" w:sz="0" w:space="0" w:color="auto"/>
            <w:right w:val="none" w:sz="0" w:space="0" w:color="auto"/>
          </w:divBdr>
        </w:div>
        <w:div w:id="662247988">
          <w:marLeft w:val="346"/>
          <w:marRight w:val="0"/>
          <w:marTop w:val="120"/>
          <w:marBottom w:val="0"/>
          <w:divBdr>
            <w:top w:val="none" w:sz="0" w:space="0" w:color="auto"/>
            <w:left w:val="none" w:sz="0" w:space="0" w:color="auto"/>
            <w:bottom w:val="none" w:sz="0" w:space="0" w:color="auto"/>
            <w:right w:val="none" w:sz="0" w:space="0" w:color="auto"/>
          </w:divBdr>
        </w:div>
        <w:div w:id="1622489381">
          <w:marLeft w:val="346"/>
          <w:marRight w:val="0"/>
          <w:marTop w:val="120"/>
          <w:marBottom w:val="0"/>
          <w:divBdr>
            <w:top w:val="none" w:sz="0" w:space="0" w:color="auto"/>
            <w:left w:val="none" w:sz="0" w:space="0" w:color="auto"/>
            <w:bottom w:val="none" w:sz="0" w:space="0" w:color="auto"/>
            <w:right w:val="none" w:sz="0" w:space="0" w:color="auto"/>
          </w:divBdr>
        </w:div>
        <w:div w:id="1700862281">
          <w:marLeft w:val="346"/>
          <w:marRight w:val="0"/>
          <w:marTop w:val="120"/>
          <w:marBottom w:val="0"/>
          <w:divBdr>
            <w:top w:val="none" w:sz="0" w:space="0" w:color="auto"/>
            <w:left w:val="none" w:sz="0" w:space="0" w:color="auto"/>
            <w:bottom w:val="none" w:sz="0" w:space="0" w:color="auto"/>
            <w:right w:val="none" w:sz="0" w:space="0" w:color="auto"/>
          </w:divBdr>
        </w:div>
      </w:divsChild>
    </w:div>
    <w:div w:id="1582249758">
      <w:bodyDiv w:val="1"/>
      <w:marLeft w:val="0"/>
      <w:marRight w:val="0"/>
      <w:marTop w:val="0"/>
      <w:marBottom w:val="0"/>
      <w:divBdr>
        <w:top w:val="none" w:sz="0" w:space="0" w:color="auto"/>
        <w:left w:val="none" w:sz="0" w:space="0" w:color="auto"/>
        <w:bottom w:val="none" w:sz="0" w:space="0" w:color="auto"/>
        <w:right w:val="none" w:sz="0" w:space="0" w:color="auto"/>
      </w:divBdr>
      <w:divsChild>
        <w:div w:id="476844085">
          <w:marLeft w:val="346"/>
          <w:marRight w:val="0"/>
          <w:marTop w:val="120"/>
          <w:marBottom w:val="0"/>
          <w:divBdr>
            <w:top w:val="none" w:sz="0" w:space="0" w:color="auto"/>
            <w:left w:val="none" w:sz="0" w:space="0" w:color="auto"/>
            <w:bottom w:val="none" w:sz="0" w:space="0" w:color="auto"/>
            <w:right w:val="none" w:sz="0" w:space="0" w:color="auto"/>
          </w:divBdr>
        </w:div>
        <w:div w:id="1995254443">
          <w:marLeft w:val="346"/>
          <w:marRight w:val="0"/>
          <w:marTop w:val="120"/>
          <w:marBottom w:val="0"/>
          <w:divBdr>
            <w:top w:val="none" w:sz="0" w:space="0" w:color="auto"/>
            <w:left w:val="none" w:sz="0" w:space="0" w:color="auto"/>
            <w:bottom w:val="none" w:sz="0" w:space="0" w:color="auto"/>
            <w:right w:val="none" w:sz="0" w:space="0" w:color="auto"/>
          </w:divBdr>
        </w:div>
      </w:divsChild>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0157621">
      <w:bodyDiv w:val="1"/>
      <w:marLeft w:val="0"/>
      <w:marRight w:val="0"/>
      <w:marTop w:val="0"/>
      <w:marBottom w:val="0"/>
      <w:divBdr>
        <w:top w:val="none" w:sz="0" w:space="0" w:color="auto"/>
        <w:left w:val="none" w:sz="0" w:space="0" w:color="auto"/>
        <w:bottom w:val="none" w:sz="0" w:space="0" w:color="auto"/>
        <w:right w:val="none" w:sz="0" w:space="0" w:color="auto"/>
      </w:divBdr>
      <w:divsChild>
        <w:div w:id="955136940">
          <w:marLeft w:val="0"/>
          <w:marRight w:val="0"/>
          <w:marTop w:val="0"/>
          <w:marBottom w:val="0"/>
          <w:divBdr>
            <w:top w:val="none" w:sz="0" w:space="0" w:color="auto"/>
            <w:left w:val="none" w:sz="0" w:space="0" w:color="auto"/>
            <w:bottom w:val="none" w:sz="0" w:space="0" w:color="auto"/>
            <w:right w:val="none" w:sz="0" w:space="0" w:color="auto"/>
          </w:divBdr>
        </w:div>
        <w:div w:id="1377320039">
          <w:marLeft w:val="0"/>
          <w:marRight w:val="0"/>
          <w:marTop w:val="0"/>
          <w:marBottom w:val="0"/>
          <w:divBdr>
            <w:top w:val="none" w:sz="0" w:space="0" w:color="auto"/>
            <w:left w:val="none" w:sz="0" w:space="0" w:color="auto"/>
            <w:bottom w:val="none" w:sz="0" w:space="0" w:color="auto"/>
            <w:right w:val="none" w:sz="0" w:space="0" w:color="auto"/>
          </w:divBdr>
        </w:div>
      </w:divsChild>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01322238">
      <w:bodyDiv w:val="1"/>
      <w:marLeft w:val="0"/>
      <w:marRight w:val="0"/>
      <w:marTop w:val="0"/>
      <w:marBottom w:val="0"/>
      <w:divBdr>
        <w:top w:val="none" w:sz="0" w:space="0" w:color="auto"/>
        <w:left w:val="none" w:sz="0" w:space="0" w:color="auto"/>
        <w:bottom w:val="none" w:sz="0" w:space="0" w:color="auto"/>
        <w:right w:val="none" w:sz="0" w:space="0" w:color="auto"/>
      </w:divBdr>
      <w:divsChild>
        <w:div w:id="749739260">
          <w:marLeft w:val="274"/>
          <w:marRight w:val="0"/>
          <w:marTop w:val="0"/>
          <w:marBottom w:val="0"/>
          <w:divBdr>
            <w:top w:val="none" w:sz="0" w:space="0" w:color="auto"/>
            <w:left w:val="none" w:sz="0" w:space="0" w:color="auto"/>
            <w:bottom w:val="none" w:sz="0" w:space="0" w:color="auto"/>
            <w:right w:val="none" w:sz="0" w:space="0" w:color="auto"/>
          </w:divBdr>
        </w:div>
        <w:div w:id="1101953622">
          <w:marLeft w:val="274"/>
          <w:marRight w:val="0"/>
          <w:marTop w:val="0"/>
          <w:marBottom w:val="0"/>
          <w:divBdr>
            <w:top w:val="none" w:sz="0" w:space="0" w:color="auto"/>
            <w:left w:val="none" w:sz="0" w:space="0" w:color="auto"/>
            <w:bottom w:val="none" w:sz="0" w:space="0" w:color="auto"/>
            <w:right w:val="none" w:sz="0" w:space="0" w:color="auto"/>
          </w:divBdr>
        </w:div>
        <w:div w:id="1676494895">
          <w:marLeft w:val="274"/>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1555328">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1971739641">
      <w:bodyDiv w:val="1"/>
      <w:marLeft w:val="0"/>
      <w:marRight w:val="0"/>
      <w:marTop w:val="0"/>
      <w:marBottom w:val="0"/>
      <w:divBdr>
        <w:top w:val="none" w:sz="0" w:space="0" w:color="auto"/>
        <w:left w:val="none" w:sz="0" w:space="0" w:color="auto"/>
        <w:bottom w:val="none" w:sz="0" w:space="0" w:color="auto"/>
        <w:right w:val="none" w:sz="0" w:space="0" w:color="auto"/>
      </w:divBdr>
      <w:divsChild>
        <w:div w:id="230428312">
          <w:marLeft w:val="0"/>
          <w:marRight w:val="0"/>
          <w:marTop w:val="0"/>
          <w:marBottom w:val="0"/>
          <w:divBdr>
            <w:top w:val="none" w:sz="0" w:space="0" w:color="auto"/>
            <w:left w:val="none" w:sz="0" w:space="0" w:color="auto"/>
            <w:bottom w:val="none" w:sz="0" w:space="0" w:color="auto"/>
            <w:right w:val="none" w:sz="0" w:space="0" w:color="auto"/>
          </w:divBdr>
        </w:div>
        <w:div w:id="611475845">
          <w:marLeft w:val="0"/>
          <w:marRight w:val="0"/>
          <w:marTop w:val="0"/>
          <w:marBottom w:val="0"/>
          <w:divBdr>
            <w:top w:val="none" w:sz="0" w:space="0" w:color="auto"/>
            <w:left w:val="none" w:sz="0" w:space="0" w:color="auto"/>
            <w:bottom w:val="none" w:sz="0" w:space="0" w:color="auto"/>
            <w:right w:val="none" w:sz="0" w:space="0" w:color="auto"/>
          </w:divBdr>
        </w:div>
        <w:div w:id="1403217513">
          <w:marLeft w:val="0"/>
          <w:marRight w:val="0"/>
          <w:marTop w:val="0"/>
          <w:marBottom w:val="0"/>
          <w:divBdr>
            <w:top w:val="none" w:sz="0" w:space="0" w:color="auto"/>
            <w:left w:val="none" w:sz="0" w:space="0" w:color="auto"/>
            <w:bottom w:val="none" w:sz="0" w:space="0" w:color="auto"/>
            <w:right w:val="none" w:sz="0" w:space="0" w:color="auto"/>
          </w:divBdr>
        </w:div>
        <w:div w:id="1983269434">
          <w:marLeft w:val="0"/>
          <w:marRight w:val="0"/>
          <w:marTop w:val="0"/>
          <w:marBottom w:val="0"/>
          <w:divBdr>
            <w:top w:val="none" w:sz="0" w:space="0" w:color="auto"/>
            <w:left w:val="none" w:sz="0" w:space="0" w:color="auto"/>
            <w:bottom w:val="none" w:sz="0" w:space="0" w:color="auto"/>
            <w:right w:val="none" w:sz="0" w:space="0" w:color="auto"/>
          </w:divBdr>
        </w:div>
      </w:divsChild>
    </w:div>
    <w:div w:id="2007828991">
      <w:bodyDiv w:val="1"/>
      <w:marLeft w:val="0"/>
      <w:marRight w:val="0"/>
      <w:marTop w:val="0"/>
      <w:marBottom w:val="0"/>
      <w:divBdr>
        <w:top w:val="none" w:sz="0" w:space="0" w:color="auto"/>
        <w:left w:val="none" w:sz="0" w:space="0" w:color="auto"/>
        <w:bottom w:val="none" w:sz="0" w:space="0" w:color="auto"/>
        <w:right w:val="none" w:sz="0" w:space="0" w:color="auto"/>
      </w:divBdr>
      <w:divsChild>
        <w:div w:id="880437724">
          <w:marLeft w:val="346"/>
          <w:marRight w:val="0"/>
          <w:marTop w:val="120"/>
          <w:marBottom w:val="0"/>
          <w:divBdr>
            <w:top w:val="none" w:sz="0" w:space="0" w:color="auto"/>
            <w:left w:val="none" w:sz="0" w:space="0" w:color="auto"/>
            <w:bottom w:val="none" w:sz="0" w:space="0" w:color="auto"/>
            <w:right w:val="none" w:sz="0" w:space="0" w:color="auto"/>
          </w:divBdr>
        </w:div>
        <w:div w:id="1935475742">
          <w:marLeft w:val="346"/>
          <w:marRight w:val="0"/>
          <w:marTop w:val="120"/>
          <w:marBottom w:val="0"/>
          <w:divBdr>
            <w:top w:val="none" w:sz="0" w:space="0" w:color="auto"/>
            <w:left w:val="none" w:sz="0" w:space="0" w:color="auto"/>
            <w:bottom w:val="none" w:sz="0" w:space="0" w:color="auto"/>
            <w:right w:val="none" w:sz="0" w:space="0" w:color="auto"/>
          </w:divBdr>
        </w:div>
      </w:divsChild>
    </w:div>
    <w:div w:id="20598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www.w3.org/XML/1998/namespace"/>
    <ds:schemaRef ds:uri="http://purl.org/dc/terms/"/>
    <ds:schemaRef ds:uri="768f5b6b-6e53-4e21-afe9-cd3a028384e7"/>
    <ds:schemaRef ds:uri="http://purl.org/dc/elements/1.1/"/>
    <ds:schemaRef ds:uri="http://schemas.microsoft.com/office/2006/documentManagement/types"/>
    <ds:schemaRef ds:uri="http://schemas.microsoft.com/office/2006/metadata/properties"/>
    <ds:schemaRef ds:uri="1d28a796-e429-4435-8b6f-bf5a9dc25b12"/>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1363</Words>
  <Characters>7775</Characters>
  <Application>Microsoft Office Word</Application>
  <DocSecurity>4</DocSecurity>
  <Lines>64</Lines>
  <Paragraphs>18</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120</cp:revision>
  <cp:lastPrinted>2025-02-15T23:25:00Z</cp:lastPrinted>
  <dcterms:created xsi:type="dcterms:W3CDTF">2025-03-17T08:45:00Z</dcterms:created>
  <dcterms:modified xsi:type="dcterms:W3CDTF">2025-03-17T08:54:00Z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