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Borders>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9002"/>
        <w:gridCol w:w="70"/>
      </w:tblGrid>
      <w:tr w:rsidR="00F51F10" w14:paraId="65FF0B12" w14:textId="77777777" w:rsidTr="3AE15576">
        <w:trPr>
          <w:gridAfter w:val="1"/>
          <w:wAfter w:w="70" w:type="dxa"/>
          <w:trHeight w:val="794"/>
        </w:trPr>
        <w:tc>
          <w:tcPr>
            <w:tcW w:w="9002" w:type="dxa"/>
            <w:tcBorders>
              <w:top w:val="nil"/>
              <w:bottom w:val="nil"/>
            </w:tcBorders>
          </w:tcPr>
          <w:p w14:paraId="2A0391D9" w14:textId="77777777" w:rsidR="00C815CD" w:rsidRPr="00C479F9" w:rsidRDefault="002460B0" w:rsidP="006E0B5F">
            <w:pPr>
              <w:pStyle w:val="SenderAddress"/>
              <w:rPr>
                <w:rFonts w:ascii="Rockwell" w:hAnsi="Rockwell" w:cs="Arial"/>
                <w:b/>
                <w:sz w:val="36"/>
                <w:szCs w:val="20"/>
                <w:lang w:val="de-DE"/>
              </w:rPr>
            </w:pPr>
            <w:r>
              <w:rPr>
                <w:rFonts w:ascii="Rockwell" w:hAnsi="Rockwell" w:cs="Arial"/>
                <w:b/>
                <w:sz w:val="36"/>
                <w:szCs w:val="20"/>
              </w:rPr>
              <w:t>Communiqué de presse</w:t>
            </w:r>
          </w:p>
        </w:tc>
      </w:tr>
      <w:tr w:rsidR="00F51F10" w14:paraId="55D363CB" w14:textId="77777777" w:rsidTr="3AE15576">
        <w:trPr>
          <w:gridAfter w:val="1"/>
          <w:wAfter w:w="70" w:type="dxa"/>
          <w:trHeight w:hRule="exact" w:val="284"/>
        </w:trPr>
        <w:tc>
          <w:tcPr>
            <w:tcW w:w="9002" w:type="dxa"/>
            <w:tcBorders>
              <w:top w:val="nil"/>
              <w:bottom w:val="nil"/>
            </w:tcBorders>
          </w:tcPr>
          <w:p w14:paraId="04589832" w14:textId="77777777" w:rsidR="00C815CD" w:rsidRPr="00C479F9" w:rsidRDefault="00C815CD" w:rsidP="006E0B5F">
            <w:pPr>
              <w:spacing w:line="240" w:lineRule="auto"/>
              <w:rPr>
                <w:rFonts w:cs="Arial"/>
                <w:sz w:val="20"/>
                <w:lang w:val="de-DE"/>
              </w:rPr>
            </w:pPr>
          </w:p>
        </w:tc>
      </w:tr>
      <w:tr w:rsidR="00464E6B" w14:paraId="39B84F2B" w14:textId="77777777" w:rsidTr="3AE15576">
        <w:trPr>
          <w:gridAfter w:val="1"/>
          <w:wAfter w:w="70" w:type="dxa"/>
          <w:trHeight w:hRule="exact" w:val="284"/>
        </w:trPr>
        <w:tc>
          <w:tcPr>
            <w:tcW w:w="9002" w:type="dxa"/>
            <w:tcBorders>
              <w:top w:val="nil"/>
              <w:bottom w:val="nil"/>
            </w:tcBorders>
          </w:tcPr>
          <w:p w14:paraId="29A85457" w14:textId="3F7D4CF2" w:rsidR="00464E6B" w:rsidRPr="00C479F9" w:rsidRDefault="00464E6B" w:rsidP="00464E6B">
            <w:pPr>
              <w:spacing w:line="240" w:lineRule="auto"/>
              <w:rPr>
                <w:rFonts w:cs="Arial"/>
                <w:sz w:val="20"/>
                <w:lang w:val="de-DE"/>
              </w:rPr>
            </w:pPr>
            <w:r w:rsidRPr="006C388C">
              <w:rPr>
                <w:rFonts w:cs="Arial"/>
                <w:sz w:val="20"/>
                <w:lang w:val="fr-CA"/>
              </w:rPr>
              <w:t>Frankfurt/Main</w:t>
            </w:r>
            <w:r>
              <w:rPr>
                <w:rFonts w:cs="Arial"/>
                <w:sz w:val="20"/>
              </w:rPr>
              <w:t>, le 23 juillet 2025</w:t>
            </w:r>
          </w:p>
        </w:tc>
      </w:tr>
      <w:tr w:rsidR="00F51F10" w:rsidRPr="00E31F42" w14:paraId="68829C42" w14:textId="77777777" w:rsidTr="003D20D2">
        <w:trPr>
          <w:trHeight w:val="5135"/>
        </w:trPr>
        <w:tc>
          <w:tcPr>
            <w:tcW w:w="9072" w:type="dxa"/>
            <w:gridSpan w:val="2"/>
            <w:tcBorders>
              <w:top w:val="nil"/>
              <w:bottom w:val="nil"/>
            </w:tcBorders>
          </w:tcPr>
          <w:p w14:paraId="7FC6D40A" w14:textId="77777777" w:rsidR="000057E5" w:rsidRPr="002460B0" w:rsidRDefault="000057E5" w:rsidP="006E0B5F">
            <w:pPr>
              <w:spacing w:line="240" w:lineRule="auto"/>
              <w:rPr>
                <w:rFonts w:cs="Arial"/>
                <w:b/>
                <w:bCs/>
                <w:sz w:val="20"/>
                <w:lang w:val="fr-CA"/>
              </w:rPr>
            </w:pPr>
          </w:p>
          <w:p w14:paraId="09C16F9C" w14:textId="77777777" w:rsidR="00E86FDB" w:rsidRPr="002460B0" w:rsidRDefault="00E86FDB" w:rsidP="006E0B5F">
            <w:pPr>
              <w:spacing w:line="240" w:lineRule="auto"/>
              <w:rPr>
                <w:rFonts w:cs="Arial"/>
                <w:b/>
                <w:bCs/>
                <w:sz w:val="20"/>
                <w:lang w:val="fr-CA"/>
              </w:rPr>
            </w:pPr>
          </w:p>
          <w:p w14:paraId="5CE35D68" w14:textId="77777777" w:rsidR="000057E5" w:rsidRPr="002460B0" w:rsidRDefault="000057E5" w:rsidP="006E0B5F">
            <w:pPr>
              <w:spacing w:line="240" w:lineRule="auto"/>
              <w:rPr>
                <w:rFonts w:cs="Arial"/>
                <w:b/>
                <w:bCs/>
                <w:sz w:val="20"/>
                <w:lang w:val="fr-CA"/>
              </w:rPr>
            </w:pPr>
          </w:p>
          <w:p w14:paraId="19833F4B" w14:textId="77777777" w:rsidR="003B1A06" w:rsidRPr="002460B0" w:rsidRDefault="002460B0" w:rsidP="003D20D2">
            <w:pPr>
              <w:spacing w:before="120" w:line="240" w:lineRule="auto"/>
              <w:rPr>
                <w:rFonts w:cs="Arial"/>
                <w:b/>
                <w:bCs/>
                <w:sz w:val="32"/>
                <w:lang w:val="fr-CA"/>
              </w:rPr>
            </w:pPr>
            <w:r>
              <w:rPr>
                <w:rFonts w:cs="Arial"/>
                <w:b/>
                <w:bCs/>
                <w:sz w:val="32"/>
              </w:rPr>
              <w:t>Le confort moderne dans des murs chargés d’histoire</w:t>
            </w:r>
          </w:p>
          <w:p w14:paraId="5B1FD1EC" w14:textId="3A7F0A65" w:rsidR="00A50214" w:rsidRPr="002839FF" w:rsidRDefault="002460B0" w:rsidP="003D20D2">
            <w:pPr>
              <w:spacing w:before="120" w:line="240" w:lineRule="auto"/>
            </w:pPr>
            <w:r>
              <w:rPr>
                <w:rFonts w:cs="Arial"/>
                <w:b/>
                <w:bCs/>
                <w:sz w:val="20"/>
              </w:rPr>
              <w:t xml:space="preserve">Un bâtiment classé monument historique, avec ses escaliers étroits et ses plafonds à poutres apparentes... Équipé d'un système de chauffage rayonnant moderne ? Ce qui pourrait sembler contradictoire est devenu réalité dans un appartement d'Amsterdam de 1915, grâce au système de plancher chauffant Uponor </w:t>
            </w:r>
            <w:proofErr w:type="spellStart"/>
            <w:r>
              <w:rPr>
                <w:rFonts w:cs="Arial"/>
                <w:b/>
                <w:bCs/>
                <w:sz w:val="20"/>
              </w:rPr>
              <w:t>Siccus</w:t>
            </w:r>
            <w:proofErr w:type="spellEnd"/>
            <w:r>
              <w:rPr>
                <w:rFonts w:cs="Arial"/>
                <w:b/>
                <w:bCs/>
                <w:sz w:val="20"/>
              </w:rPr>
              <w:t xml:space="preserve"> 16</w:t>
            </w:r>
            <w:r w:rsidR="002839FF">
              <w:rPr>
                <w:rFonts w:cs="Arial"/>
                <w:b/>
                <w:bCs/>
                <w:sz w:val="20"/>
              </w:rPr>
              <w:t xml:space="preserve"> </w:t>
            </w:r>
            <w:r w:rsidR="002839FF" w:rsidRPr="002839FF">
              <w:rPr>
                <w:rFonts w:cs="Arial"/>
                <w:b/>
                <w:bCs/>
                <w:sz w:val="20"/>
              </w:rPr>
              <w:t>de GF Building Flow Solutions.</w:t>
            </w:r>
          </w:p>
          <w:p w14:paraId="6EC534FB" w14:textId="77777777" w:rsidR="003D20D2" w:rsidRPr="002460B0" w:rsidRDefault="003D20D2" w:rsidP="00FB0CC1">
            <w:pPr>
              <w:spacing w:line="240" w:lineRule="auto"/>
              <w:rPr>
                <w:rFonts w:cs="Arial"/>
                <w:sz w:val="20"/>
                <w:lang w:val="fr-CA"/>
              </w:rPr>
            </w:pPr>
          </w:p>
          <w:p w14:paraId="1E8E70C1" w14:textId="77777777" w:rsidR="00A50214" w:rsidRPr="002460B0" w:rsidRDefault="002460B0" w:rsidP="00A50214">
            <w:pPr>
              <w:spacing w:line="240" w:lineRule="auto"/>
              <w:rPr>
                <w:rFonts w:cs="Arial"/>
                <w:sz w:val="20"/>
                <w:lang w:val="fr-CA"/>
              </w:rPr>
            </w:pPr>
            <w:r>
              <w:rPr>
                <w:rFonts w:cs="Arial"/>
                <w:sz w:val="20"/>
              </w:rPr>
              <w:t xml:space="preserve">Hans </w:t>
            </w:r>
            <w:proofErr w:type="spellStart"/>
            <w:r>
              <w:rPr>
                <w:rFonts w:cs="Arial"/>
                <w:sz w:val="20"/>
              </w:rPr>
              <w:t>Steenbeek</w:t>
            </w:r>
            <w:proofErr w:type="spellEnd"/>
            <w:r>
              <w:rPr>
                <w:rFonts w:cs="Arial"/>
                <w:sz w:val="20"/>
              </w:rPr>
              <w:t xml:space="preserve">, propriétaire de l’entreprise d’installation A1 Montage à Barneveld, aux Pays-Bas, a été surpris par la façon dont sa cliente Marinde, d’Amsterdam, l’a trouvé : non pas par la publicité traditionnelle, mais via une recherche par IA. La requête : un chauffage par plancher chauffant avec seulement 20 mm d’épaisseur de panneau, prêt à être carrelé directement. Le résultat : Uponor Siccus 16 et une entreprise d’installation dans la région d’Amsterdam. Il n’a pas fallu longtemps pour que le système soit installé dans la cuisine de Marinde, parfaitement aligné sur les lames de parquet adjacentes de 35 mm. C’était la première fois qu’A1 Montage posait ce système de chauffage à sec, fourni par Nathan – partenaire de </w:t>
            </w:r>
            <w:r w:rsidRPr="001E2D11">
              <w:rPr>
                <w:rFonts w:cs="Arial"/>
                <w:sz w:val="20"/>
              </w:rPr>
              <w:t>GF Building Flow Solutions</w:t>
            </w:r>
            <w:r>
              <w:rPr>
                <w:rFonts w:cs="Arial"/>
                <w:sz w:val="20"/>
              </w:rPr>
              <w:t>, dans la région du Benelux.</w:t>
            </w:r>
          </w:p>
          <w:p w14:paraId="5988616C" w14:textId="77777777" w:rsidR="003B1A06" w:rsidRPr="002460B0" w:rsidRDefault="003B1A06" w:rsidP="00A50214">
            <w:pPr>
              <w:spacing w:line="240" w:lineRule="auto"/>
              <w:rPr>
                <w:rFonts w:cs="Arial"/>
                <w:sz w:val="20"/>
                <w:lang w:val="fr-CA"/>
              </w:rPr>
            </w:pPr>
          </w:p>
          <w:p w14:paraId="600E46BF" w14:textId="77777777" w:rsidR="00A50214" w:rsidRPr="002460B0" w:rsidRDefault="002460B0" w:rsidP="00A50214">
            <w:pPr>
              <w:spacing w:line="240" w:lineRule="auto"/>
              <w:rPr>
                <w:rFonts w:cs="Arial"/>
                <w:sz w:val="20"/>
                <w:lang w:val="fr-CA"/>
              </w:rPr>
            </w:pPr>
            <w:r>
              <w:rPr>
                <w:rFonts w:cs="Arial"/>
                <w:b/>
                <w:bCs/>
                <w:sz w:val="20"/>
              </w:rPr>
              <w:t>Un minimum d’espace, un maximum de performance</w:t>
            </w:r>
          </w:p>
          <w:p w14:paraId="1EBCF76A" w14:textId="77777777" w:rsidR="00A50214" w:rsidRPr="002460B0" w:rsidRDefault="002460B0" w:rsidP="00A50214">
            <w:pPr>
              <w:spacing w:line="240" w:lineRule="auto"/>
              <w:rPr>
                <w:rFonts w:cs="Arial"/>
                <w:sz w:val="20"/>
                <w:lang w:val="fr-CA"/>
              </w:rPr>
            </w:pPr>
            <w:r>
              <w:rPr>
                <w:rFonts w:cs="Arial"/>
                <w:sz w:val="20"/>
              </w:rPr>
              <w:t xml:space="preserve">Construit en 1915, l’appartement se situe au deuxième étage d’un immeuble classé de cinq étages, surplombant le canal Plantage Muidergracht. La cuisine devait être rénovée et l’ancien radiateur retiré. Le défi : seulement 20 mm d’espace entre le sous-plancher et le carrelage. C’est là qu’Uponor Siccus 16 révèle tout son potentiel. Le panneau ne fait que 20 mm d’épaisseur, est ultra-léger, intègre une couche isolante et peut être carrelé directement grâce à sa haute résistance à la compression. </w:t>
            </w:r>
          </w:p>
          <w:p w14:paraId="526C51CF" w14:textId="77777777" w:rsidR="00A50214" w:rsidRPr="002460B0" w:rsidRDefault="00A50214" w:rsidP="00A50214">
            <w:pPr>
              <w:spacing w:line="240" w:lineRule="auto"/>
              <w:rPr>
                <w:rFonts w:cs="Arial"/>
                <w:sz w:val="20"/>
                <w:lang w:val="fr-CA"/>
              </w:rPr>
            </w:pPr>
          </w:p>
          <w:p w14:paraId="208B43CC" w14:textId="77777777" w:rsidR="00A50214" w:rsidRPr="002460B0" w:rsidRDefault="002460B0" w:rsidP="00A50214">
            <w:pPr>
              <w:spacing w:line="240" w:lineRule="auto"/>
              <w:rPr>
                <w:rFonts w:cs="Arial"/>
                <w:sz w:val="20"/>
                <w:lang w:val="fr-CA"/>
              </w:rPr>
            </w:pPr>
            <w:r>
              <w:rPr>
                <w:rFonts w:cs="Arial"/>
                <w:b/>
                <w:bCs/>
                <w:sz w:val="20"/>
              </w:rPr>
              <w:t>Une rénovation propre et facile</w:t>
            </w:r>
          </w:p>
          <w:p w14:paraId="19B4BB88" w14:textId="29E2C189" w:rsidR="00A50214" w:rsidRPr="002460B0" w:rsidRDefault="002460B0" w:rsidP="00A50214">
            <w:pPr>
              <w:spacing w:line="240" w:lineRule="auto"/>
              <w:rPr>
                <w:rFonts w:cs="Arial"/>
                <w:sz w:val="20"/>
                <w:lang w:val="fr-CA"/>
              </w:rPr>
            </w:pPr>
            <w:r>
              <w:rPr>
                <w:rFonts w:cs="Arial"/>
                <w:sz w:val="20"/>
              </w:rPr>
              <w:t xml:space="preserve">« Ce système est parfait pour les projets de rénovation », explique Hans Steenbeek. « Il s’installe rapidement et ne nécessite ni chape humide, ni machines lourdes, ni travaux de fraisage bruyants. Nos installateurs peuvent le poser directement sur le sol existant, y compris sur des plafonds présentant des poutres en bois. » Sa surface en aluminium assure une répartition homogène de la chaleur, et les </w:t>
            </w:r>
            <w:r w:rsidR="002839FF">
              <w:rPr>
                <w:rFonts w:cs="Arial"/>
                <w:sz w:val="20"/>
              </w:rPr>
              <w:t>tubes</w:t>
            </w:r>
            <w:r>
              <w:rPr>
                <w:rFonts w:cs="Arial"/>
                <w:sz w:val="20"/>
              </w:rPr>
              <w:t xml:space="preserve">, placés juste en dessous, permettent un transfert thermique rapide. </w:t>
            </w:r>
            <w:r w:rsidR="002839FF">
              <w:rPr>
                <w:rFonts w:cs="Arial"/>
                <w:sz w:val="20"/>
              </w:rPr>
              <w:t xml:space="preserve">Uponor </w:t>
            </w:r>
            <w:proofErr w:type="spellStart"/>
            <w:r>
              <w:rPr>
                <w:rFonts w:cs="Arial"/>
                <w:sz w:val="20"/>
              </w:rPr>
              <w:t>Siccus</w:t>
            </w:r>
            <w:proofErr w:type="spellEnd"/>
            <w:r>
              <w:rPr>
                <w:rFonts w:cs="Arial"/>
                <w:sz w:val="20"/>
              </w:rPr>
              <w:t xml:space="preserve"> 16 est compatible aussi bien avec des pompes à chaleur qu'avec des systèmes de chauffage traditionnels.</w:t>
            </w:r>
          </w:p>
          <w:p w14:paraId="458B22C1" w14:textId="77777777" w:rsidR="003B1A06" w:rsidRPr="002460B0" w:rsidRDefault="003B1A06" w:rsidP="00A50214">
            <w:pPr>
              <w:spacing w:line="240" w:lineRule="auto"/>
              <w:rPr>
                <w:rFonts w:cs="Arial"/>
                <w:sz w:val="20"/>
                <w:lang w:val="fr-CA"/>
              </w:rPr>
            </w:pPr>
          </w:p>
          <w:p w14:paraId="05C1117F" w14:textId="77777777" w:rsidR="00A50214" w:rsidRPr="002460B0" w:rsidRDefault="002460B0" w:rsidP="00A50214">
            <w:pPr>
              <w:spacing w:line="240" w:lineRule="auto"/>
              <w:rPr>
                <w:rFonts w:cs="Arial"/>
                <w:sz w:val="20"/>
                <w:lang w:val="fr-CA"/>
              </w:rPr>
            </w:pPr>
            <w:r>
              <w:rPr>
                <w:rFonts w:cs="Arial"/>
                <w:b/>
                <w:bCs/>
                <w:sz w:val="20"/>
              </w:rPr>
              <w:t>Une solution intelligente, pensée pour les bâtiments anciens et les installateurs</w:t>
            </w:r>
          </w:p>
          <w:p w14:paraId="5AC8DE45" w14:textId="77777777" w:rsidR="00A50214" w:rsidRPr="002460B0" w:rsidRDefault="002460B0" w:rsidP="00A50214">
            <w:pPr>
              <w:spacing w:line="240" w:lineRule="auto"/>
              <w:rPr>
                <w:rFonts w:cs="Arial"/>
                <w:sz w:val="20"/>
                <w:lang w:val="fr-CA"/>
              </w:rPr>
            </w:pPr>
            <w:r>
              <w:rPr>
                <w:rFonts w:cs="Arial"/>
                <w:sz w:val="20"/>
              </w:rPr>
              <w:t>Sa légèreté constitue également un avantage non négligeable. « Dans les bâtiments anciens aux escaliers raides et étroits, c’est un véritable atout », affirme Steenbeek. « Légers et faciles à manipuler, les panneaux s’installent sans générer de poussière ni de gravats. »</w:t>
            </w:r>
          </w:p>
          <w:p w14:paraId="6703F28D" w14:textId="77777777" w:rsidR="003B1A06" w:rsidRPr="002460B0" w:rsidRDefault="003B1A06" w:rsidP="00A50214">
            <w:pPr>
              <w:spacing w:line="240" w:lineRule="auto"/>
              <w:rPr>
                <w:rFonts w:cs="Arial"/>
                <w:sz w:val="20"/>
                <w:lang w:val="fr-CA"/>
              </w:rPr>
            </w:pPr>
          </w:p>
          <w:p w14:paraId="1D7D043C" w14:textId="77777777" w:rsidR="003B1A06" w:rsidRPr="002460B0" w:rsidRDefault="002460B0" w:rsidP="00A50214">
            <w:pPr>
              <w:spacing w:line="240" w:lineRule="auto"/>
              <w:rPr>
                <w:rFonts w:cs="Arial"/>
                <w:b/>
                <w:bCs/>
                <w:sz w:val="20"/>
                <w:lang w:val="fr-CA"/>
              </w:rPr>
            </w:pPr>
            <w:proofErr w:type="spellStart"/>
            <w:r>
              <w:rPr>
                <w:rFonts w:cs="Arial"/>
                <w:b/>
                <w:bCs/>
                <w:sz w:val="20"/>
              </w:rPr>
              <w:t>MovePosez</w:t>
            </w:r>
            <w:proofErr w:type="spellEnd"/>
            <w:r>
              <w:rPr>
                <w:rFonts w:cs="Arial"/>
                <w:b/>
                <w:bCs/>
                <w:sz w:val="20"/>
              </w:rPr>
              <w:t xml:space="preserve"> vos valises, respirez, profitez.</w:t>
            </w:r>
          </w:p>
          <w:p w14:paraId="601832AF" w14:textId="77777777" w:rsidR="00A50214" w:rsidRPr="002460B0" w:rsidRDefault="002460B0" w:rsidP="00A50214">
            <w:pPr>
              <w:spacing w:line="240" w:lineRule="auto"/>
              <w:rPr>
                <w:rFonts w:cs="Arial"/>
                <w:sz w:val="20"/>
                <w:lang w:val="fr-CA"/>
              </w:rPr>
            </w:pPr>
            <w:proofErr w:type="spellStart"/>
            <w:r>
              <w:rPr>
                <w:rFonts w:cs="Arial"/>
                <w:sz w:val="20"/>
              </w:rPr>
              <w:t>Marinde</w:t>
            </w:r>
            <w:proofErr w:type="spellEnd"/>
            <w:r>
              <w:rPr>
                <w:rFonts w:cs="Arial"/>
                <w:sz w:val="20"/>
              </w:rPr>
              <w:t xml:space="preserve"> et son partenaire </w:t>
            </w:r>
            <w:proofErr w:type="spellStart"/>
            <w:r>
              <w:rPr>
                <w:rFonts w:cs="Arial"/>
                <w:sz w:val="20"/>
              </w:rPr>
              <w:t>Rens</w:t>
            </w:r>
            <w:proofErr w:type="spellEnd"/>
            <w:r>
              <w:rPr>
                <w:rFonts w:cs="Arial"/>
                <w:sz w:val="20"/>
              </w:rPr>
              <w:t xml:space="preserve"> ont depuis emménagé avec leur chien Juca et sont ravis du résultat. « Le chauffage fonctionne très bien et le nouveau carrelage s'accorde parfaitement avec notre parquet », explique Marinde. L’appartement étant situé dans une zone urbaine classée, il conserve une étiquette énergétique C après rénovation, en raison des réglementations locales en matière de construction. Le couple se réjouit à l’idée de passer son premier été dans leur maison fraîchement rénovée.</w:t>
            </w:r>
          </w:p>
          <w:p w14:paraId="1B5D48F4" w14:textId="77777777" w:rsidR="003B1A06" w:rsidRPr="002460B0" w:rsidRDefault="003B1A06" w:rsidP="00A50214">
            <w:pPr>
              <w:spacing w:line="240" w:lineRule="auto"/>
              <w:rPr>
                <w:rFonts w:cs="Arial"/>
                <w:sz w:val="20"/>
                <w:lang w:val="fr-CA"/>
              </w:rPr>
            </w:pPr>
          </w:p>
          <w:p w14:paraId="64C48943" w14:textId="77777777" w:rsidR="003B1A06" w:rsidRDefault="002460B0" w:rsidP="00A50214">
            <w:pPr>
              <w:spacing w:line="240" w:lineRule="auto"/>
              <w:rPr>
                <w:rFonts w:cs="Arial"/>
                <w:b/>
                <w:bCs/>
                <w:sz w:val="20"/>
              </w:rPr>
            </w:pPr>
            <w:r>
              <w:rPr>
                <w:rFonts w:cs="Arial"/>
                <w:b/>
                <w:bCs/>
                <w:sz w:val="20"/>
              </w:rPr>
              <w:t xml:space="preserve">Les avantages du plancher chauffant à pose sèche Uponor Siccus 16 </w:t>
            </w:r>
          </w:p>
          <w:p w14:paraId="7E3657F1" w14:textId="77777777" w:rsidR="006F71EC" w:rsidRPr="002460B0" w:rsidRDefault="006F71EC" w:rsidP="00A50214">
            <w:pPr>
              <w:spacing w:line="240" w:lineRule="auto"/>
              <w:rPr>
                <w:rFonts w:cs="Arial"/>
                <w:b/>
                <w:bCs/>
                <w:sz w:val="20"/>
                <w:lang w:val="fr-CA"/>
              </w:rPr>
            </w:pPr>
          </w:p>
          <w:p w14:paraId="62D2BA43" w14:textId="77777777" w:rsidR="003B1A06" w:rsidRPr="005526A6" w:rsidRDefault="002460B0" w:rsidP="003B1A06">
            <w:pPr>
              <w:numPr>
                <w:ilvl w:val="0"/>
                <w:numId w:val="14"/>
              </w:numPr>
              <w:spacing w:line="240" w:lineRule="auto"/>
              <w:rPr>
                <w:rFonts w:cs="Arial"/>
                <w:sz w:val="20"/>
                <w:lang w:val="en-US"/>
              </w:rPr>
            </w:pPr>
            <w:r>
              <w:rPr>
                <w:rFonts w:cs="Arial"/>
                <w:sz w:val="20"/>
              </w:rPr>
              <w:t>Épaisseur du panneau : 20 mm</w:t>
            </w:r>
          </w:p>
          <w:p w14:paraId="49407DE5" w14:textId="77777777" w:rsidR="003B1A06" w:rsidRPr="002460B0" w:rsidRDefault="002460B0" w:rsidP="003B1A06">
            <w:pPr>
              <w:numPr>
                <w:ilvl w:val="0"/>
                <w:numId w:val="14"/>
              </w:numPr>
              <w:spacing w:line="240" w:lineRule="auto"/>
              <w:rPr>
                <w:rFonts w:cs="Arial"/>
                <w:sz w:val="20"/>
                <w:lang w:val="fr-CA"/>
              </w:rPr>
            </w:pPr>
            <w:r>
              <w:rPr>
                <w:rFonts w:cs="Arial"/>
                <w:sz w:val="20"/>
              </w:rPr>
              <w:t>Hauteur totale du système : 28 à 36 mm</w:t>
            </w:r>
          </w:p>
          <w:p w14:paraId="4A2AA710" w14:textId="77777777" w:rsidR="003B1A06" w:rsidRPr="005526A6" w:rsidRDefault="002460B0" w:rsidP="003B1A06">
            <w:pPr>
              <w:numPr>
                <w:ilvl w:val="0"/>
                <w:numId w:val="14"/>
              </w:numPr>
              <w:spacing w:line="240" w:lineRule="auto"/>
              <w:rPr>
                <w:rFonts w:cs="Arial"/>
                <w:sz w:val="20"/>
                <w:lang w:val="en-US"/>
              </w:rPr>
            </w:pPr>
            <w:r>
              <w:rPr>
                <w:rFonts w:cs="Arial"/>
                <w:sz w:val="20"/>
              </w:rPr>
              <w:t>Environ 3 kg par mètre carré</w:t>
            </w:r>
          </w:p>
          <w:p w14:paraId="6157E7BA" w14:textId="77777777" w:rsidR="003B1A06" w:rsidRPr="002460B0" w:rsidRDefault="002460B0" w:rsidP="003B1A06">
            <w:pPr>
              <w:numPr>
                <w:ilvl w:val="0"/>
                <w:numId w:val="14"/>
              </w:numPr>
              <w:spacing w:line="240" w:lineRule="auto"/>
              <w:rPr>
                <w:rFonts w:cs="Arial"/>
                <w:sz w:val="20"/>
                <w:lang w:val="fr-CA"/>
              </w:rPr>
            </w:pPr>
            <w:r>
              <w:rPr>
                <w:rFonts w:cs="Arial"/>
                <w:sz w:val="20"/>
              </w:rPr>
              <w:t>Peut être installé directement sur les sols existants, y compris sur des plafonds présentant des poutres en bois</w:t>
            </w:r>
          </w:p>
          <w:p w14:paraId="0461BF63" w14:textId="77777777" w:rsidR="003B1A06" w:rsidRPr="002460B0" w:rsidRDefault="002460B0" w:rsidP="003B1A06">
            <w:pPr>
              <w:numPr>
                <w:ilvl w:val="0"/>
                <w:numId w:val="14"/>
              </w:numPr>
              <w:spacing w:line="240" w:lineRule="auto"/>
              <w:rPr>
                <w:rFonts w:cs="Arial"/>
                <w:sz w:val="20"/>
                <w:lang w:val="fr-CA"/>
              </w:rPr>
            </w:pPr>
            <w:r>
              <w:rPr>
                <w:rFonts w:cs="Arial"/>
                <w:sz w:val="20"/>
              </w:rPr>
              <w:lastRenderedPageBreak/>
              <w:t>Pose à sec, prête à recevoir immédiatement un revêtement en stratifié, vinyle, parquet ou carrelage</w:t>
            </w:r>
          </w:p>
          <w:p w14:paraId="34F7F343" w14:textId="77777777" w:rsidR="003B1A06" w:rsidRPr="002460B0" w:rsidRDefault="002460B0" w:rsidP="00E61445">
            <w:pPr>
              <w:numPr>
                <w:ilvl w:val="0"/>
                <w:numId w:val="14"/>
              </w:numPr>
              <w:spacing w:line="240" w:lineRule="auto"/>
              <w:rPr>
                <w:rFonts w:cs="Arial"/>
                <w:sz w:val="20"/>
                <w:lang w:val="fr-CA"/>
              </w:rPr>
            </w:pPr>
            <w:r>
              <w:rPr>
                <w:rFonts w:cs="Arial"/>
                <w:sz w:val="20"/>
              </w:rPr>
              <w:t>Installation possible par une seule personne, sans fraisage ni équipement lourd</w:t>
            </w:r>
          </w:p>
          <w:p w14:paraId="273C10F5" w14:textId="0DFE6AF8" w:rsidR="003B1A06" w:rsidRPr="002460B0" w:rsidRDefault="002460B0" w:rsidP="003B1A06">
            <w:pPr>
              <w:numPr>
                <w:ilvl w:val="0"/>
                <w:numId w:val="14"/>
              </w:numPr>
              <w:spacing w:line="240" w:lineRule="auto"/>
              <w:rPr>
                <w:rFonts w:cs="Arial"/>
                <w:sz w:val="20"/>
                <w:lang w:val="fr-CA"/>
              </w:rPr>
            </w:pPr>
            <w:r>
              <w:rPr>
                <w:rFonts w:cs="Arial"/>
                <w:sz w:val="20"/>
              </w:rPr>
              <w:t xml:space="preserve">Haut rendement thermique avec un espacement des </w:t>
            </w:r>
            <w:r w:rsidR="002839FF">
              <w:rPr>
                <w:rFonts w:cs="Arial"/>
                <w:sz w:val="20"/>
              </w:rPr>
              <w:t>Tubes</w:t>
            </w:r>
            <w:r>
              <w:rPr>
                <w:rFonts w:cs="Arial"/>
                <w:sz w:val="20"/>
              </w:rPr>
              <w:t xml:space="preserve"> de 150 mm</w:t>
            </w:r>
          </w:p>
          <w:p w14:paraId="466342A6" w14:textId="77777777" w:rsidR="003B1A06" w:rsidRPr="002460B0" w:rsidRDefault="002460B0" w:rsidP="003B1A06">
            <w:pPr>
              <w:numPr>
                <w:ilvl w:val="0"/>
                <w:numId w:val="14"/>
              </w:numPr>
              <w:spacing w:line="240" w:lineRule="auto"/>
              <w:rPr>
                <w:rFonts w:cs="Arial"/>
                <w:sz w:val="20"/>
                <w:lang w:val="fr-CA"/>
              </w:rPr>
            </w:pPr>
            <w:r>
              <w:rPr>
                <w:rFonts w:cs="Arial"/>
                <w:sz w:val="20"/>
              </w:rPr>
              <w:t>Répartition uniforme de la chaleur grâce à la surface en aluminium</w:t>
            </w:r>
          </w:p>
          <w:p w14:paraId="6900A442" w14:textId="0E7B1F11" w:rsidR="003B1A06" w:rsidRPr="002460B0" w:rsidRDefault="002839FF" w:rsidP="003B1A06">
            <w:pPr>
              <w:numPr>
                <w:ilvl w:val="0"/>
                <w:numId w:val="14"/>
              </w:numPr>
              <w:spacing w:line="240" w:lineRule="auto"/>
              <w:rPr>
                <w:rFonts w:cs="Arial"/>
                <w:sz w:val="20"/>
                <w:lang w:val="fr-CA"/>
              </w:rPr>
            </w:pPr>
            <w:r>
              <w:rPr>
                <w:rFonts w:cs="Arial"/>
                <w:sz w:val="20"/>
              </w:rPr>
              <w:t>Tubes</w:t>
            </w:r>
            <w:r w:rsidR="002460B0">
              <w:rPr>
                <w:rFonts w:cs="Arial"/>
                <w:sz w:val="20"/>
              </w:rPr>
              <w:t xml:space="preserve"> proches de la surface pour une montée en température rapide</w:t>
            </w:r>
          </w:p>
          <w:p w14:paraId="58AA5C87" w14:textId="77777777" w:rsidR="003B1A06" w:rsidRPr="002460B0" w:rsidRDefault="002460B0" w:rsidP="003B1A06">
            <w:pPr>
              <w:numPr>
                <w:ilvl w:val="0"/>
                <w:numId w:val="14"/>
              </w:numPr>
              <w:spacing w:line="240" w:lineRule="auto"/>
              <w:rPr>
                <w:rFonts w:cs="Arial"/>
                <w:sz w:val="20"/>
                <w:lang w:val="fr-CA"/>
              </w:rPr>
            </w:pPr>
            <w:r>
              <w:rPr>
                <w:rFonts w:cs="Arial"/>
                <w:sz w:val="20"/>
              </w:rPr>
              <w:t xml:space="preserve">Doté de la technologie de raccordement Uponor Quick &amp; </w:t>
            </w:r>
            <w:proofErr w:type="spellStart"/>
            <w:r>
              <w:rPr>
                <w:rFonts w:cs="Arial"/>
                <w:sz w:val="20"/>
              </w:rPr>
              <w:t>Easy</w:t>
            </w:r>
            <w:proofErr w:type="spellEnd"/>
          </w:p>
          <w:p w14:paraId="1AAC9E1B" w14:textId="77777777" w:rsidR="003B1A06" w:rsidRPr="002460B0" w:rsidRDefault="002460B0" w:rsidP="003B1A06">
            <w:pPr>
              <w:numPr>
                <w:ilvl w:val="0"/>
                <w:numId w:val="14"/>
              </w:numPr>
              <w:spacing w:line="240" w:lineRule="auto"/>
              <w:rPr>
                <w:rFonts w:cs="Arial"/>
                <w:sz w:val="20"/>
                <w:lang w:val="fr-CA"/>
              </w:rPr>
            </w:pPr>
            <w:r>
              <w:rPr>
                <w:rFonts w:cs="Arial"/>
                <w:sz w:val="20"/>
              </w:rPr>
              <w:t>Qualité et service Uponor éprouvés et approuvés</w:t>
            </w:r>
          </w:p>
          <w:p w14:paraId="6B3A3D56" w14:textId="77777777" w:rsidR="006564B8" w:rsidRPr="002460B0" w:rsidRDefault="006564B8" w:rsidP="006564B8">
            <w:pPr>
              <w:spacing w:line="240" w:lineRule="auto"/>
              <w:rPr>
                <w:rFonts w:cs="Arial"/>
                <w:sz w:val="20"/>
                <w:lang w:val="fr-CA"/>
              </w:rPr>
            </w:pPr>
          </w:p>
          <w:p w14:paraId="7F0CF4BD" w14:textId="74A02F31" w:rsidR="002460B0" w:rsidRPr="001E2D11" w:rsidRDefault="002460B0" w:rsidP="002460B0">
            <w:pPr>
              <w:spacing w:line="240" w:lineRule="auto"/>
              <w:rPr>
                <w:rStyle w:val="Platzhaltertext"/>
                <w:rFonts w:cs="Arial"/>
                <w:b/>
                <w:color w:val="000000" w:themeColor="text1"/>
                <w:sz w:val="20"/>
                <w:lang w:val="en-US"/>
              </w:rPr>
            </w:pPr>
            <w:r w:rsidRPr="001E2D11">
              <w:rPr>
                <w:rFonts w:cs="Arial"/>
                <w:b/>
                <w:color w:val="000000" w:themeColor="text1"/>
                <w:sz w:val="20"/>
                <w:lang w:val="en-US"/>
              </w:rPr>
              <w:t>Media contact:</w:t>
            </w:r>
          </w:p>
          <w:p w14:paraId="2F15E9D4" w14:textId="77777777" w:rsidR="002460B0" w:rsidRPr="001E2D11" w:rsidRDefault="002460B0" w:rsidP="002460B0">
            <w:pPr>
              <w:spacing w:line="240" w:lineRule="auto"/>
              <w:rPr>
                <w:rFonts w:cs="Arial"/>
                <w:color w:val="000000" w:themeColor="text1"/>
                <w:sz w:val="20"/>
                <w:lang w:val="en-US"/>
              </w:rPr>
            </w:pPr>
            <w:r w:rsidRPr="001E2D11">
              <w:rPr>
                <w:rFonts w:cs="Arial"/>
                <w:color w:val="000000" w:themeColor="text1"/>
                <w:sz w:val="20"/>
                <w:lang w:val="en-US"/>
              </w:rPr>
              <w:t>Beatrix Pfundstein</w:t>
            </w:r>
          </w:p>
          <w:p w14:paraId="76B82488" w14:textId="77777777" w:rsidR="002460B0" w:rsidRPr="001E2D11" w:rsidRDefault="002460B0" w:rsidP="002460B0">
            <w:pPr>
              <w:spacing w:line="240" w:lineRule="auto"/>
              <w:rPr>
                <w:rFonts w:cs="Arial"/>
                <w:color w:val="000000" w:themeColor="text1"/>
                <w:sz w:val="20"/>
                <w:lang w:val="en-US"/>
              </w:rPr>
            </w:pPr>
            <w:r w:rsidRPr="001E2D11">
              <w:rPr>
                <w:rFonts w:cs="Arial"/>
                <w:color w:val="000000" w:themeColor="text1"/>
                <w:sz w:val="20"/>
                <w:lang w:val="en-US"/>
              </w:rPr>
              <w:t xml:space="preserve">Manager Global PR &amp; Communications </w:t>
            </w:r>
          </w:p>
          <w:p w14:paraId="115E704B" w14:textId="77777777" w:rsidR="002460B0" w:rsidRPr="001E2D11" w:rsidRDefault="002460B0" w:rsidP="002460B0">
            <w:pPr>
              <w:spacing w:line="240" w:lineRule="auto"/>
              <w:rPr>
                <w:rFonts w:cs="Arial"/>
                <w:color w:val="000000" w:themeColor="text1"/>
                <w:sz w:val="20"/>
                <w:lang w:val="en-US"/>
              </w:rPr>
            </w:pPr>
            <w:r w:rsidRPr="001E2D11">
              <w:rPr>
                <w:rFonts w:cs="Arial"/>
                <w:color w:val="000000" w:themeColor="text1"/>
                <w:sz w:val="20"/>
                <w:lang w:val="en-US"/>
              </w:rPr>
              <w:t>GF Building Flow Solutions</w:t>
            </w:r>
          </w:p>
          <w:p w14:paraId="6F069C86" w14:textId="565F78F4" w:rsidR="002460B0" w:rsidRDefault="00FA4B26" w:rsidP="002460B0">
            <w:pPr>
              <w:spacing w:line="240" w:lineRule="auto"/>
              <w:rPr>
                <w:rFonts w:cs="Arial"/>
                <w:sz w:val="20"/>
                <w:lang w:val="en-US"/>
              </w:rPr>
            </w:pPr>
            <w:hyperlink r:id="rId11" w:history="1">
              <w:r w:rsidRPr="00473E4D">
                <w:rPr>
                  <w:rStyle w:val="Hyperlink"/>
                  <w:rFonts w:cs="Arial"/>
                  <w:sz w:val="20"/>
                  <w:lang w:val="en-US"/>
                </w:rPr>
                <w:t>beatrix.pfundstein@georgfischer.com</w:t>
              </w:r>
            </w:hyperlink>
          </w:p>
          <w:p w14:paraId="6BAFB21E" w14:textId="77777777" w:rsidR="002460B0" w:rsidRPr="001E2D11" w:rsidRDefault="002460B0" w:rsidP="002460B0">
            <w:pPr>
              <w:autoSpaceDE w:val="0"/>
              <w:autoSpaceDN w:val="0"/>
              <w:adjustRightInd w:val="0"/>
              <w:spacing w:line="240" w:lineRule="auto"/>
              <w:rPr>
                <w:rFonts w:cs="Arial"/>
                <w:b/>
                <w:bCs/>
                <w:color w:val="000000" w:themeColor="text1"/>
                <w:sz w:val="20"/>
                <w:lang w:val="en-US"/>
              </w:rPr>
            </w:pPr>
            <w:r w:rsidRPr="001E2D11">
              <w:rPr>
                <w:rFonts w:cs="Arial"/>
                <w:color w:val="000000" w:themeColor="text1"/>
                <w:sz w:val="20"/>
                <w:lang w:val="en-US"/>
              </w:rPr>
              <w:t>+49 (0)69 795386015</w:t>
            </w:r>
          </w:p>
          <w:p w14:paraId="4E512966" w14:textId="77777777" w:rsidR="002460B0" w:rsidRPr="001B42AB" w:rsidRDefault="002460B0" w:rsidP="002460B0">
            <w:pPr>
              <w:autoSpaceDE w:val="0"/>
              <w:autoSpaceDN w:val="0"/>
              <w:adjustRightInd w:val="0"/>
              <w:spacing w:line="240" w:lineRule="auto"/>
              <w:rPr>
                <w:rFonts w:cs="Arial"/>
                <w:b/>
                <w:bCs/>
                <w:color w:val="A4343A"/>
                <w:sz w:val="20"/>
                <w:lang w:val="en-US"/>
              </w:rPr>
            </w:pPr>
          </w:p>
          <w:p w14:paraId="1AAE1BAD" w14:textId="77777777" w:rsidR="002460B0" w:rsidRPr="001B42AB" w:rsidRDefault="002460B0" w:rsidP="002460B0">
            <w:pPr>
              <w:autoSpaceDE w:val="0"/>
              <w:autoSpaceDN w:val="0"/>
              <w:adjustRightInd w:val="0"/>
              <w:spacing w:line="240" w:lineRule="auto"/>
              <w:rPr>
                <w:rFonts w:cs="Arial"/>
                <w:b/>
                <w:bCs/>
                <w:color w:val="A4343A"/>
                <w:sz w:val="20"/>
                <w:lang w:val="en-US"/>
              </w:rPr>
            </w:pPr>
          </w:p>
          <w:p w14:paraId="761BCB37" w14:textId="77777777" w:rsidR="00CF617E" w:rsidRPr="00E31F42" w:rsidRDefault="00CF617E" w:rsidP="00CF617E">
            <w:pPr>
              <w:spacing w:line="240" w:lineRule="auto"/>
              <w:rPr>
                <w:rFonts w:eastAsia="Arial" w:cs="Arial"/>
                <w:b/>
                <w:bCs/>
                <w:sz w:val="15"/>
                <w:szCs w:val="15"/>
                <w:lang w:val="en-US"/>
              </w:rPr>
            </w:pPr>
            <w:r w:rsidRPr="00E31F42">
              <w:rPr>
                <w:rFonts w:eastAsia="Arial" w:cs="Arial"/>
                <w:b/>
                <w:bCs/>
                <w:sz w:val="15"/>
                <w:szCs w:val="15"/>
                <w:lang w:val="en-US"/>
              </w:rPr>
              <w:t xml:space="preserve">GF Building Flow Solutions </w:t>
            </w:r>
          </w:p>
          <w:p w14:paraId="5C0477CF" w14:textId="77777777" w:rsidR="00FA4B26" w:rsidRDefault="00CF617E" w:rsidP="00CF617E">
            <w:pPr>
              <w:spacing w:line="240" w:lineRule="auto"/>
              <w:rPr>
                <w:rFonts w:cs="Arial"/>
                <w:color w:val="323232"/>
                <w:sz w:val="15"/>
                <w:szCs w:val="15"/>
              </w:rPr>
            </w:pPr>
            <w:r w:rsidRPr="007C048B">
              <w:rPr>
                <w:rFonts w:cs="Arial"/>
                <w:sz w:val="15"/>
                <w:szCs w:val="15"/>
              </w:rPr>
              <w:t>Alors que le secteur de la construction constitue une part énorme des émissions mondiales de CO</w:t>
            </w:r>
            <w:r w:rsidRPr="007C048B">
              <w:rPr>
                <w:rFonts w:cs="Arial"/>
                <w:sz w:val="15"/>
                <w:szCs w:val="15"/>
                <w:vertAlign w:val="subscript"/>
              </w:rPr>
              <w:t>2</w:t>
            </w:r>
            <w:r w:rsidRPr="007C048B">
              <w:rPr>
                <w:rFonts w:cs="Arial"/>
                <w:sz w:val="15"/>
                <w:szCs w:val="15"/>
              </w:rPr>
              <w:t xml:space="preserve"> et que la croissance démographique nécessite davantage d’eau potable propre et sûre, la mission de GF Building Flow Solutions est de résoudre les défis de notre époque : la demande grandissante de bâtiments économes en énergie et abordables, de logements accueillants et sûrs ainsi que d’accès à une eau potable propre et sûre. GF Building Flow Solutions est Leading </w:t>
            </w:r>
            <w:proofErr w:type="spellStart"/>
            <w:r w:rsidRPr="007C048B">
              <w:rPr>
                <w:rFonts w:cs="Arial"/>
                <w:sz w:val="15"/>
                <w:szCs w:val="15"/>
              </w:rPr>
              <w:t>with</w:t>
            </w:r>
            <w:proofErr w:type="spellEnd"/>
            <w:r w:rsidRPr="007C048B">
              <w:rPr>
                <w:rFonts w:cs="Arial"/>
                <w:sz w:val="15"/>
                <w:szCs w:val="15"/>
              </w:rPr>
              <w:t xml:space="preserve"> Water, exploitant le grand potentiel de l’eau en tant que ressource pour améliorer les bâtiments, faciliter le progrès et permettre à nos clients de gagner en productivité et en durabilité, garantissant confort, santé et efficacité. En conjuguant le meilleur des marques leaders du secteur GF, Uponor et JRG, basées sur la qualité de confiance suisse, finlandaise et allemande sous une même enseigne, les clients bénéficient de la plus vaste plateforme technologique pour un large éventail d’applications, assurant ainsi les performances et la satisfaction client. Le portefeuille se compose de solutions sûres pour l’alimentation et le contrôle de l’eau chaude et froide, des systèmes de traitement des eaux usées réduisant le bruit, ainsi que des systèmes de chauffage et de</w:t>
            </w:r>
            <w:r w:rsidRPr="00E62E56">
              <w:t xml:space="preserve"> </w:t>
            </w:r>
            <w:r w:rsidRPr="00E62E56">
              <w:rPr>
                <w:rFonts w:cs="Arial"/>
                <w:sz w:val="15"/>
                <w:szCs w:val="15"/>
              </w:rPr>
              <w:t xml:space="preserve">rafraîchissement </w:t>
            </w:r>
            <w:r w:rsidRPr="007C048B">
              <w:rPr>
                <w:rFonts w:cs="Arial"/>
                <w:sz w:val="15"/>
                <w:szCs w:val="15"/>
              </w:rPr>
              <w:t xml:space="preserve">économes en énergie. </w:t>
            </w:r>
            <w:r w:rsidR="00FA4B26" w:rsidRPr="00FA4B26">
              <w:rPr>
                <w:rFonts w:cs="Arial"/>
                <w:color w:val="323232"/>
                <w:sz w:val="15"/>
                <w:szCs w:val="15"/>
              </w:rPr>
              <w:t>GF Building Flow Solutions est une division de GF.</w:t>
            </w:r>
          </w:p>
          <w:p w14:paraId="234FF23F" w14:textId="7C26151A" w:rsidR="00CF617E" w:rsidRPr="007C048B" w:rsidRDefault="00CF617E" w:rsidP="00CF617E">
            <w:pPr>
              <w:spacing w:line="240" w:lineRule="auto"/>
              <w:rPr>
                <w:rFonts w:eastAsia="Arial" w:cs="Arial"/>
                <w:sz w:val="15"/>
                <w:szCs w:val="15"/>
                <w:u w:val="single"/>
              </w:rPr>
            </w:pPr>
            <w:r w:rsidRPr="007C048B">
              <w:rPr>
                <w:rFonts w:eastAsia="Arial" w:cs="Arial"/>
                <w:sz w:val="15"/>
                <w:szCs w:val="15"/>
              </w:rPr>
              <w:t>#ExcellenceInFlow</w:t>
            </w:r>
            <w:r w:rsidRPr="007C048B">
              <w:rPr>
                <w:rFonts w:eastAsia="Arial" w:cs="Arial"/>
                <w:sz w:val="15"/>
                <w:szCs w:val="15"/>
              </w:rPr>
              <w:br/>
            </w:r>
            <w:hyperlink r:id="rId12" w:history="1">
              <w:r w:rsidRPr="007C048B">
                <w:rPr>
                  <w:rStyle w:val="Hyperlink"/>
                  <w:rFonts w:eastAsia="Arial" w:cs="Arial"/>
                  <w:sz w:val="15"/>
                  <w:szCs w:val="15"/>
                </w:rPr>
                <w:t>www.georgfischer.com</w:t>
              </w:r>
            </w:hyperlink>
            <w:r w:rsidRPr="007C048B">
              <w:rPr>
                <w:rFonts w:eastAsia="Arial" w:cs="Arial"/>
                <w:sz w:val="15"/>
                <w:szCs w:val="15"/>
                <w:u w:val="single"/>
              </w:rPr>
              <w:br/>
            </w:r>
            <w:hyperlink r:id="rId13" w:history="1">
              <w:r w:rsidRPr="007C048B">
                <w:rPr>
                  <w:rStyle w:val="Hyperlink"/>
                  <w:rFonts w:eastAsia="Arial" w:cs="Arial"/>
                  <w:sz w:val="15"/>
                  <w:szCs w:val="15"/>
                </w:rPr>
                <w:t>www.uponor.com</w:t>
              </w:r>
            </w:hyperlink>
          </w:p>
          <w:p w14:paraId="475F12A8" w14:textId="77777777" w:rsidR="00A50214" w:rsidRPr="00E31F42" w:rsidRDefault="00A50214" w:rsidP="00FB0CC1">
            <w:pPr>
              <w:spacing w:line="240" w:lineRule="auto"/>
              <w:rPr>
                <w:rFonts w:cs="Arial"/>
                <w:color w:val="A4343A"/>
                <w:sz w:val="20"/>
              </w:rPr>
            </w:pPr>
          </w:p>
          <w:p w14:paraId="255B8329" w14:textId="77777777" w:rsidR="003D20D2" w:rsidRPr="00E31F42" w:rsidRDefault="003D20D2" w:rsidP="00FB0CC1">
            <w:pPr>
              <w:spacing w:line="240" w:lineRule="auto"/>
              <w:rPr>
                <w:rFonts w:cs="Arial"/>
                <w:sz w:val="20"/>
              </w:rPr>
            </w:pPr>
          </w:p>
          <w:p w14:paraId="42C3845A" w14:textId="77777777" w:rsidR="003B1A06" w:rsidRPr="002460B0" w:rsidRDefault="002460B0" w:rsidP="003B1A06">
            <w:pPr>
              <w:spacing w:line="240" w:lineRule="auto"/>
              <w:rPr>
                <w:rFonts w:cs="Arial"/>
                <w:b/>
                <w:color w:val="000000"/>
                <w:sz w:val="20"/>
                <w:lang w:val="fr-CA"/>
              </w:rPr>
            </w:pPr>
            <w:r>
              <w:rPr>
                <w:rFonts w:cs="Arial"/>
                <w:b/>
                <w:color w:val="000000"/>
                <w:sz w:val="20"/>
              </w:rPr>
              <w:t>Images</w:t>
            </w:r>
          </w:p>
          <w:p w14:paraId="61B93CF8" w14:textId="77777777" w:rsidR="003B1A06" w:rsidRPr="002460B0" w:rsidRDefault="002460B0" w:rsidP="003B1A06">
            <w:pPr>
              <w:spacing w:line="240" w:lineRule="auto"/>
              <w:rPr>
                <w:rFonts w:cs="Arial"/>
                <w:b/>
                <w:color w:val="000000"/>
                <w:sz w:val="20"/>
                <w:lang w:val="fr-CA"/>
              </w:rPr>
            </w:pPr>
            <w:r>
              <w:rPr>
                <w:rFonts w:cs="Arial"/>
                <w:b/>
                <w:color w:val="000000"/>
                <w:sz w:val="20"/>
              </w:rPr>
              <w:t>Réimpression gratuite // veuillez prendre note des informations relatives aux droits d’auteur //</w:t>
            </w:r>
          </w:p>
          <w:p w14:paraId="1A64F2DA" w14:textId="77777777" w:rsidR="003B1A06" w:rsidRPr="002460B0" w:rsidRDefault="002460B0" w:rsidP="003B1A06">
            <w:pPr>
              <w:spacing w:line="240" w:lineRule="auto"/>
              <w:rPr>
                <w:rFonts w:cs="Arial"/>
                <w:b/>
                <w:color w:val="000000"/>
                <w:sz w:val="20"/>
                <w:lang w:val="fr-CA"/>
              </w:rPr>
            </w:pPr>
            <w:r>
              <w:rPr>
                <w:rFonts w:cs="Arial"/>
                <w:b/>
                <w:color w:val="000000"/>
                <w:sz w:val="20"/>
              </w:rPr>
              <w:t>Merci de fournir une copie du magazine ou un lien vers la publication en ligne</w:t>
            </w:r>
          </w:p>
          <w:p w14:paraId="2DC5593B" w14:textId="77777777" w:rsidR="008E3109" w:rsidRPr="002460B0" w:rsidRDefault="008E3109" w:rsidP="00FB0CC1">
            <w:pPr>
              <w:spacing w:line="240" w:lineRule="auto"/>
              <w:rPr>
                <w:rFonts w:cs="Arial"/>
                <w:sz w:val="20"/>
                <w:lang w:val="fr-CA"/>
              </w:rPr>
            </w:pPr>
          </w:p>
          <w:tbl>
            <w:tblPr>
              <w:tblStyle w:val="Tabellenrast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6"/>
              <w:gridCol w:w="4825"/>
            </w:tblGrid>
            <w:tr w:rsidR="00F51F10" w14:paraId="0168C32E" w14:textId="77777777" w:rsidTr="0089772B">
              <w:tc>
                <w:tcPr>
                  <w:tcW w:w="4106" w:type="dxa"/>
                  <w:vAlign w:val="center"/>
                </w:tcPr>
                <w:p w14:paraId="06FD0394" w14:textId="77777777" w:rsidR="003D20D2" w:rsidRPr="002460B0" w:rsidRDefault="003D20D2" w:rsidP="003D20D2">
                  <w:pPr>
                    <w:spacing w:line="260" w:lineRule="atLeast"/>
                    <w:rPr>
                      <w:rFonts w:cs="Arial"/>
                      <w:sz w:val="18"/>
                      <w:szCs w:val="18"/>
                      <w:lang w:val="fr-CA"/>
                    </w:rPr>
                  </w:pPr>
                </w:p>
                <w:p w14:paraId="337F01C2" w14:textId="77777777" w:rsidR="003D20D2" w:rsidRPr="001B42AB" w:rsidRDefault="002460B0" w:rsidP="003D20D2">
                  <w:pPr>
                    <w:spacing w:line="260" w:lineRule="atLeast"/>
                    <w:rPr>
                      <w:rFonts w:cs="Arial"/>
                      <w:sz w:val="18"/>
                      <w:szCs w:val="18"/>
                      <w:lang w:val="en-US"/>
                    </w:rPr>
                  </w:pPr>
                  <w:r>
                    <w:rPr>
                      <w:rFonts w:cs="Arial"/>
                      <w:noProof/>
                      <w:sz w:val="18"/>
                      <w:szCs w:val="18"/>
                    </w:rPr>
                    <w:drawing>
                      <wp:inline distT="0" distB="0" distL="0" distR="0" wp14:anchorId="25575303" wp14:editId="2218524A">
                        <wp:extent cx="2378710" cy="1783715"/>
                        <wp:effectExtent l="0" t="0" r="2540" b="6985"/>
                        <wp:docPr id="108182065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053930" name="Picture 2"/>
                                <pic:cNvPicPr>
                                  <a:picLocks noChangeAspect="1" noChangeArrowheads="1"/>
                                </pic:cNvPicPr>
                              </pic:nvPicPr>
                              <pic:blipFill>
                                <a:blip r:embed="rId14" cstate="screen">
                                  <a:extLst>
                                    <a:ext uri="{28A0092B-C50C-407E-A947-70E740481C1C}">
                                      <a14:useLocalDpi xmlns:a14="http://schemas.microsoft.com/office/drawing/2010/main" val="0"/>
                                    </a:ext>
                                  </a:extLst>
                                </a:blip>
                                <a:stretch>
                                  <a:fillRect/>
                                </a:stretch>
                              </pic:blipFill>
                              <pic:spPr bwMode="auto">
                                <a:xfrm>
                                  <a:off x="0" y="0"/>
                                  <a:ext cx="2378710" cy="1783715"/>
                                </a:xfrm>
                                <a:prstGeom prst="rect">
                                  <a:avLst/>
                                </a:prstGeom>
                                <a:noFill/>
                                <a:ln>
                                  <a:noFill/>
                                </a:ln>
                              </pic:spPr>
                            </pic:pic>
                          </a:graphicData>
                        </a:graphic>
                      </wp:inline>
                    </w:drawing>
                  </w:r>
                </w:p>
              </w:tc>
              <w:tc>
                <w:tcPr>
                  <w:tcW w:w="4825" w:type="dxa"/>
                  <w:vAlign w:val="center"/>
                </w:tcPr>
                <w:p w14:paraId="2A7343C6" w14:textId="77777777" w:rsidR="00C4540D" w:rsidRDefault="002460B0" w:rsidP="001B42AB">
                  <w:pPr>
                    <w:pStyle w:val="UponorCaption"/>
                    <w:spacing w:line="240" w:lineRule="auto"/>
                  </w:pPr>
                  <w:r w:rsidRPr="001E2D11">
                    <w:rPr>
                      <w:b/>
                    </w:rPr>
                    <w:t>GF_Amsterdam_Pic 1.jpg</w:t>
                  </w:r>
                  <w:r>
                    <w:br/>
                    <w:t>Plantage Muidergracht est à la fois un canal et une rue situés dans le quartier historique de Plantage à Amsterdam.</w:t>
                  </w:r>
                </w:p>
                <w:p w14:paraId="22FBC3AB" w14:textId="77777777" w:rsidR="001B42AB" w:rsidRPr="00C4540D" w:rsidRDefault="002460B0" w:rsidP="001B42AB">
                  <w:pPr>
                    <w:pStyle w:val="UponorCaption"/>
                    <w:spacing w:line="240" w:lineRule="auto"/>
                  </w:pPr>
                  <w:r>
                    <w:br/>
                  </w:r>
                  <w:r>
                    <w:rPr>
                      <w:b/>
                      <w:bCs/>
                    </w:rPr>
                    <w:t>Crédits photos : Paul Lagro</w:t>
                  </w:r>
                </w:p>
                <w:p w14:paraId="2F8E4E90" w14:textId="77777777" w:rsidR="003D20D2" w:rsidRPr="001B42AB" w:rsidRDefault="003D20D2" w:rsidP="003D20D2">
                  <w:pPr>
                    <w:spacing w:line="260" w:lineRule="atLeast"/>
                    <w:rPr>
                      <w:rFonts w:cs="Arial"/>
                      <w:sz w:val="18"/>
                      <w:szCs w:val="18"/>
                      <w:lang w:val="en-US"/>
                    </w:rPr>
                  </w:pPr>
                </w:p>
              </w:tc>
            </w:tr>
            <w:tr w:rsidR="00F51F10" w14:paraId="09DBD0DA" w14:textId="77777777" w:rsidTr="0089772B">
              <w:tc>
                <w:tcPr>
                  <w:tcW w:w="4106" w:type="dxa"/>
                  <w:vAlign w:val="center"/>
                </w:tcPr>
                <w:p w14:paraId="2B147F86" w14:textId="77777777" w:rsidR="003D20D2" w:rsidRPr="001B42AB" w:rsidRDefault="003D20D2" w:rsidP="00791AC3">
                  <w:pPr>
                    <w:spacing w:line="240" w:lineRule="auto"/>
                    <w:rPr>
                      <w:rFonts w:cs="Arial"/>
                      <w:sz w:val="18"/>
                      <w:szCs w:val="18"/>
                      <w:lang w:val="en-US"/>
                    </w:rPr>
                  </w:pPr>
                </w:p>
                <w:p w14:paraId="4C6CF9EB" w14:textId="77777777" w:rsidR="003D20D2" w:rsidRPr="001B42AB" w:rsidRDefault="002460B0" w:rsidP="00791AC3">
                  <w:pPr>
                    <w:spacing w:line="240" w:lineRule="auto"/>
                    <w:rPr>
                      <w:rFonts w:cs="Arial"/>
                      <w:sz w:val="18"/>
                      <w:szCs w:val="18"/>
                      <w:lang w:val="en-US"/>
                    </w:rPr>
                  </w:pPr>
                  <w:r>
                    <w:rPr>
                      <w:rFonts w:cs="Arial"/>
                      <w:noProof/>
                      <w:sz w:val="18"/>
                      <w:szCs w:val="18"/>
                    </w:rPr>
                    <w:lastRenderedPageBreak/>
                    <w:drawing>
                      <wp:inline distT="0" distB="0" distL="0" distR="0" wp14:anchorId="1A199D34" wp14:editId="63B08FD5">
                        <wp:extent cx="2378710" cy="1806575"/>
                        <wp:effectExtent l="0" t="0" r="2540" b="3175"/>
                        <wp:docPr id="208664101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36381" name="Picture 3"/>
                                <pic:cNvPicPr>
                                  <a:picLocks noChangeAspect="1" noChangeArrowheads="1"/>
                                </pic:cNvPicPr>
                              </pic:nvPicPr>
                              <pic:blipFill>
                                <a:blip r:embed="rId15" cstate="screen">
                                  <a:extLst>
                                    <a:ext uri="{28A0092B-C50C-407E-A947-70E740481C1C}">
                                      <a14:useLocalDpi xmlns:a14="http://schemas.microsoft.com/office/drawing/2010/main" val="0"/>
                                    </a:ext>
                                  </a:extLst>
                                </a:blip>
                                <a:stretch>
                                  <a:fillRect/>
                                </a:stretch>
                              </pic:blipFill>
                              <pic:spPr bwMode="auto">
                                <a:xfrm>
                                  <a:off x="0" y="0"/>
                                  <a:ext cx="2378710" cy="1806575"/>
                                </a:xfrm>
                                <a:prstGeom prst="rect">
                                  <a:avLst/>
                                </a:prstGeom>
                                <a:noFill/>
                                <a:ln>
                                  <a:noFill/>
                                </a:ln>
                              </pic:spPr>
                            </pic:pic>
                          </a:graphicData>
                        </a:graphic>
                      </wp:inline>
                    </w:drawing>
                  </w:r>
                </w:p>
                <w:p w14:paraId="0BBC813B" w14:textId="77777777" w:rsidR="003D20D2" w:rsidRPr="001B42AB" w:rsidRDefault="003D20D2" w:rsidP="00791AC3">
                  <w:pPr>
                    <w:spacing w:line="240" w:lineRule="auto"/>
                    <w:rPr>
                      <w:rFonts w:cs="Arial"/>
                      <w:sz w:val="18"/>
                      <w:szCs w:val="18"/>
                      <w:lang w:val="en-US"/>
                    </w:rPr>
                  </w:pPr>
                </w:p>
              </w:tc>
              <w:tc>
                <w:tcPr>
                  <w:tcW w:w="4825" w:type="dxa"/>
                  <w:vAlign w:val="center"/>
                </w:tcPr>
                <w:p w14:paraId="547DB786" w14:textId="77777777" w:rsidR="002460B0" w:rsidRDefault="002460B0" w:rsidP="001B42AB">
                  <w:pPr>
                    <w:spacing w:line="240" w:lineRule="auto"/>
                    <w:rPr>
                      <w:b/>
                      <w:sz w:val="18"/>
                      <w:szCs w:val="18"/>
                      <w:highlight w:val="magenta"/>
                    </w:rPr>
                  </w:pPr>
                </w:p>
                <w:p w14:paraId="0CA1DDCE" w14:textId="77777777" w:rsidR="002460B0" w:rsidRDefault="002460B0" w:rsidP="001B42AB">
                  <w:pPr>
                    <w:spacing w:line="240" w:lineRule="auto"/>
                    <w:rPr>
                      <w:b/>
                      <w:sz w:val="18"/>
                      <w:szCs w:val="18"/>
                      <w:highlight w:val="magenta"/>
                    </w:rPr>
                  </w:pPr>
                </w:p>
                <w:p w14:paraId="42620082" w14:textId="77777777" w:rsidR="002460B0" w:rsidRDefault="002460B0" w:rsidP="001B42AB">
                  <w:pPr>
                    <w:spacing w:line="240" w:lineRule="auto"/>
                    <w:rPr>
                      <w:b/>
                      <w:sz w:val="18"/>
                      <w:szCs w:val="18"/>
                      <w:highlight w:val="magenta"/>
                    </w:rPr>
                  </w:pPr>
                </w:p>
                <w:p w14:paraId="39B4D1FD" w14:textId="77777777" w:rsidR="002460B0" w:rsidRDefault="002460B0" w:rsidP="001B42AB">
                  <w:pPr>
                    <w:spacing w:line="240" w:lineRule="auto"/>
                    <w:rPr>
                      <w:b/>
                      <w:sz w:val="18"/>
                      <w:szCs w:val="18"/>
                      <w:highlight w:val="magenta"/>
                    </w:rPr>
                  </w:pPr>
                </w:p>
                <w:p w14:paraId="412ACEEC" w14:textId="77777777" w:rsidR="002460B0" w:rsidRDefault="002460B0" w:rsidP="001B42AB">
                  <w:pPr>
                    <w:spacing w:line="240" w:lineRule="auto"/>
                    <w:rPr>
                      <w:b/>
                      <w:sz w:val="18"/>
                      <w:szCs w:val="18"/>
                      <w:highlight w:val="magenta"/>
                    </w:rPr>
                  </w:pPr>
                </w:p>
                <w:p w14:paraId="1BC48398" w14:textId="77777777" w:rsidR="002460B0" w:rsidRDefault="002460B0" w:rsidP="001B42AB">
                  <w:pPr>
                    <w:spacing w:line="240" w:lineRule="auto"/>
                    <w:rPr>
                      <w:b/>
                      <w:sz w:val="18"/>
                      <w:szCs w:val="18"/>
                      <w:highlight w:val="magenta"/>
                    </w:rPr>
                  </w:pPr>
                </w:p>
                <w:p w14:paraId="59E96E2E" w14:textId="77777777" w:rsidR="002460B0" w:rsidRDefault="002460B0" w:rsidP="001B42AB">
                  <w:pPr>
                    <w:spacing w:line="240" w:lineRule="auto"/>
                    <w:rPr>
                      <w:b/>
                      <w:sz w:val="18"/>
                      <w:szCs w:val="18"/>
                      <w:highlight w:val="magenta"/>
                    </w:rPr>
                  </w:pPr>
                </w:p>
                <w:p w14:paraId="6204BF9D" w14:textId="77777777" w:rsidR="002460B0" w:rsidRDefault="002460B0" w:rsidP="001B42AB">
                  <w:pPr>
                    <w:spacing w:line="240" w:lineRule="auto"/>
                    <w:rPr>
                      <w:b/>
                      <w:sz w:val="18"/>
                      <w:szCs w:val="18"/>
                      <w:highlight w:val="magenta"/>
                    </w:rPr>
                  </w:pPr>
                </w:p>
                <w:p w14:paraId="59280E98" w14:textId="77777777" w:rsidR="002460B0" w:rsidRDefault="002460B0" w:rsidP="001B42AB">
                  <w:pPr>
                    <w:spacing w:line="240" w:lineRule="auto"/>
                    <w:rPr>
                      <w:b/>
                      <w:sz w:val="18"/>
                      <w:szCs w:val="18"/>
                      <w:highlight w:val="magenta"/>
                    </w:rPr>
                  </w:pPr>
                </w:p>
                <w:p w14:paraId="451A12D9" w14:textId="77777777" w:rsidR="002460B0" w:rsidRDefault="002460B0" w:rsidP="001B42AB">
                  <w:pPr>
                    <w:spacing w:line="240" w:lineRule="auto"/>
                    <w:rPr>
                      <w:b/>
                      <w:sz w:val="18"/>
                      <w:szCs w:val="18"/>
                      <w:highlight w:val="magenta"/>
                    </w:rPr>
                  </w:pPr>
                </w:p>
                <w:p w14:paraId="22EAFC18" w14:textId="77777777" w:rsidR="002460B0" w:rsidRDefault="002460B0" w:rsidP="001B42AB">
                  <w:pPr>
                    <w:spacing w:line="240" w:lineRule="auto"/>
                    <w:rPr>
                      <w:b/>
                      <w:sz w:val="18"/>
                      <w:szCs w:val="18"/>
                      <w:highlight w:val="magenta"/>
                    </w:rPr>
                  </w:pPr>
                </w:p>
                <w:p w14:paraId="46ED7B29" w14:textId="77777777" w:rsidR="002460B0" w:rsidRDefault="002460B0" w:rsidP="001B42AB">
                  <w:pPr>
                    <w:spacing w:line="240" w:lineRule="auto"/>
                    <w:rPr>
                      <w:b/>
                      <w:sz w:val="18"/>
                      <w:szCs w:val="18"/>
                      <w:highlight w:val="magenta"/>
                    </w:rPr>
                  </w:pPr>
                </w:p>
                <w:p w14:paraId="59B66FED" w14:textId="2BD5DF8A" w:rsidR="00C4540D" w:rsidRPr="002460B0" w:rsidRDefault="002460B0" w:rsidP="001B42AB">
                  <w:pPr>
                    <w:spacing w:line="240" w:lineRule="auto"/>
                    <w:rPr>
                      <w:rFonts w:cs="Arial"/>
                      <w:sz w:val="18"/>
                      <w:szCs w:val="18"/>
                      <w:lang w:val="fr-CA"/>
                    </w:rPr>
                  </w:pPr>
                  <w:proofErr w:type="spellStart"/>
                  <w:r w:rsidRPr="001E2D11">
                    <w:rPr>
                      <w:b/>
                      <w:sz w:val="18"/>
                      <w:szCs w:val="18"/>
                    </w:rPr>
                    <w:lastRenderedPageBreak/>
                    <w:t>GF_Amsterdam_Pic</w:t>
                  </w:r>
                  <w:proofErr w:type="spellEnd"/>
                  <w:r w:rsidRPr="001E2D11">
                    <w:rPr>
                      <w:b/>
                      <w:sz w:val="18"/>
                      <w:szCs w:val="18"/>
                    </w:rPr>
                    <w:t xml:space="preserve"> 2.jpg</w:t>
                  </w:r>
                  <w:r>
                    <w:br/>
                  </w:r>
                  <w:r>
                    <w:rPr>
                      <w:rFonts w:cs="Arial"/>
                      <w:sz w:val="18"/>
                      <w:szCs w:val="18"/>
                    </w:rPr>
                    <w:t>L’appartement datant de 1915 est situé au deuxième étage d’un immeuble classé.</w:t>
                  </w:r>
                </w:p>
                <w:p w14:paraId="46F0B97A" w14:textId="77777777" w:rsidR="001B42AB" w:rsidRPr="001B42AB" w:rsidRDefault="002460B0" w:rsidP="001B42AB">
                  <w:pPr>
                    <w:spacing w:line="240" w:lineRule="auto"/>
                    <w:rPr>
                      <w:b/>
                      <w:bCs/>
                      <w:sz w:val="18"/>
                      <w:szCs w:val="18"/>
                      <w:lang w:val="en-US"/>
                    </w:rPr>
                  </w:pPr>
                  <w:r>
                    <w:br/>
                  </w:r>
                  <w:r>
                    <w:rPr>
                      <w:b/>
                      <w:bCs/>
                      <w:sz w:val="18"/>
                      <w:szCs w:val="18"/>
                    </w:rPr>
                    <w:t>Crédits photos : Paul Lagro</w:t>
                  </w:r>
                </w:p>
                <w:p w14:paraId="1C086A1E" w14:textId="77777777" w:rsidR="003D20D2" w:rsidRPr="001B42AB" w:rsidRDefault="003D20D2" w:rsidP="00791AC3">
                  <w:pPr>
                    <w:spacing w:line="240" w:lineRule="auto"/>
                    <w:rPr>
                      <w:rFonts w:cs="Arial"/>
                      <w:sz w:val="18"/>
                      <w:szCs w:val="18"/>
                      <w:lang w:val="en-US"/>
                    </w:rPr>
                  </w:pPr>
                </w:p>
              </w:tc>
            </w:tr>
            <w:tr w:rsidR="00F51F10" w14:paraId="0D82E051" w14:textId="77777777" w:rsidTr="0089772B">
              <w:trPr>
                <w:trHeight w:val="2354"/>
              </w:trPr>
              <w:tc>
                <w:tcPr>
                  <w:tcW w:w="4106" w:type="dxa"/>
                  <w:vAlign w:val="center"/>
                </w:tcPr>
                <w:p w14:paraId="50E7E767" w14:textId="77777777" w:rsidR="00791AC3" w:rsidRPr="001B42AB" w:rsidRDefault="002460B0" w:rsidP="00791AC3">
                  <w:pPr>
                    <w:spacing w:line="240" w:lineRule="auto"/>
                    <w:rPr>
                      <w:rFonts w:cs="Arial"/>
                      <w:noProof/>
                      <w:sz w:val="18"/>
                      <w:szCs w:val="18"/>
                      <w:lang w:val="en-US"/>
                    </w:rPr>
                  </w:pPr>
                  <w:r>
                    <w:rPr>
                      <w:rFonts w:cs="Arial"/>
                      <w:noProof/>
                      <w:sz w:val="18"/>
                      <w:szCs w:val="18"/>
                    </w:rPr>
                    <w:lastRenderedPageBreak/>
                    <w:drawing>
                      <wp:inline distT="0" distB="0" distL="0" distR="0" wp14:anchorId="078AC436" wp14:editId="7195F952">
                        <wp:extent cx="2378710" cy="1783715"/>
                        <wp:effectExtent l="0" t="0" r="2540" b="6985"/>
                        <wp:docPr id="200900788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489294" name="Picture 4"/>
                                <pic:cNvPicPr>
                                  <a:picLocks noChangeAspect="1" noChangeArrowheads="1"/>
                                </pic:cNvPicPr>
                              </pic:nvPicPr>
                              <pic:blipFill>
                                <a:blip r:embed="rId16" cstate="screen">
                                  <a:extLst>
                                    <a:ext uri="{28A0092B-C50C-407E-A947-70E740481C1C}">
                                      <a14:useLocalDpi xmlns:a14="http://schemas.microsoft.com/office/drawing/2010/main" val="0"/>
                                    </a:ext>
                                  </a:extLst>
                                </a:blip>
                                <a:stretch>
                                  <a:fillRect/>
                                </a:stretch>
                              </pic:blipFill>
                              <pic:spPr bwMode="auto">
                                <a:xfrm>
                                  <a:off x="0" y="0"/>
                                  <a:ext cx="2378710" cy="1783715"/>
                                </a:xfrm>
                                <a:prstGeom prst="rect">
                                  <a:avLst/>
                                </a:prstGeom>
                                <a:noFill/>
                                <a:ln>
                                  <a:noFill/>
                                </a:ln>
                              </pic:spPr>
                            </pic:pic>
                          </a:graphicData>
                        </a:graphic>
                      </wp:inline>
                    </w:drawing>
                  </w:r>
                </w:p>
                <w:p w14:paraId="6BA53AB3" w14:textId="77777777" w:rsidR="00FC5A46" w:rsidRPr="001B42AB" w:rsidRDefault="00FC5A46" w:rsidP="00791AC3">
                  <w:pPr>
                    <w:spacing w:line="240" w:lineRule="auto"/>
                    <w:rPr>
                      <w:rFonts w:cs="Arial"/>
                      <w:noProof/>
                      <w:sz w:val="18"/>
                      <w:szCs w:val="18"/>
                      <w:lang w:val="en-US"/>
                    </w:rPr>
                  </w:pPr>
                </w:p>
              </w:tc>
              <w:tc>
                <w:tcPr>
                  <w:tcW w:w="4825" w:type="dxa"/>
                  <w:vAlign w:val="center"/>
                </w:tcPr>
                <w:p w14:paraId="3CC9CE87" w14:textId="77777777" w:rsidR="00C4540D" w:rsidRPr="002460B0" w:rsidRDefault="002460B0" w:rsidP="001B42AB">
                  <w:pPr>
                    <w:spacing w:line="240" w:lineRule="auto"/>
                    <w:rPr>
                      <w:rFonts w:cs="Arial"/>
                      <w:sz w:val="18"/>
                      <w:szCs w:val="18"/>
                      <w:lang w:val="fr-CA"/>
                    </w:rPr>
                  </w:pPr>
                  <w:r w:rsidRPr="001E2D11">
                    <w:rPr>
                      <w:b/>
                      <w:sz w:val="18"/>
                      <w:szCs w:val="18"/>
                    </w:rPr>
                    <w:t>GF_Amsterdam_Pic 3.jpg</w:t>
                  </w:r>
                  <w:r>
                    <w:br/>
                  </w:r>
                  <w:r>
                    <w:rPr>
                      <w:rFonts w:cs="Arial"/>
                      <w:sz w:val="18"/>
                      <w:szCs w:val="18"/>
                    </w:rPr>
                    <w:t>Installation du plancher chauffant Uponor Siccus 16 dans la cuisine de l'appartement, réalisée par A1 Montage.</w:t>
                  </w:r>
                </w:p>
                <w:p w14:paraId="2504E14B" w14:textId="77777777" w:rsidR="001B42AB" w:rsidRPr="001B42AB" w:rsidRDefault="002460B0" w:rsidP="001B42AB">
                  <w:pPr>
                    <w:spacing w:line="240" w:lineRule="auto"/>
                    <w:rPr>
                      <w:rFonts w:cs="Arial"/>
                      <w:b/>
                      <w:sz w:val="18"/>
                      <w:szCs w:val="18"/>
                      <w:lang w:val="en-US"/>
                    </w:rPr>
                  </w:pPr>
                  <w:r>
                    <w:br/>
                  </w:r>
                  <w:r>
                    <w:rPr>
                      <w:rFonts w:cs="Arial"/>
                      <w:b/>
                      <w:sz w:val="18"/>
                      <w:szCs w:val="18"/>
                    </w:rPr>
                    <w:t>Crédits photos : Paul Lagro</w:t>
                  </w:r>
                </w:p>
                <w:p w14:paraId="4743C254" w14:textId="77777777" w:rsidR="00791AC3" w:rsidRPr="001B42AB" w:rsidRDefault="00791AC3" w:rsidP="00791AC3">
                  <w:pPr>
                    <w:spacing w:line="240" w:lineRule="auto"/>
                    <w:rPr>
                      <w:rFonts w:cs="Arial"/>
                      <w:b/>
                      <w:sz w:val="18"/>
                      <w:szCs w:val="18"/>
                      <w:lang w:val="en-US"/>
                    </w:rPr>
                  </w:pPr>
                </w:p>
              </w:tc>
            </w:tr>
            <w:tr w:rsidR="00F51F10" w14:paraId="7825BDB1" w14:textId="77777777" w:rsidTr="0089772B">
              <w:trPr>
                <w:trHeight w:val="2354"/>
              </w:trPr>
              <w:tc>
                <w:tcPr>
                  <w:tcW w:w="4106" w:type="dxa"/>
                  <w:vAlign w:val="center"/>
                </w:tcPr>
                <w:p w14:paraId="70E4480F" w14:textId="77777777" w:rsidR="00791AC3" w:rsidRPr="001B42AB" w:rsidRDefault="002460B0" w:rsidP="00791AC3">
                  <w:pPr>
                    <w:spacing w:line="240" w:lineRule="auto"/>
                    <w:rPr>
                      <w:rFonts w:cs="Arial"/>
                      <w:noProof/>
                      <w:sz w:val="18"/>
                      <w:szCs w:val="18"/>
                      <w:lang w:val="en-US"/>
                    </w:rPr>
                  </w:pPr>
                  <w:r>
                    <w:rPr>
                      <w:rFonts w:cs="Arial"/>
                      <w:noProof/>
                      <w:sz w:val="18"/>
                      <w:szCs w:val="18"/>
                    </w:rPr>
                    <w:drawing>
                      <wp:inline distT="0" distB="0" distL="0" distR="0" wp14:anchorId="218AB75A" wp14:editId="61A8B536">
                        <wp:extent cx="2381250" cy="1781175"/>
                        <wp:effectExtent l="0" t="0" r="0" b="9525"/>
                        <wp:docPr id="64481581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58349" name="Picture 6"/>
                                <pic:cNvPicPr>
                                  <a:picLocks noChangeAspect="1" noChangeArrowheads="1"/>
                                </pic:cNvPicPr>
                              </pic:nvPicPr>
                              <pic:blipFill>
                                <a:blip r:embed="rId17" cstate="screen">
                                  <a:extLst>
                                    <a:ext uri="{28A0092B-C50C-407E-A947-70E740481C1C}">
                                      <a14:useLocalDpi xmlns:a14="http://schemas.microsoft.com/office/drawing/2010/main" val="0"/>
                                    </a:ext>
                                  </a:extLst>
                                </a:blip>
                                <a:stretch>
                                  <a:fillRect/>
                                </a:stretch>
                              </pic:blipFill>
                              <pic:spPr bwMode="auto">
                                <a:xfrm>
                                  <a:off x="0" y="0"/>
                                  <a:ext cx="2381250" cy="1781175"/>
                                </a:xfrm>
                                <a:prstGeom prst="rect">
                                  <a:avLst/>
                                </a:prstGeom>
                                <a:noFill/>
                                <a:ln>
                                  <a:noFill/>
                                </a:ln>
                              </pic:spPr>
                            </pic:pic>
                          </a:graphicData>
                        </a:graphic>
                      </wp:inline>
                    </w:drawing>
                  </w:r>
                </w:p>
                <w:p w14:paraId="00AD4FFA" w14:textId="77777777" w:rsidR="0089772B" w:rsidRPr="001B42AB" w:rsidRDefault="0089772B" w:rsidP="00791AC3">
                  <w:pPr>
                    <w:spacing w:line="240" w:lineRule="auto"/>
                    <w:rPr>
                      <w:rFonts w:cs="Arial"/>
                      <w:noProof/>
                      <w:sz w:val="18"/>
                      <w:szCs w:val="18"/>
                      <w:lang w:val="en-US"/>
                    </w:rPr>
                  </w:pPr>
                </w:p>
              </w:tc>
              <w:tc>
                <w:tcPr>
                  <w:tcW w:w="4825" w:type="dxa"/>
                  <w:vAlign w:val="center"/>
                </w:tcPr>
                <w:p w14:paraId="13E1EC49" w14:textId="77777777" w:rsidR="008E0A48" w:rsidRPr="002460B0" w:rsidRDefault="002460B0" w:rsidP="00791AC3">
                  <w:pPr>
                    <w:spacing w:line="240" w:lineRule="auto"/>
                    <w:rPr>
                      <w:rFonts w:cs="Arial"/>
                      <w:sz w:val="18"/>
                      <w:szCs w:val="18"/>
                      <w:lang w:val="fr-CA"/>
                    </w:rPr>
                  </w:pPr>
                  <w:r w:rsidRPr="001E2D11">
                    <w:rPr>
                      <w:b/>
                      <w:sz w:val="18"/>
                      <w:szCs w:val="18"/>
                    </w:rPr>
                    <w:t>GF_Amsterdam_Pic 4.jpg</w:t>
                  </w:r>
                  <w:r>
                    <w:br/>
                  </w:r>
                  <w:r>
                    <w:rPr>
                      <w:rFonts w:cs="Arial"/>
                      <w:sz w:val="18"/>
                      <w:szCs w:val="18"/>
                    </w:rPr>
                    <w:t>Uponor Siccus 16 se distingue par une épaisseur de panneau ultra-fine de seulement 20 </w:t>
                  </w:r>
                  <w:proofErr w:type="spellStart"/>
                  <w:r>
                    <w:rPr>
                      <w:rFonts w:cs="Arial"/>
                      <w:sz w:val="18"/>
                      <w:szCs w:val="18"/>
                    </w:rPr>
                    <w:t>mm.</w:t>
                  </w:r>
                  <w:proofErr w:type="spellEnd"/>
                </w:p>
                <w:p w14:paraId="5D32646A" w14:textId="77777777" w:rsidR="00C4540D" w:rsidRPr="002460B0" w:rsidRDefault="00C4540D" w:rsidP="00791AC3">
                  <w:pPr>
                    <w:spacing w:line="240" w:lineRule="auto"/>
                    <w:rPr>
                      <w:rFonts w:cs="Arial"/>
                      <w:sz w:val="18"/>
                      <w:szCs w:val="18"/>
                      <w:lang w:val="fr-CA"/>
                    </w:rPr>
                  </w:pPr>
                </w:p>
                <w:p w14:paraId="71432F2D" w14:textId="77777777" w:rsidR="001B42AB" w:rsidRPr="001B42AB" w:rsidRDefault="002460B0" w:rsidP="001B42AB">
                  <w:pPr>
                    <w:spacing w:line="240" w:lineRule="auto"/>
                    <w:rPr>
                      <w:rFonts w:cs="Arial"/>
                      <w:b/>
                      <w:sz w:val="18"/>
                      <w:szCs w:val="18"/>
                      <w:lang w:val="en-US"/>
                    </w:rPr>
                  </w:pPr>
                  <w:r>
                    <w:rPr>
                      <w:rFonts w:cs="Arial"/>
                      <w:b/>
                      <w:sz w:val="18"/>
                      <w:szCs w:val="18"/>
                    </w:rPr>
                    <w:t xml:space="preserve">Crédits photos : Paul </w:t>
                  </w:r>
                  <w:proofErr w:type="spellStart"/>
                  <w:r>
                    <w:rPr>
                      <w:rFonts w:cs="Arial"/>
                      <w:b/>
                      <w:sz w:val="18"/>
                      <w:szCs w:val="18"/>
                    </w:rPr>
                    <w:t>Lagro</w:t>
                  </w:r>
                  <w:proofErr w:type="spellEnd"/>
                </w:p>
                <w:p w14:paraId="3975D2D3" w14:textId="77777777" w:rsidR="00791AC3" w:rsidRPr="001B42AB" w:rsidRDefault="00791AC3" w:rsidP="00791AC3">
                  <w:pPr>
                    <w:spacing w:line="240" w:lineRule="auto"/>
                    <w:rPr>
                      <w:rFonts w:cs="Arial"/>
                      <w:bCs/>
                      <w:sz w:val="18"/>
                      <w:szCs w:val="18"/>
                      <w:lang w:val="en-US"/>
                    </w:rPr>
                  </w:pPr>
                </w:p>
              </w:tc>
            </w:tr>
            <w:tr w:rsidR="00F51F10" w14:paraId="51110B67" w14:textId="77777777" w:rsidTr="0089772B">
              <w:trPr>
                <w:trHeight w:val="2354"/>
              </w:trPr>
              <w:tc>
                <w:tcPr>
                  <w:tcW w:w="4106" w:type="dxa"/>
                  <w:vAlign w:val="center"/>
                </w:tcPr>
                <w:p w14:paraId="5AEB35B9" w14:textId="77777777" w:rsidR="00791AC3" w:rsidRPr="001B42AB" w:rsidRDefault="002460B0" w:rsidP="00791AC3">
                  <w:pPr>
                    <w:spacing w:line="240" w:lineRule="auto"/>
                    <w:rPr>
                      <w:rFonts w:cs="Arial"/>
                      <w:noProof/>
                      <w:sz w:val="18"/>
                      <w:szCs w:val="18"/>
                      <w:lang w:val="en-US"/>
                    </w:rPr>
                  </w:pPr>
                  <w:r>
                    <w:rPr>
                      <w:rFonts w:cs="Arial"/>
                      <w:noProof/>
                      <w:sz w:val="18"/>
                      <w:szCs w:val="18"/>
                    </w:rPr>
                    <w:drawing>
                      <wp:inline distT="0" distB="0" distL="0" distR="0" wp14:anchorId="203CB754" wp14:editId="5451DBC5">
                        <wp:extent cx="2381250" cy="1876425"/>
                        <wp:effectExtent l="0" t="0" r="0" b="9525"/>
                        <wp:docPr id="82642012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700628" name="Picture 7"/>
                                <pic:cNvPicPr>
                                  <a:picLocks noChangeAspect="1" noChangeArrowheads="1"/>
                                </pic:cNvPicPr>
                              </pic:nvPicPr>
                              <pic:blipFill>
                                <a:blip r:embed="rId18" cstate="screen">
                                  <a:extLst>
                                    <a:ext uri="{28A0092B-C50C-407E-A947-70E740481C1C}">
                                      <a14:useLocalDpi xmlns:a14="http://schemas.microsoft.com/office/drawing/2010/main" val="0"/>
                                    </a:ext>
                                  </a:extLst>
                                </a:blip>
                                <a:stretch>
                                  <a:fillRect/>
                                </a:stretch>
                              </pic:blipFill>
                              <pic:spPr bwMode="auto">
                                <a:xfrm>
                                  <a:off x="0" y="0"/>
                                  <a:ext cx="2381250" cy="1876425"/>
                                </a:xfrm>
                                <a:prstGeom prst="rect">
                                  <a:avLst/>
                                </a:prstGeom>
                                <a:noFill/>
                                <a:ln>
                                  <a:noFill/>
                                </a:ln>
                              </pic:spPr>
                            </pic:pic>
                          </a:graphicData>
                        </a:graphic>
                      </wp:inline>
                    </w:drawing>
                  </w:r>
                </w:p>
                <w:p w14:paraId="0C78CEF4" w14:textId="77777777" w:rsidR="0089772B" w:rsidRPr="001B42AB" w:rsidRDefault="0089772B" w:rsidP="00791AC3">
                  <w:pPr>
                    <w:spacing w:line="240" w:lineRule="auto"/>
                    <w:rPr>
                      <w:rFonts w:cs="Arial"/>
                      <w:noProof/>
                      <w:sz w:val="18"/>
                      <w:szCs w:val="18"/>
                      <w:lang w:val="en-US"/>
                    </w:rPr>
                  </w:pPr>
                </w:p>
              </w:tc>
              <w:tc>
                <w:tcPr>
                  <w:tcW w:w="4825" w:type="dxa"/>
                  <w:vAlign w:val="center"/>
                </w:tcPr>
                <w:p w14:paraId="11A82AD4" w14:textId="77777777" w:rsidR="00C4540D" w:rsidRPr="002460B0" w:rsidRDefault="002460B0" w:rsidP="001B42AB">
                  <w:pPr>
                    <w:spacing w:line="240" w:lineRule="auto"/>
                    <w:rPr>
                      <w:rFonts w:cs="Arial"/>
                      <w:sz w:val="18"/>
                      <w:szCs w:val="18"/>
                      <w:lang w:val="fr-CA"/>
                    </w:rPr>
                  </w:pPr>
                  <w:r w:rsidRPr="001E2D11">
                    <w:rPr>
                      <w:b/>
                      <w:sz w:val="18"/>
                      <w:szCs w:val="18"/>
                    </w:rPr>
                    <w:t>GF_Amsterdam_Pic 5.jpg</w:t>
                  </w:r>
                  <w:r>
                    <w:br/>
                  </w:r>
                  <w:r>
                    <w:rPr>
                      <w:rFonts w:cs="Arial"/>
                      <w:sz w:val="18"/>
                      <w:szCs w:val="18"/>
                    </w:rPr>
                    <w:t>L’un des grands avantages : leur légèreté permet à une seule personne de les installer facilement.</w:t>
                  </w:r>
                </w:p>
                <w:p w14:paraId="7B7FC5BA" w14:textId="77777777" w:rsidR="001B42AB" w:rsidRPr="001B42AB" w:rsidRDefault="002460B0" w:rsidP="001B42AB">
                  <w:pPr>
                    <w:spacing w:line="240" w:lineRule="auto"/>
                    <w:rPr>
                      <w:rFonts w:cs="Arial"/>
                      <w:b/>
                      <w:sz w:val="18"/>
                      <w:szCs w:val="18"/>
                      <w:lang w:val="en-US"/>
                    </w:rPr>
                  </w:pPr>
                  <w:r>
                    <w:br/>
                  </w:r>
                  <w:r>
                    <w:rPr>
                      <w:rFonts w:cs="Arial"/>
                      <w:b/>
                      <w:sz w:val="18"/>
                      <w:szCs w:val="18"/>
                    </w:rPr>
                    <w:t>Crédits photos : Paul Lagro</w:t>
                  </w:r>
                </w:p>
                <w:p w14:paraId="6FD1720B" w14:textId="77777777" w:rsidR="00791AC3" w:rsidRPr="001B42AB" w:rsidRDefault="00791AC3" w:rsidP="00791AC3">
                  <w:pPr>
                    <w:spacing w:line="240" w:lineRule="auto"/>
                    <w:rPr>
                      <w:rFonts w:cs="Arial"/>
                      <w:bCs/>
                      <w:sz w:val="18"/>
                      <w:szCs w:val="18"/>
                      <w:lang w:val="en-US"/>
                    </w:rPr>
                  </w:pPr>
                </w:p>
              </w:tc>
            </w:tr>
            <w:tr w:rsidR="00F51F10" w14:paraId="055C4653" w14:textId="77777777" w:rsidTr="0089772B">
              <w:trPr>
                <w:trHeight w:val="2354"/>
              </w:trPr>
              <w:tc>
                <w:tcPr>
                  <w:tcW w:w="4106" w:type="dxa"/>
                  <w:vAlign w:val="center"/>
                </w:tcPr>
                <w:p w14:paraId="15EF4E8E" w14:textId="77777777" w:rsidR="00791AC3" w:rsidRPr="001B42AB" w:rsidRDefault="002460B0" w:rsidP="00791AC3">
                  <w:pPr>
                    <w:spacing w:line="240" w:lineRule="auto"/>
                    <w:rPr>
                      <w:rFonts w:cs="Arial"/>
                      <w:noProof/>
                      <w:sz w:val="18"/>
                      <w:szCs w:val="18"/>
                      <w:lang w:val="en-US"/>
                    </w:rPr>
                  </w:pPr>
                  <w:r>
                    <w:rPr>
                      <w:rFonts w:cs="Arial"/>
                      <w:noProof/>
                      <w:sz w:val="18"/>
                      <w:szCs w:val="18"/>
                    </w:rPr>
                    <w:lastRenderedPageBreak/>
                    <w:drawing>
                      <wp:inline distT="0" distB="0" distL="0" distR="0" wp14:anchorId="6368EEA1" wp14:editId="4B977D11">
                        <wp:extent cx="2381250" cy="1781175"/>
                        <wp:effectExtent l="0" t="0" r="0" b="9525"/>
                        <wp:docPr id="180443718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570042" name="Picture 9"/>
                                <pic:cNvPicPr>
                                  <a:picLocks noChangeAspect="1" noChangeArrowheads="1"/>
                                </pic:cNvPicPr>
                              </pic:nvPicPr>
                              <pic:blipFill>
                                <a:blip r:embed="rId19" cstate="screen">
                                  <a:extLst>
                                    <a:ext uri="{28A0092B-C50C-407E-A947-70E740481C1C}">
                                      <a14:useLocalDpi xmlns:a14="http://schemas.microsoft.com/office/drawing/2010/main" val="0"/>
                                    </a:ext>
                                  </a:extLst>
                                </a:blip>
                                <a:stretch>
                                  <a:fillRect/>
                                </a:stretch>
                              </pic:blipFill>
                              <pic:spPr bwMode="auto">
                                <a:xfrm>
                                  <a:off x="0" y="0"/>
                                  <a:ext cx="2381250" cy="1781175"/>
                                </a:xfrm>
                                <a:prstGeom prst="rect">
                                  <a:avLst/>
                                </a:prstGeom>
                                <a:noFill/>
                                <a:ln>
                                  <a:noFill/>
                                </a:ln>
                              </pic:spPr>
                            </pic:pic>
                          </a:graphicData>
                        </a:graphic>
                      </wp:inline>
                    </w:drawing>
                  </w:r>
                </w:p>
                <w:p w14:paraId="18A552CA" w14:textId="77777777" w:rsidR="0089772B" w:rsidRPr="001B42AB" w:rsidRDefault="0089772B" w:rsidP="00791AC3">
                  <w:pPr>
                    <w:spacing w:line="240" w:lineRule="auto"/>
                    <w:rPr>
                      <w:rFonts w:cs="Arial"/>
                      <w:noProof/>
                      <w:sz w:val="18"/>
                      <w:szCs w:val="18"/>
                      <w:lang w:val="en-US"/>
                    </w:rPr>
                  </w:pPr>
                </w:p>
              </w:tc>
              <w:tc>
                <w:tcPr>
                  <w:tcW w:w="4825" w:type="dxa"/>
                  <w:vAlign w:val="center"/>
                </w:tcPr>
                <w:p w14:paraId="1965C183" w14:textId="77777777" w:rsidR="00C4540D" w:rsidRPr="002460B0" w:rsidRDefault="002460B0" w:rsidP="001B42AB">
                  <w:pPr>
                    <w:spacing w:line="240" w:lineRule="auto"/>
                    <w:rPr>
                      <w:rFonts w:cs="Arial"/>
                      <w:sz w:val="18"/>
                      <w:szCs w:val="18"/>
                      <w:lang w:val="fr-CA"/>
                    </w:rPr>
                  </w:pPr>
                  <w:r w:rsidRPr="001E2D11">
                    <w:rPr>
                      <w:b/>
                      <w:sz w:val="18"/>
                      <w:szCs w:val="18"/>
                    </w:rPr>
                    <w:t>GF_Amsterdam_Pic 6.jpg</w:t>
                  </w:r>
                  <w:r>
                    <w:br/>
                  </w:r>
                  <w:r>
                    <w:rPr>
                      <w:rFonts w:cs="Arial"/>
                      <w:sz w:val="18"/>
                      <w:szCs w:val="18"/>
                    </w:rPr>
                    <w:t>Grâce à son profil bas, Uponor Siccus 16 convient parfaitement à la rénovation des bâtiments anciens.</w:t>
                  </w:r>
                </w:p>
                <w:p w14:paraId="6FBD85EB" w14:textId="77777777" w:rsidR="001B42AB" w:rsidRPr="001B42AB" w:rsidRDefault="002460B0" w:rsidP="001B42AB">
                  <w:pPr>
                    <w:spacing w:line="240" w:lineRule="auto"/>
                    <w:rPr>
                      <w:rFonts w:cs="Arial"/>
                      <w:b/>
                      <w:sz w:val="18"/>
                      <w:szCs w:val="18"/>
                      <w:lang w:val="en-US"/>
                    </w:rPr>
                  </w:pPr>
                  <w:r>
                    <w:br/>
                  </w:r>
                  <w:r>
                    <w:rPr>
                      <w:rFonts w:cs="Arial"/>
                      <w:b/>
                      <w:sz w:val="18"/>
                      <w:szCs w:val="18"/>
                    </w:rPr>
                    <w:t>Crédits photos : Paul Lagro</w:t>
                  </w:r>
                </w:p>
                <w:p w14:paraId="54C78593" w14:textId="77777777" w:rsidR="00791AC3" w:rsidRPr="001B42AB" w:rsidRDefault="00791AC3" w:rsidP="00791AC3">
                  <w:pPr>
                    <w:spacing w:line="240" w:lineRule="auto"/>
                    <w:rPr>
                      <w:rFonts w:cs="Arial"/>
                      <w:bCs/>
                      <w:sz w:val="18"/>
                      <w:szCs w:val="18"/>
                      <w:lang w:val="en-US"/>
                    </w:rPr>
                  </w:pPr>
                </w:p>
              </w:tc>
            </w:tr>
            <w:tr w:rsidR="00F51F10" w:rsidRPr="00E31F42" w14:paraId="769579B1" w14:textId="77777777" w:rsidTr="0089772B">
              <w:trPr>
                <w:trHeight w:val="2354"/>
              </w:trPr>
              <w:tc>
                <w:tcPr>
                  <w:tcW w:w="4106" w:type="dxa"/>
                  <w:vAlign w:val="center"/>
                </w:tcPr>
                <w:p w14:paraId="4002A389" w14:textId="77777777" w:rsidR="00791AC3" w:rsidRPr="001B42AB" w:rsidRDefault="002460B0" w:rsidP="00791AC3">
                  <w:pPr>
                    <w:spacing w:line="240" w:lineRule="auto"/>
                    <w:rPr>
                      <w:rFonts w:cs="Arial"/>
                      <w:noProof/>
                      <w:sz w:val="18"/>
                      <w:szCs w:val="18"/>
                      <w:lang w:val="en-US"/>
                    </w:rPr>
                  </w:pPr>
                  <w:r>
                    <w:rPr>
                      <w:rFonts w:cs="Arial"/>
                      <w:noProof/>
                      <w:sz w:val="18"/>
                      <w:szCs w:val="18"/>
                    </w:rPr>
                    <w:drawing>
                      <wp:inline distT="0" distB="0" distL="0" distR="0" wp14:anchorId="0DA5C235" wp14:editId="2B18143E">
                        <wp:extent cx="2381250" cy="1781175"/>
                        <wp:effectExtent l="0" t="0" r="0" b="9525"/>
                        <wp:docPr id="807230805"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452668" name="Picture 8"/>
                                <pic:cNvPicPr>
                                  <a:picLocks noChangeAspect="1" noChangeArrowheads="1"/>
                                </pic:cNvPicPr>
                              </pic:nvPicPr>
                              <pic:blipFill>
                                <a:blip r:embed="rId20" cstate="screen">
                                  <a:extLst>
                                    <a:ext uri="{28A0092B-C50C-407E-A947-70E740481C1C}">
                                      <a14:useLocalDpi xmlns:a14="http://schemas.microsoft.com/office/drawing/2010/main" val="0"/>
                                    </a:ext>
                                  </a:extLst>
                                </a:blip>
                                <a:stretch>
                                  <a:fillRect/>
                                </a:stretch>
                              </pic:blipFill>
                              <pic:spPr bwMode="auto">
                                <a:xfrm>
                                  <a:off x="0" y="0"/>
                                  <a:ext cx="2381250" cy="1781175"/>
                                </a:xfrm>
                                <a:prstGeom prst="rect">
                                  <a:avLst/>
                                </a:prstGeom>
                                <a:noFill/>
                                <a:ln>
                                  <a:noFill/>
                                </a:ln>
                              </pic:spPr>
                            </pic:pic>
                          </a:graphicData>
                        </a:graphic>
                      </wp:inline>
                    </w:drawing>
                  </w:r>
                </w:p>
                <w:p w14:paraId="4048A040" w14:textId="77777777" w:rsidR="00FC5A46" w:rsidRPr="001B42AB" w:rsidRDefault="00FC5A46" w:rsidP="00791AC3">
                  <w:pPr>
                    <w:spacing w:line="240" w:lineRule="auto"/>
                    <w:rPr>
                      <w:rFonts w:cs="Arial"/>
                      <w:noProof/>
                      <w:sz w:val="18"/>
                      <w:szCs w:val="18"/>
                      <w:lang w:val="en-US"/>
                    </w:rPr>
                  </w:pPr>
                </w:p>
              </w:tc>
              <w:tc>
                <w:tcPr>
                  <w:tcW w:w="4825" w:type="dxa"/>
                  <w:vAlign w:val="center"/>
                </w:tcPr>
                <w:p w14:paraId="3D389D27" w14:textId="6AF711A0" w:rsidR="008E0A48" w:rsidRPr="002460B0" w:rsidRDefault="002460B0" w:rsidP="00791AC3">
                  <w:pPr>
                    <w:spacing w:line="240" w:lineRule="auto"/>
                    <w:rPr>
                      <w:rFonts w:cs="Arial"/>
                      <w:sz w:val="20"/>
                      <w:lang w:val="fr-CA"/>
                    </w:rPr>
                  </w:pPr>
                  <w:r w:rsidRPr="001E2D11">
                    <w:rPr>
                      <w:b/>
                      <w:sz w:val="18"/>
                      <w:szCs w:val="18"/>
                    </w:rPr>
                    <w:t>GF_Amsterdam_Pic 7.jpg</w:t>
                  </w:r>
                  <w:r>
                    <w:br/>
                  </w:r>
                  <w:r>
                    <w:rPr>
                      <w:rFonts w:cs="Arial"/>
                      <w:sz w:val="20"/>
                    </w:rPr>
                    <w:t xml:space="preserve">Le positionnement des </w:t>
                  </w:r>
                  <w:r w:rsidR="00FA4B26">
                    <w:rPr>
                      <w:rFonts w:cs="Arial"/>
                      <w:sz w:val="20"/>
                    </w:rPr>
                    <w:t>tubes</w:t>
                  </w:r>
                  <w:r>
                    <w:rPr>
                      <w:rFonts w:cs="Arial"/>
                      <w:sz w:val="20"/>
                    </w:rPr>
                    <w:t xml:space="preserve"> juste sous la surface permet une diffusion rapide de la chaleur.</w:t>
                  </w:r>
                </w:p>
                <w:p w14:paraId="3FF1BC35" w14:textId="77777777" w:rsidR="00C4540D" w:rsidRPr="002460B0" w:rsidRDefault="00C4540D" w:rsidP="00791AC3">
                  <w:pPr>
                    <w:spacing w:line="240" w:lineRule="auto"/>
                    <w:rPr>
                      <w:rFonts w:cs="Arial"/>
                      <w:sz w:val="20"/>
                      <w:lang w:val="fr-CA"/>
                    </w:rPr>
                  </w:pPr>
                </w:p>
                <w:p w14:paraId="37CE0B54" w14:textId="6C3074AA" w:rsidR="00791AC3" w:rsidRPr="001B42AB" w:rsidRDefault="00FA4B26" w:rsidP="00791AC3">
                  <w:pPr>
                    <w:spacing w:line="240" w:lineRule="auto"/>
                    <w:rPr>
                      <w:rFonts w:cs="Arial"/>
                      <w:bCs/>
                      <w:sz w:val="18"/>
                      <w:szCs w:val="18"/>
                      <w:lang w:val="en-US"/>
                    </w:rPr>
                  </w:pPr>
                  <w:r>
                    <w:rPr>
                      <w:rFonts w:cs="Arial"/>
                      <w:b/>
                      <w:sz w:val="18"/>
                      <w:szCs w:val="18"/>
                    </w:rPr>
                    <w:t xml:space="preserve">Crédits photos : Paul </w:t>
                  </w:r>
                  <w:proofErr w:type="spellStart"/>
                  <w:r>
                    <w:rPr>
                      <w:rFonts w:cs="Arial"/>
                      <w:b/>
                      <w:sz w:val="18"/>
                      <w:szCs w:val="18"/>
                    </w:rPr>
                    <w:t>Lagro</w:t>
                  </w:r>
                  <w:proofErr w:type="spellEnd"/>
                </w:p>
              </w:tc>
            </w:tr>
            <w:tr w:rsidR="00F51F10" w:rsidRPr="00E31F42" w14:paraId="43B5EDEA" w14:textId="77777777" w:rsidTr="0089772B">
              <w:trPr>
                <w:trHeight w:val="2354"/>
              </w:trPr>
              <w:tc>
                <w:tcPr>
                  <w:tcW w:w="4106" w:type="dxa"/>
                  <w:vAlign w:val="center"/>
                </w:tcPr>
                <w:p w14:paraId="5F6A75E2" w14:textId="77777777" w:rsidR="00791AC3" w:rsidRPr="001B42AB" w:rsidRDefault="002460B0" w:rsidP="00791AC3">
                  <w:pPr>
                    <w:spacing w:line="240" w:lineRule="auto"/>
                    <w:rPr>
                      <w:rFonts w:cs="Arial"/>
                      <w:noProof/>
                      <w:sz w:val="18"/>
                      <w:szCs w:val="18"/>
                      <w:lang w:val="en-US"/>
                    </w:rPr>
                  </w:pPr>
                  <w:r>
                    <w:rPr>
                      <w:rFonts w:cs="Arial"/>
                      <w:noProof/>
                      <w:sz w:val="18"/>
                      <w:szCs w:val="18"/>
                    </w:rPr>
                    <w:drawing>
                      <wp:inline distT="0" distB="0" distL="0" distR="0" wp14:anchorId="55CD4FB6" wp14:editId="4077D401">
                        <wp:extent cx="2381250" cy="1781175"/>
                        <wp:effectExtent l="0" t="0" r="0" b="9525"/>
                        <wp:docPr id="157580989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475720" name="Picture 10"/>
                                <pic:cNvPicPr>
                                  <a:picLocks noChangeAspect="1" noChangeArrowheads="1"/>
                                </pic:cNvPicPr>
                              </pic:nvPicPr>
                              <pic:blipFill>
                                <a:blip r:embed="rId21" cstate="screen">
                                  <a:extLst>
                                    <a:ext uri="{28A0092B-C50C-407E-A947-70E740481C1C}">
                                      <a14:useLocalDpi xmlns:a14="http://schemas.microsoft.com/office/drawing/2010/main" val="0"/>
                                    </a:ext>
                                  </a:extLst>
                                </a:blip>
                                <a:stretch>
                                  <a:fillRect/>
                                </a:stretch>
                              </pic:blipFill>
                              <pic:spPr bwMode="auto">
                                <a:xfrm>
                                  <a:off x="0" y="0"/>
                                  <a:ext cx="2381250" cy="1781175"/>
                                </a:xfrm>
                                <a:prstGeom prst="rect">
                                  <a:avLst/>
                                </a:prstGeom>
                                <a:noFill/>
                                <a:ln>
                                  <a:noFill/>
                                </a:ln>
                              </pic:spPr>
                            </pic:pic>
                          </a:graphicData>
                        </a:graphic>
                      </wp:inline>
                    </w:drawing>
                  </w:r>
                </w:p>
              </w:tc>
              <w:tc>
                <w:tcPr>
                  <w:tcW w:w="4825" w:type="dxa"/>
                  <w:vAlign w:val="center"/>
                </w:tcPr>
                <w:p w14:paraId="12393F3D" w14:textId="77777777" w:rsidR="00C4540D" w:rsidRPr="002460B0" w:rsidRDefault="002460B0" w:rsidP="00791AC3">
                  <w:pPr>
                    <w:spacing w:line="240" w:lineRule="auto"/>
                    <w:rPr>
                      <w:rFonts w:cs="Arial"/>
                      <w:sz w:val="20"/>
                      <w:lang w:val="fr-CA"/>
                    </w:rPr>
                  </w:pPr>
                  <w:r w:rsidRPr="001E2D11">
                    <w:rPr>
                      <w:b/>
                      <w:sz w:val="18"/>
                      <w:szCs w:val="18"/>
                    </w:rPr>
                    <w:t>GF_Amsterdam_Pic 8.jpg</w:t>
                  </w:r>
                  <w:r>
                    <w:br/>
                  </w:r>
                  <w:r>
                    <w:rPr>
                      <w:rFonts w:cs="Arial"/>
                      <w:sz w:val="20"/>
                    </w:rPr>
                    <w:t>Le système a été posé à niveau avec les lames de parquet adjacentes.</w:t>
                  </w:r>
                </w:p>
                <w:p w14:paraId="393BBC5C" w14:textId="6F2A56A2" w:rsidR="00791AC3" w:rsidRPr="001B42AB" w:rsidRDefault="002460B0" w:rsidP="00791AC3">
                  <w:pPr>
                    <w:spacing w:line="240" w:lineRule="auto"/>
                    <w:rPr>
                      <w:rFonts w:cs="Arial"/>
                      <w:bCs/>
                      <w:sz w:val="18"/>
                      <w:szCs w:val="18"/>
                      <w:lang w:val="en-US"/>
                    </w:rPr>
                  </w:pPr>
                  <w:r w:rsidRPr="00E31F42">
                    <w:br/>
                  </w:r>
                  <w:r w:rsidR="00FA4B26">
                    <w:rPr>
                      <w:rFonts w:cs="Arial"/>
                      <w:b/>
                      <w:sz w:val="18"/>
                      <w:szCs w:val="18"/>
                    </w:rPr>
                    <w:t xml:space="preserve">Crédits photos : Paul </w:t>
                  </w:r>
                  <w:proofErr w:type="spellStart"/>
                  <w:r w:rsidR="00FA4B26">
                    <w:rPr>
                      <w:rFonts w:cs="Arial"/>
                      <w:b/>
                      <w:sz w:val="18"/>
                      <w:szCs w:val="18"/>
                    </w:rPr>
                    <w:t>Lagro</w:t>
                  </w:r>
                  <w:proofErr w:type="spellEnd"/>
                </w:p>
              </w:tc>
            </w:tr>
          </w:tbl>
          <w:p w14:paraId="3574F157" w14:textId="77777777" w:rsidR="008E3109" w:rsidRPr="001B42AB" w:rsidRDefault="008E3109" w:rsidP="00FB0CC1">
            <w:pPr>
              <w:spacing w:line="240" w:lineRule="auto"/>
              <w:rPr>
                <w:rFonts w:cs="Arial"/>
                <w:sz w:val="20"/>
                <w:lang w:val="en-US"/>
              </w:rPr>
            </w:pPr>
          </w:p>
          <w:p w14:paraId="625B6D72" w14:textId="77777777" w:rsidR="00CB1801" w:rsidRPr="001B42AB" w:rsidRDefault="00CB1801" w:rsidP="006564B8">
            <w:pPr>
              <w:autoSpaceDE w:val="0"/>
              <w:autoSpaceDN w:val="0"/>
              <w:adjustRightInd w:val="0"/>
              <w:spacing w:line="240" w:lineRule="auto"/>
              <w:rPr>
                <w:rStyle w:val="Platzhaltertext"/>
                <w:bCs/>
                <w:color w:val="auto"/>
                <w:sz w:val="15"/>
                <w:szCs w:val="15"/>
                <w:lang w:val="en-US"/>
              </w:rPr>
            </w:pPr>
          </w:p>
        </w:tc>
      </w:tr>
    </w:tbl>
    <w:p w14:paraId="75B174C1" w14:textId="77777777" w:rsidR="00C815CD" w:rsidRPr="008E0A48" w:rsidRDefault="00C815CD" w:rsidP="006E0B5F">
      <w:pPr>
        <w:spacing w:line="240" w:lineRule="auto"/>
        <w:rPr>
          <w:rFonts w:cs="Arial"/>
          <w:sz w:val="20"/>
          <w:lang w:val="en-GB"/>
        </w:rPr>
      </w:pPr>
    </w:p>
    <w:p w14:paraId="33D8F5B8" w14:textId="77777777" w:rsidR="00282550" w:rsidRPr="008E0A48" w:rsidRDefault="00282550" w:rsidP="006E0B5F">
      <w:pPr>
        <w:spacing w:line="240" w:lineRule="auto"/>
        <w:rPr>
          <w:rFonts w:cs="Arial"/>
          <w:sz w:val="20"/>
          <w:lang w:val="en-GB"/>
        </w:rPr>
      </w:pPr>
    </w:p>
    <w:sectPr w:rsidR="00282550" w:rsidRPr="008E0A48" w:rsidSect="00FF58D4">
      <w:headerReference w:type="default" r:id="rId22"/>
      <w:footerReference w:type="default" r:id="rId23"/>
      <w:headerReference w:type="first" r:id="rId24"/>
      <w:pgSz w:w="11906" w:h="16838"/>
      <w:pgMar w:top="1899" w:right="1418" w:bottom="624" w:left="170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D6103" w14:textId="77777777" w:rsidR="006B0E13" w:rsidRDefault="006B0E13">
      <w:pPr>
        <w:spacing w:line="240" w:lineRule="auto"/>
      </w:pPr>
      <w:r>
        <w:separator/>
      </w:r>
    </w:p>
  </w:endnote>
  <w:endnote w:type="continuationSeparator" w:id="0">
    <w:p w14:paraId="1FF5F79F" w14:textId="77777777" w:rsidR="006B0E13" w:rsidRDefault="006B0E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IN-Regular">
    <w:altName w:val="Calibri"/>
    <w:charset w:val="00"/>
    <w:family w:val="swiss"/>
    <w:pitch w:val="variable"/>
    <w:sig w:usb0="8000002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Rockwell">
    <w:panose1 w:val="02060603020205020403"/>
    <w:charset w:val="00"/>
    <w:family w:val="roman"/>
    <w:pitch w:val="variable"/>
    <w:sig w:usb0="00000007" w:usb1="00000000" w:usb2="00000000" w:usb3="00000000" w:csb0="00000003"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B4B75" w14:textId="77777777" w:rsidR="000D62C7" w:rsidRPr="000D62C7" w:rsidRDefault="000D62C7">
    <w:pPr>
      <w:pStyle w:val="Fuzeile"/>
      <w:jc w:val="right"/>
      <w:rPr>
        <w:sz w:val="16"/>
      </w:rPr>
    </w:pPr>
  </w:p>
  <w:p w14:paraId="170AB67A" w14:textId="77777777" w:rsidR="000D62C7" w:rsidRDefault="000D62C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8188E" w14:textId="77777777" w:rsidR="006B0E13" w:rsidRDefault="006B0E13">
      <w:pPr>
        <w:spacing w:line="240" w:lineRule="auto"/>
      </w:pPr>
      <w:r>
        <w:separator/>
      </w:r>
    </w:p>
  </w:footnote>
  <w:footnote w:type="continuationSeparator" w:id="0">
    <w:p w14:paraId="29059064" w14:textId="77777777" w:rsidR="006B0E13" w:rsidRDefault="006B0E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249B0" w14:textId="77777777" w:rsidR="00C815CD" w:rsidRDefault="002460B0" w:rsidP="00CF0EA8">
    <w:pPr>
      <w:spacing w:after="900"/>
      <w:jc w:val="right"/>
    </w:pPr>
    <w:r>
      <w:rPr>
        <w:noProof/>
      </w:rPr>
      <w:drawing>
        <wp:anchor distT="0" distB="0" distL="114300" distR="114300" simplePos="0" relativeHeight="251658240" behindDoc="0" locked="0" layoutInCell="1" allowOverlap="1" wp14:anchorId="78DE0DF0" wp14:editId="79C99FC1">
          <wp:simplePos x="0" y="0"/>
          <wp:positionH relativeFrom="column">
            <wp:posOffset>4453890</wp:posOffset>
          </wp:positionH>
          <wp:positionV relativeFrom="paragraph">
            <wp:posOffset>-2540</wp:posOffset>
          </wp:positionV>
          <wp:extent cx="900430" cy="288290"/>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95419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0430" cy="2882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3D822" w14:textId="77777777" w:rsidR="00F52764" w:rsidRDefault="002460B0" w:rsidP="00FB0CC1">
    <w:pPr>
      <w:pStyle w:val="Kopfzeile"/>
      <w:ind w:left="7080" w:firstLine="708"/>
    </w:pPr>
    <w:r>
      <w:rPr>
        <w:noProof/>
      </w:rPr>
      <w:drawing>
        <wp:inline distT="0" distB="0" distL="0" distR="0" wp14:anchorId="47029AC9" wp14:editId="49F8EB9C">
          <wp:extent cx="908050" cy="304800"/>
          <wp:effectExtent l="0" t="0" r="0" b="0"/>
          <wp:docPr id="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858290"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08050" cy="304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4E79"/>
    <w:multiLevelType w:val="hybridMultilevel"/>
    <w:tmpl w:val="00AAD2B0"/>
    <w:lvl w:ilvl="0" w:tplc="C2E0C4DA">
      <w:start w:val="1"/>
      <w:numFmt w:val="bullet"/>
      <w:lvlText w:val="-"/>
      <w:lvlJc w:val="left"/>
      <w:pPr>
        <w:ind w:left="360" w:hanging="360"/>
      </w:pPr>
      <w:rPr>
        <w:rFonts w:ascii="Courier New" w:hAnsi="Courier New" w:hint="default"/>
      </w:rPr>
    </w:lvl>
    <w:lvl w:ilvl="1" w:tplc="7A6024A6">
      <w:start w:val="1"/>
      <w:numFmt w:val="bullet"/>
      <w:lvlText w:val="o"/>
      <w:lvlJc w:val="left"/>
      <w:pPr>
        <w:ind w:left="1080" w:hanging="360"/>
      </w:pPr>
      <w:rPr>
        <w:rFonts w:ascii="Courier New" w:hAnsi="Courier New" w:hint="default"/>
      </w:rPr>
    </w:lvl>
    <w:lvl w:ilvl="2" w:tplc="64F2F442" w:tentative="1">
      <w:start w:val="1"/>
      <w:numFmt w:val="bullet"/>
      <w:lvlText w:val=""/>
      <w:lvlJc w:val="left"/>
      <w:pPr>
        <w:ind w:left="1800" w:hanging="360"/>
      </w:pPr>
      <w:rPr>
        <w:rFonts w:ascii="Wingdings" w:hAnsi="Wingdings" w:hint="default"/>
      </w:rPr>
    </w:lvl>
    <w:lvl w:ilvl="3" w:tplc="0A62A654" w:tentative="1">
      <w:start w:val="1"/>
      <w:numFmt w:val="bullet"/>
      <w:lvlText w:val=""/>
      <w:lvlJc w:val="left"/>
      <w:pPr>
        <w:ind w:left="2520" w:hanging="360"/>
      </w:pPr>
      <w:rPr>
        <w:rFonts w:ascii="Symbol" w:hAnsi="Symbol" w:hint="default"/>
      </w:rPr>
    </w:lvl>
    <w:lvl w:ilvl="4" w:tplc="67884DC2" w:tentative="1">
      <w:start w:val="1"/>
      <w:numFmt w:val="bullet"/>
      <w:lvlText w:val="o"/>
      <w:lvlJc w:val="left"/>
      <w:pPr>
        <w:ind w:left="3240" w:hanging="360"/>
      </w:pPr>
      <w:rPr>
        <w:rFonts w:ascii="Courier New" w:hAnsi="Courier New" w:hint="default"/>
      </w:rPr>
    </w:lvl>
    <w:lvl w:ilvl="5" w:tplc="9796BCC6" w:tentative="1">
      <w:start w:val="1"/>
      <w:numFmt w:val="bullet"/>
      <w:lvlText w:val=""/>
      <w:lvlJc w:val="left"/>
      <w:pPr>
        <w:ind w:left="3960" w:hanging="360"/>
      </w:pPr>
      <w:rPr>
        <w:rFonts w:ascii="Wingdings" w:hAnsi="Wingdings" w:hint="default"/>
      </w:rPr>
    </w:lvl>
    <w:lvl w:ilvl="6" w:tplc="995ABF52" w:tentative="1">
      <w:start w:val="1"/>
      <w:numFmt w:val="bullet"/>
      <w:lvlText w:val=""/>
      <w:lvlJc w:val="left"/>
      <w:pPr>
        <w:ind w:left="4680" w:hanging="360"/>
      </w:pPr>
      <w:rPr>
        <w:rFonts w:ascii="Symbol" w:hAnsi="Symbol" w:hint="default"/>
      </w:rPr>
    </w:lvl>
    <w:lvl w:ilvl="7" w:tplc="338C0836" w:tentative="1">
      <w:start w:val="1"/>
      <w:numFmt w:val="bullet"/>
      <w:lvlText w:val="o"/>
      <w:lvlJc w:val="left"/>
      <w:pPr>
        <w:ind w:left="5400" w:hanging="360"/>
      </w:pPr>
      <w:rPr>
        <w:rFonts w:ascii="Courier New" w:hAnsi="Courier New" w:hint="default"/>
      </w:rPr>
    </w:lvl>
    <w:lvl w:ilvl="8" w:tplc="5C9A1ADE" w:tentative="1">
      <w:start w:val="1"/>
      <w:numFmt w:val="bullet"/>
      <w:lvlText w:val=""/>
      <w:lvlJc w:val="left"/>
      <w:pPr>
        <w:ind w:left="6120" w:hanging="360"/>
      </w:pPr>
      <w:rPr>
        <w:rFonts w:ascii="Wingdings" w:hAnsi="Wingdings" w:hint="default"/>
      </w:rPr>
    </w:lvl>
  </w:abstractNum>
  <w:abstractNum w:abstractNumId="1" w15:restartNumberingAfterBreak="0">
    <w:nsid w:val="0B72551F"/>
    <w:multiLevelType w:val="hybridMultilevel"/>
    <w:tmpl w:val="B13A7000"/>
    <w:lvl w:ilvl="0" w:tplc="C67899C8">
      <w:start w:val="1"/>
      <w:numFmt w:val="bullet"/>
      <w:lvlText w:val=""/>
      <w:lvlJc w:val="left"/>
      <w:pPr>
        <w:ind w:left="720" w:hanging="360"/>
      </w:pPr>
      <w:rPr>
        <w:rFonts w:ascii="Symbol" w:hAnsi="Symbol" w:hint="default"/>
      </w:rPr>
    </w:lvl>
    <w:lvl w:ilvl="1" w:tplc="2FB4804E">
      <w:start w:val="1"/>
      <w:numFmt w:val="bullet"/>
      <w:lvlText w:val="-"/>
      <w:lvlJc w:val="left"/>
      <w:pPr>
        <w:ind w:left="1440" w:hanging="360"/>
      </w:pPr>
      <w:rPr>
        <w:rFonts w:ascii="Courier New" w:hAnsi="Courier New" w:hint="default"/>
      </w:rPr>
    </w:lvl>
    <w:lvl w:ilvl="2" w:tplc="8E54BA1C">
      <w:start w:val="1"/>
      <w:numFmt w:val="bullet"/>
      <w:lvlText w:val=""/>
      <w:lvlJc w:val="left"/>
      <w:pPr>
        <w:ind w:left="2160" w:hanging="360"/>
      </w:pPr>
      <w:rPr>
        <w:rFonts w:ascii="Wingdings" w:hAnsi="Wingdings" w:hint="default"/>
      </w:rPr>
    </w:lvl>
    <w:lvl w:ilvl="3" w:tplc="3A86A92E">
      <w:start w:val="1"/>
      <w:numFmt w:val="bullet"/>
      <w:lvlText w:val=""/>
      <w:lvlJc w:val="left"/>
      <w:pPr>
        <w:ind w:left="2880" w:hanging="360"/>
      </w:pPr>
      <w:rPr>
        <w:rFonts w:ascii="Symbol" w:hAnsi="Symbol" w:hint="default"/>
      </w:rPr>
    </w:lvl>
    <w:lvl w:ilvl="4" w:tplc="DA9E66F6">
      <w:start w:val="1"/>
      <w:numFmt w:val="bullet"/>
      <w:lvlText w:val="o"/>
      <w:lvlJc w:val="left"/>
      <w:pPr>
        <w:ind w:left="3600" w:hanging="360"/>
      </w:pPr>
      <w:rPr>
        <w:rFonts w:ascii="Courier New" w:hAnsi="Courier New" w:hint="default"/>
      </w:rPr>
    </w:lvl>
    <w:lvl w:ilvl="5" w:tplc="7A966E64" w:tentative="1">
      <w:start w:val="1"/>
      <w:numFmt w:val="bullet"/>
      <w:lvlText w:val=""/>
      <w:lvlJc w:val="left"/>
      <w:pPr>
        <w:ind w:left="4320" w:hanging="360"/>
      </w:pPr>
      <w:rPr>
        <w:rFonts w:ascii="Wingdings" w:hAnsi="Wingdings" w:hint="default"/>
      </w:rPr>
    </w:lvl>
    <w:lvl w:ilvl="6" w:tplc="75DCD282" w:tentative="1">
      <w:start w:val="1"/>
      <w:numFmt w:val="bullet"/>
      <w:lvlText w:val=""/>
      <w:lvlJc w:val="left"/>
      <w:pPr>
        <w:ind w:left="5040" w:hanging="360"/>
      </w:pPr>
      <w:rPr>
        <w:rFonts w:ascii="Symbol" w:hAnsi="Symbol" w:hint="default"/>
      </w:rPr>
    </w:lvl>
    <w:lvl w:ilvl="7" w:tplc="6C7A1826" w:tentative="1">
      <w:start w:val="1"/>
      <w:numFmt w:val="bullet"/>
      <w:lvlText w:val="o"/>
      <w:lvlJc w:val="left"/>
      <w:pPr>
        <w:ind w:left="5760" w:hanging="360"/>
      </w:pPr>
      <w:rPr>
        <w:rFonts w:ascii="Courier New" w:hAnsi="Courier New" w:hint="default"/>
      </w:rPr>
    </w:lvl>
    <w:lvl w:ilvl="8" w:tplc="D2DCCA8C" w:tentative="1">
      <w:start w:val="1"/>
      <w:numFmt w:val="bullet"/>
      <w:lvlText w:val=""/>
      <w:lvlJc w:val="left"/>
      <w:pPr>
        <w:ind w:left="6480" w:hanging="360"/>
      </w:pPr>
      <w:rPr>
        <w:rFonts w:ascii="Wingdings" w:hAnsi="Wingdings" w:hint="default"/>
      </w:rPr>
    </w:lvl>
  </w:abstractNum>
  <w:abstractNum w:abstractNumId="2" w15:restartNumberingAfterBreak="0">
    <w:nsid w:val="1647523A"/>
    <w:multiLevelType w:val="hybridMultilevel"/>
    <w:tmpl w:val="A60CB238"/>
    <w:lvl w:ilvl="0" w:tplc="063478D4">
      <w:start w:val="1"/>
      <w:numFmt w:val="bullet"/>
      <w:lvlText w:val="-"/>
      <w:lvlJc w:val="left"/>
      <w:pPr>
        <w:ind w:left="720" w:hanging="360"/>
      </w:pPr>
      <w:rPr>
        <w:rFonts w:ascii="Courier New" w:hAnsi="Courier New" w:hint="default"/>
      </w:rPr>
    </w:lvl>
    <w:lvl w:ilvl="1" w:tplc="D1F6525A" w:tentative="1">
      <w:start w:val="1"/>
      <w:numFmt w:val="bullet"/>
      <w:lvlText w:val="o"/>
      <w:lvlJc w:val="left"/>
      <w:pPr>
        <w:ind w:left="1440" w:hanging="360"/>
      </w:pPr>
      <w:rPr>
        <w:rFonts w:ascii="Courier New" w:hAnsi="Courier New" w:hint="default"/>
      </w:rPr>
    </w:lvl>
    <w:lvl w:ilvl="2" w:tplc="BC6AE32A">
      <w:start w:val="1"/>
      <w:numFmt w:val="bullet"/>
      <w:lvlText w:val="-"/>
      <w:lvlJc w:val="left"/>
      <w:pPr>
        <w:ind w:left="2160" w:hanging="360"/>
      </w:pPr>
      <w:rPr>
        <w:rFonts w:ascii="Courier New" w:hAnsi="Courier New" w:hint="default"/>
      </w:rPr>
    </w:lvl>
    <w:lvl w:ilvl="3" w:tplc="7D8A7AC8">
      <w:start w:val="1"/>
      <w:numFmt w:val="bullet"/>
      <w:lvlText w:val=""/>
      <w:lvlJc w:val="left"/>
      <w:pPr>
        <w:ind w:left="2880" w:hanging="360"/>
      </w:pPr>
      <w:rPr>
        <w:rFonts w:ascii="Symbol" w:hAnsi="Symbol" w:hint="default"/>
      </w:rPr>
    </w:lvl>
    <w:lvl w:ilvl="4" w:tplc="D1066984">
      <w:start w:val="1"/>
      <w:numFmt w:val="bullet"/>
      <w:lvlText w:val="o"/>
      <w:lvlJc w:val="left"/>
      <w:pPr>
        <w:ind w:left="3600" w:hanging="360"/>
      </w:pPr>
      <w:rPr>
        <w:rFonts w:ascii="Courier New" w:hAnsi="Courier New" w:hint="default"/>
      </w:rPr>
    </w:lvl>
    <w:lvl w:ilvl="5" w:tplc="7EE24C42" w:tentative="1">
      <w:start w:val="1"/>
      <w:numFmt w:val="bullet"/>
      <w:lvlText w:val=""/>
      <w:lvlJc w:val="left"/>
      <w:pPr>
        <w:ind w:left="4320" w:hanging="360"/>
      </w:pPr>
      <w:rPr>
        <w:rFonts w:ascii="Wingdings" w:hAnsi="Wingdings" w:hint="default"/>
      </w:rPr>
    </w:lvl>
    <w:lvl w:ilvl="6" w:tplc="0868D6CC" w:tentative="1">
      <w:start w:val="1"/>
      <w:numFmt w:val="bullet"/>
      <w:lvlText w:val=""/>
      <w:lvlJc w:val="left"/>
      <w:pPr>
        <w:ind w:left="5040" w:hanging="360"/>
      </w:pPr>
      <w:rPr>
        <w:rFonts w:ascii="Symbol" w:hAnsi="Symbol" w:hint="default"/>
      </w:rPr>
    </w:lvl>
    <w:lvl w:ilvl="7" w:tplc="F2AAE2BC" w:tentative="1">
      <w:start w:val="1"/>
      <w:numFmt w:val="bullet"/>
      <w:lvlText w:val="o"/>
      <w:lvlJc w:val="left"/>
      <w:pPr>
        <w:ind w:left="5760" w:hanging="360"/>
      </w:pPr>
      <w:rPr>
        <w:rFonts w:ascii="Courier New" w:hAnsi="Courier New" w:hint="default"/>
      </w:rPr>
    </w:lvl>
    <w:lvl w:ilvl="8" w:tplc="F5B6074A" w:tentative="1">
      <w:start w:val="1"/>
      <w:numFmt w:val="bullet"/>
      <w:lvlText w:val=""/>
      <w:lvlJc w:val="left"/>
      <w:pPr>
        <w:ind w:left="6480" w:hanging="360"/>
      </w:pPr>
      <w:rPr>
        <w:rFonts w:ascii="Wingdings" w:hAnsi="Wingdings" w:hint="default"/>
      </w:rPr>
    </w:lvl>
  </w:abstractNum>
  <w:abstractNum w:abstractNumId="3" w15:restartNumberingAfterBreak="0">
    <w:nsid w:val="1EA25FF5"/>
    <w:multiLevelType w:val="hybridMultilevel"/>
    <w:tmpl w:val="023E66D2"/>
    <w:lvl w:ilvl="0" w:tplc="7842D9BE">
      <w:start w:val="1"/>
      <w:numFmt w:val="bullet"/>
      <w:lvlText w:val=""/>
      <w:lvlJc w:val="left"/>
      <w:pPr>
        <w:ind w:left="720" w:hanging="360"/>
      </w:pPr>
      <w:rPr>
        <w:rFonts w:ascii="Symbol" w:hAnsi="Symbol" w:hint="default"/>
      </w:rPr>
    </w:lvl>
    <w:lvl w:ilvl="1" w:tplc="E17CE8C2">
      <w:start w:val="1"/>
      <w:numFmt w:val="bullet"/>
      <w:lvlText w:val="o"/>
      <w:lvlJc w:val="left"/>
      <w:pPr>
        <w:ind w:left="1440" w:hanging="360"/>
      </w:pPr>
      <w:rPr>
        <w:rFonts w:ascii="Courier New" w:hAnsi="Courier New" w:cs="Courier New" w:hint="default"/>
      </w:rPr>
    </w:lvl>
    <w:lvl w:ilvl="2" w:tplc="072A3596">
      <w:start w:val="1"/>
      <w:numFmt w:val="bullet"/>
      <w:lvlText w:val=""/>
      <w:lvlJc w:val="left"/>
      <w:pPr>
        <w:ind w:left="2160" w:hanging="360"/>
      </w:pPr>
      <w:rPr>
        <w:rFonts w:ascii="Wingdings" w:hAnsi="Wingdings" w:hint="default"/>
      </w:rPr>
    </w:lvl>
    <w:lvl w:ilvl="3" w:tplc="1C00A1E4">
      <w:start w:val="1"/>
      <w:numFmt w:val="bullet"/>
      <w:lvlText w:val=""/>
      <w:lvlJc w:val="left"/>
      <w:pPr>
        <w:ind w:left="2880" w:hanging="360"/>
      </w:pPr>
      <w:rPr>
        <w:rFonts w:ascii="Symbol" w:hAnsi="Symbol" w:hint="default"/>
      </w:rPr>
    </w:lvl>
    <w:lvl w:ilvl="4" w:tplc="458437C8">
      <w:start w:val="1"/>
      <w:numFmt w:val="bullet"/>
      <w:lvlText w:val="o"/>
      <w:lvlJc w:val="left"/>
      <w:pPr>
        <w:ind w:left="3600" w:hanging="360"/>
      </w:pPr>
      <w:rPr>
        <w:rFonts w:ascii="Courier New" w:hAnsi="Courier New" w:cs="Courier New" w:hint="default"/>
      </w:rPr>
    </w:lvl>
    <w:lvl w:ilvl="5" w:tplc="4496BC7C">
      <w:start w:val="1"/>
      <w:numFmt w:val="bullet"/>
      <w:lvlText w:val=""/>
      <w:lvlJc w:val="left"/>
      <w:pPr>
        <w:ind w:left="4320" w:hanging="360"/>
      </w:pPr>
      <w:rPr>
        <w:rFonts w:ascii="Wingdings" w:hAnsi="Wingdings" w:hint="default"/>
      </w:rPr>
    </w:lvl>
    <w:lvl w:ilvl="6" w:tplc="5F780460">
      <w:start w:val="1"/>
      <w:numFmt w:val="bullet"/>
      <w:lvlText w:val=""/>
      <w:lvlJc w:val="left"/>
      <w:pPr>
        <w:ind w:left="5040" w:hanging="360"/>
      </w:pPr>
      <w:rPr>
        <w:rFonts w:ascii="Symbol" w:hAnsi="Symbol" w:hint="default"/>
      </w:rPr>
    </w:lvl>
    <w:lvl w:ilvl="7" w:tplc="2C2E4F2C">
      <w:start w:val="1"/>
      <w:numFmt w:val="bullet"/>
      <w:lvlText w:val="o"/>
      <w:lvlJc w:val="left"/>
      <w:pPr>
        <w:ind w:left="5760" w:hanging="360"/>
      </w:pPr>
      <w:rPr>
        <w:rFonts w:ascii="Courier New" w:hAnsi="Courier New" w:cs="Courier New" w:hint="default"/>
      </w:rPr>
    </w:lvl>
    <w:lvl w:ilvl="8" w:tplc="AEB4CCC4">
      <w:start w:val="1"/>
      <w:numFmt w:val="bullet"/>
      <w:lvlText w:val=""/>
      <w:lvlJc w:val="left"/>
      <w:pPr>
        <w:ind w:left="6480" w:hanging="360"/>
      </w:pPr>
      <w:rPr>
        <w:rFonts w:ascii="Wingdings" w:hAnsi="Wingdings" w:hint="default"/>
      </w:rPr>
    </w:lvl>
  </w:abstractNum>
  <w:abstractNum w:abstractNumId="4" w15:restartNumberingAfterBreak="0">
    <w:nsid w:val="20B33900"/>
    <w:multiLevelType w:val="multilevel"/>
    <w:tmpl w:val="40AC8D1C"/>
    <w:lvl w:ilvl="0">
      <w:start w:val="1"/>
      <w:numFmt w:val="bullet"/>
      <w:pStyle w:val="Listenabsatz"/>
      <w:lvlText w:val="-"/>
      <w:lvlJc w:val="left"/>
      <w:pPr>
        <w:ind w:hanging="369"/>
      </w:pPr>
      <w:rPr>
        <w:rFonts w:ascii="Courier New" w:hAnsi="Courier New" w:hint="default"/>
      </w:rPr>
    </w:lvl>
    <w:lvl w:ilvl="1">
      <w:start w:val="1"/>
      <w:numFmt w:val="bullet"/>
      <w:lvlText w:val="-"/>
      <w:lvlJc w:val="left"/>
      <w:pPr>
        <w:ind w:left="340" w:hanging="340"/>
      </w:pPr>
      <w:rPr>
        <w:rFonts w:ascii="Courier New" w:hAnsi="Courier New" w:hint="default"/>
      </w:rPr>
    </w:lvl>
    <w:lvl w:ilvl="2">
      <w:start w:val="1"/>
      <w:numFmt w:val="bullet"/>
      <w:lvlText w:val="-"/>
      <w:lvlJc w:val="left"/>
      <w:pPr>
        <w:ind w:left="680" w:hanging="340"/>
      </w:pPr>
      <w:rPr>
        <w:rFonts w:ascii="Courier New" w:hAnsi="Courier New" w:hint="default"/>
      </w:rPr>
    </w:lvl>
    <w:lvl w:ilvl="3">
      <w:start w:val="1"/>
      <w:numFmt w:val="bullet"/>
      <w:lvlText w:val="-"/>
      <w:lvlJc w:val="left"/>
      <w:pPr>
        <w:ind w:left="1021" w:hanging="341"/>
      </w:pPr>
      <w:rPr>
        <w:rFonts w:ascii="Courier New" w:hAnsi="Courier New" w:hint="default"/>
      </w:rPr>
    </w:lvl>
    <w:lvl w:ilvl="4">
      <w:start w:val="1"/>
      <w:numFmt w:val="bullet"/>
      <w:lvlText w:val="-"/>
      <w:lvlJc w:val="left"/>
      <w:pPr>
        <w:ind w:left="1361" w:hanging="340"/>
      </w:pPr>
      <w:rPr>
        <w:rFonts w:ascii="Courier New" w:hAnsi="Courier New" w:hint="default"/>
      </w:rPr>
    </w:lvl>
    <w:lvl w:ilvl="5">
      <w:start w:val="1"/>
      <w:numFmt w:val="bullet"/>
      <w:lvlText w:val="-"/>
      <w:lvlJc w:val="left"/>
      <w:pPr>
        <w:ind w:left="1701" w:hanging="340"/>
      </w:pPr>
      <w:rPr>
        <w:rFonts w:ascii="Courier New" w:hAnsi="Courier New" w:hint="default"/>
      </w:rPr>
    </w:lvl>
    <w:lvl w:ilvl="6">
      <w:start w:val="1"/>
      <w:numFmt w:val="bullet"/>
      <w:lvlText w:val="-"/>
      <w:lvlJc w:val="left"/>
      <w:pPr>
        <w:ind w:left="2041" w:hanging="340"/>
      </w:pPr>
      <w:rPr>
        <w:rFonts w:ascii="Courier New" w:hAnsi="Courier New" w:hint="default"/>
      </w:rPr>
    </w:lvl>
    <w:lvl w:ilvl="7">
      <w:start w:val="1"/>
      <w:numFmt w:val="bullet"/>
      <w:lvlText w:val="-"/>
      <w:lvlJc w:val="left"/>
      <w:pPr>
        <w:ind w:left="2381" w:hanging="340"/>
      </w:pPr>
      <w:rPr>
        <w:rFonts w:ascii="Courier New" w:hAnsi="Courier New" w:hint="default"/>
      </w:rPr>
    </w:lvl>
    <w:lvl w:ilvl="8">
      <w:start w:val="1"/>
      <w:numFmt w:val="bullet"/>
      <w:lvlText w:val="-"/>
      <w:lvlJc w:val="left"/>
      <w:pPr>
        <w:ind w:left="2722" w:hanging="341"/>
      </w:pPr>
      <w:rPr>
        <w:rFonts w:ascii="Courier New" w:hAnsi="Courier New" w:hint="default"/>
      </w:rPr>
    </w:lvl>
  </w:abstractNum>
  <w:abstractNum w:abstractNumId="5" w15:restartNumberingAfterBreak="0">
    <w:nsid w:val="336854FF"/>
    <w:multiLevelType w:val="multilevel"/>
    <w:tmpl w:val="316EC102"/>
    <w:lvl w:ilvl="0">
      <w:start w:val="1"/>
      <w:numFmt w:val="decimal"/>
      <w:lvlText w:val="%1"/>
      <w:lvlJc w:val="right"/>
      <w:pPr>
        <w:ind w:left="432" w:hanging="144"/>
      </w:pPr>
      <w:rPr>
        <w:rFonts w:cs="Times New Roman" w:hint="default"/>
      </w:rPr>
    </w:lvl>
    <w:lvl w:ilvl="1">
      <w:start w:val="1"/>
      <w:numFmt w:val="decimal"/>
      <w:pStyle w:val="berschrift2"/>
      <w:lvlText w:val="%1.%2"/>
      <w:lvlJc w:val="left"/>
      <w:pPr>
        <w:ind w:left="576" w:hanging="576"/>
      </w:pPr>
      <w:rPr>
        <w:rFonts w:cs="Times New Roman" w:hint="default"/>
      </w:rPr>
    </w:lvl>
    <w:lvl w:ilvl="2">
      <w:start w:val="1"/>
      <w:numFmt w:val="decimal"/>
      <w:pStyle w:val="berschrift3"/>
      <w:lvlText w:val="%1.%2.%3"/>
      <w:lvlJc w:val="left"/>
      <w:pPr>
        <w:ind w:left="720" w:hanging="720"/>
      </w:pPr>
      <w:rPr>
        <w:rFonts w:cs="Times New Roman" w:hint="default"/>
      </w:rPr>
    </w:lvl>
    <w:lvl w:ilvl="3">
      <w:start w:val="1"/>
      <w:numFmt w:val="decimal"/>
      <w:pStyle w:val="berschrift4"/>
      <w:lvlText w:val="%1.%2.%3.%4"/>
      <w:lvlJc w:val="left"/>
      <w:pPr>
        <w:ind w:left="864" w:hanging="864"/>
      </w:pPr>
      <w:rPr>
        <w:rFonts w:cs="Times New Roman" w:hint="default"/>
      </w:rPr>
    </w:lvl>
    <w:lvl w:ilvl="4">
      <w:start w:val="1"/>
      <w:numFmt w:val="decimal"/>
      <w:pStyle w:val="berschrift5"/>
      <w:lvlText w:val="%1.%2.%3.%4.%5"/>
      <w:lvlJc w:val="left"/>
      <w:pPr>
        <w:ind w:left="1008" w:hanging="1008"/>
      </w:pPr>
      <w:rPr>
        <w:rFonts w:cs="Times New Roman" w:hint="default"/>
      </w:rPr>
    </w:lvl>
    <w:lvl w:ilvl="5">
      <w:start w:val="1"/>
      <w:numFmt w:val="decimal"/>
      <w:pStyle w:val="berschrift6"/>
      <w:lvlText w:val="%1.%2.%3.%4.%5.%6"/>
      <w:lvlJc w:val="left"/>
      <w:pPr>
        <w:ind w:left="1152" w:hanging="1152"/>
      </w:pPr>
      <w:rPr>
        <w:rFonts w:cs="Times New Roman" w:hint="default"/>
      </w:rPr>
    </w:lvl>
    <w:lvl w:ilvl="6">
      <w:start w:val="1"/>
      <w:numFmt w:val="decimal"/>
      <w:pStyle w:val="berschrift7"/>
      <w:lvlText w:val="%1.%2.%3.%4.%5.%6.%7"/>
      <w:lvlJc w:val="left"/>
      <w:pPr>
        <w:ind w:left="1296" w:hanging="1296"/>
      </w:pPr>
      <w:rPr>
        <w:rFonts w:cs="Times New Roman" w:hint="default"/>
      </w:rPr>
    </w:lvl>
    <w:lvl w:ilvl="7">
      <w:start w:val="1"/>
      <w:numFmt w:val="decimal"/>
      <w:pStyle w:val="berschrift8"/>
      <w:lvlText w:val="%1.%2.%3.%4.%5.%6.%7.%8"/>
      <w:lvlJc w:val="left"/>
      <w:pPr>
        <w:ind w:left="1440" w:hanging="1440"/>
      </w:pPr>
      <w:rPr>
        <w:rFonts w:cs="Times New Roman" w:hint="default"/>
      </w:rPr>
    </w:lvl>
    <w:lvl w:ilvl="8">
      <w:start w:val="1"/>
      <w:numFmt w:val="decimal"/>
      <w:pStyle w:val="berschrift9"/>
      <w:lvlText w:val="%1.%2.%3.%4.%5.%6.%7.%8.%9"/>
      <w:lvlJc w:val="left"/>
      <w:pPr>
        <w:ind w:left="1584" w:hanging="1584"/>
      </w:pPr>
      <w:rPr>
        <w:rFonts w:cs="Times New Roman" w:hint="default"/>
      </w:rPr>
    </w:lvl>
  </w:abstractNum>
  <w:abstractNum w:abstractNumId="6" w15:restartNumberingAfterBreak="0">
    <w:nsid w:val="3CD61B79"/>
    <w:multiLevelType w:val="hybridMultilevel"/>
    <w:tmpl w:val="64C8E29C"/>
    <w:lvl w:ilvl="0" w:tplc="71D2F46A">
      <w:start w:val="1"/>
      <w:numFmt w:val="bullet"/>
      <w:lvlText w:val="-"/>
      <w:lvlJc w:val="left"/>
      <w:pPr>
        <w:ind w:left="720" w:hanging="360"/>
      </w:pPr>
      <w:rPr>
        <w:rFonts w:ascii="Courier New" w:hAnsi="Courier New" w:hint="default"/>
      </w:rPr>
    </w:lvl>
    <w:lvl w:ilvl="1" w:tplc="12DCC234" w:tentative="1">
      <w:start w:val="1"/>
      <w:numFmt w:val="bullet"/>
      <w:lvlText w:val="o"/>
      <w:lvlJc w:val="left"/>
      <w:pPr>
        <w:ind w:left="1440" w:hanging="360"/>
      </w:pPr>
      <w:rPr>
        <w:rFonts w:ascii="Courier New" w:hAnsi="Courier New" w:hint="default"/>
      </w:rPr>
    </w:lvl>
    <w:lvl w:ilvl="2" w:tplc="EFAE6A40">
      <w:start w:val="1"/>
      <w:numFmt w:val="bullet"/>
      <w:lvlText w:val=""/>
      <w:lvlJc w:val="left"/>
      <w:pPr>
        <w:ind w:left="2160" w:hanging="360"/>
      </w:pPr>
      <w:rPr>
        <w:rFonts w:ascii="Wingdings" w:hAnsi="Wingdings" w:hint="default"/>
      </w:rPr>
    </w:lvl>
    <w:lvl w:ilvl="3" w:tplc="9D7C26B6">
      <w:start w:val="1"/>
      <w:numFmt w:val="bullet"/>
      <w:lvlText w:val="-"/>
      <w:lvlJc w:val="left"/>
      <w:pPr>
        <w:ind w:left="2880" w:hanging="360"/>
      </w:pPr>
      <w:rPr>
        <w:rFonts w:ascii="Courier New" w:hAnsi="Courier New" w:hint="default"/>
      </w:rPr>
    </w:lvl>
    <w:lvl w:ilvl="4" w:tplc="63423F92">
      <w:start w:val="1"/>
      <w:numFmt w:val="bullet"/>
      <w:lvlText w:val="o"/>
      <w:lvlJc w:val="left"/>
      <w:pPr>
        <w:ind w:left="3600" w:hanging="360"/>
      </w:pPr>
      <w:rPr>
        <w:rFonts w:ascii="Courier New" w:hAnsi="Courier New" w:hint="default"/>
      </w:rPr>
    </w:lvl>
    <w:lvl w:ilvl="5" w:tplc="33D4ABB2" w:tentative="1">
      <w:start w:val="1"/>
      <w:numFmt w:val="bullet"/>
      <w:lvlText w:val=""/>
      <w:lvlJc w:val="left"/>
      <w:pPr>
        <w:ind w:left="4320" w:hanging="360"/>
      </w:pPr>
      <w:rPr>
        <w:rFonts w:ascii="Wingdings" w:hAnsi="Wingdings" w:hint="default"/>
      </w:rPr>
    </w:lvl>
    <w:lvl w:ilvl="6" w:tplc="35C8C1E2" w:tentative="1">
      <w:start w:val="1"/>
      <w:numFmt w:val="bullet"/>
      <w:lvlText w:val=""/>
      <w:lvlJc w:val="left"/>
      <w:pPr>
        <w:ind w:left="5040" w:hanging="360"/>
      </w:pPr>
      <w:rPr>
        <w:rFonts w:ascii="Symbol" w:hAnsi="Symbol" w:hint="default"/>
      </w:rPr>
    </w:lvl>
    <w:lvl w:ilvl="7" w:tplc="AB10213C" w:tentative="1">
      <w:start w:val="1"/>
      <w:numFmt w:val="bullet"/>
      <w:lvlText w:val="o"/>
      <w:lvlJc w:val="left"/>
      <w:pPr>
        <w:ind w:left="5760" w:hanging="360"/>
      </w:pPr>
      <w:rPr>
        <w:rFonts w:ascii="Courier New" w:hAnsi="Courier New" w:hint="default"/>
      </w:rPr>
    </w:lvl>
    <w:lvl w:ilvl="8" w:tplc="56300860" w:tentative="1">
      <w:start w:val="1"/>
      <w:numFmt w:val="bullet"/>
      <w:lvlText w:val=""/>
      <w:lvlJc w:val="left"/>
      <w:pPr>
        <w:ind w:left="6480" w:hanging="360"/>
      </w:pPr>
      <w:rPr>
        <w:rFonts w:ascii="Wingdings" w:hAnsi="Wingdings" w:hint="default"/>
      </w:rPr>
    </w:lvl>
  </w:abstractNum>
  <w:abstractNum w:abstractNumId="7" w15:restartNumberingAfterBreak="0">
    <w:nsid w:val="3E3C4D08"/>
    <w:multiLevelType w:val="hybridMultilevel"/>
    <w:tmpl w:val="C0C26CE2"/>
    <w:lvl w:ilvl="0" w:tplc="BE3ED460">
      <w:start w:val="1"/>
      <w:numFmt w:val="bullet"/>
      <w:lvlText w:val=""/>
      <w:lvlJc w:val="left"/>
      <w:pPr>
        <w:ind w:left="360" w:hanging="360"/>
      </w:pPr>
      <w:rPr>
        <w:rFonts w:ascii="Wingdings" w:hAnsi="Wingdings" w:hint="default"/>
      </w:rPr>
    </w:lvl>
    <w:lvl w:ilvl="1" w:tplc="234A1FAE" w:tentative="1">
      <w:start w:val="1"/>
      <w:numFmt w:val="bullet"/>
      <w:lvlText w:val="o"/>
      <w:lvlJc w:val="left"/>
      <w:pPr>
        <w:ind w:left="1080" w:hanging="360"/>
      </w:pPr>
      <w:rPr>
        <w:rFonts w:ascii="Courier New" w:hAnsi="Courier New" w:cs="Courier New" w:hint="default"/>
      </w:rPr>
    </w:lvl>
    <w:lvl w:ilvl="2" w:tplc="C058928A" w:tentative="1">
      <w:start w:val="1"/>
      <w:numFmt w:val="bullet"/>
      <w:lvlText w:val=""/>
      <w:lvlJc w:val="left"/>
      <w:pPr>
        <w:ind w:left="1800" w:hanging="360"/>
      </w:pPr>
      <w:rPr>
        <w:rFonts w:ascii="Wingdings" w:hAnsi="Wingdings" w:hint="default"/>
      </w:rPr>
    </w:lvl>
    <w:lvl w:ilvl="3" w:tplc="2B247F20" w:tentative="1">
      <w:start w:val="1"/>
      <w:numFmt w:val="bullet"/>
      <w:lvlText w:val=""/>
      <w:lvlJc w:val="left"/>
      <w:pPr>
        <w:ind w:left="2520" w:hanging="360"/>
      </w:pPr>
      <w:rPr>
        <w:rFonts w:ascii="Symbol" w:hAnsi="Symbol" w:hint="default"/>
      </w:rPr>
    </w:lvl>
    <w:lvl w:ilvl="4" w:tplc="5A9C781C" w:tentative="1">
      <w:start w:val="1"/>
      <w:numFmt w:val="bullet"/>
      <w:lvlText w:val="o"/>
      <w:lvlJc w:val="left"/>
      <w:pPr>
        <w:ind w:left="3240" w:hanging="360"/>
      </w:pPr>
      <w:rPr>
        <w:rFonts w:ascii="Courier New" w:hAnsi="Courier New" w:cs="Courier New" w:hint="default"/>
      </w:rPr>
    </w:lvl>
    <w:lvl w:ilvl="5" w:tplc="2EF013D0" w:tentative="1">
      <w:start w:val="1"/>
      <w:numFmt w:val="bullet"/>
      <w:lvlText w:val=""/>
      <w:lvlJc w:val="left"/>
      <w:pPr>
        <w:ind w:left="3960" w:hanging="360"/>
      </w:pPr>
      <w:rPr>
        <w:rFonts w:ascii="Wingdings" w:hAnsi="Wingdings" w:hint="default"/>
      </w:rPr>
    </w:lvl>
    <w:lvl w:ilvl="6" w:tplc="544429B4" w:tentative="1">
      <w:start w:val="1"/>
      <w:numFmt w:val="bullet"/>
      <w:lvlText w:val=""/>
      <w:lvlJc w:val="left"/>
      <w:pPr>
        <w:ind w:left="4680" w:hanging="360"/>
      </w:pPr>
      <w:rPr>
        <w:rFonts w:ascii="Symbol" w:hAnsi="Symbol" w:hint="default"/>
      </w:rPr>
    </w:lvl>
    <w:lvl w:ilvl="7" w:tplc="554EF0FA" w:tentative="1">
      <w:start w:val="1"/>
      <w:numFmt w:val="bullet"/>
      <w:lvlText w:val="o"/>
      <w:lvlJc w:val="left"/>
      <w:pPr>
        <w:ind w:left="5400" w:hanging="360"/>
      </w:pPr>
      <w:rPr>
        <w:rFonts w:ascii="Courier New" w:hAnsi="Courier New" w:cs="Courier New" w:hint="default"/>
      </w:rPr>
    </w:lvl>
    <w:lvl w:ilvl="8" w:tplc="42481464" w:tentative="1">
      <w:start w:val="1"/>
      <w:numFmt w:val="bullet"/>
      <w:lvlText w:val=""/>
      <w:lvlJc w:val="left"/>
      <w:pPr>
        <w:ind w:left="6120" w:hanging="360"/>
      </w:pPr>
      <w:rPr>
        <w:rFonts w:ascii="Wingdings" w:hAnsi="Wingdings" w:hint="default"/>
      </w:rPr>
    </w:lvl>
  </w:abstractNum>
  <w:abstractNum w:abstractNumId="8" w15:restartNumberingAfterBreak="0">
    <w:nsid w:val="401062E1"/>
    <w:multiLevelType w:val="hybridMultilevel"/>
    <w:tmpl w:val="13087C9E"/>
    <w:lvl w:ilvl="0" w:tplc="BCE414EC">
      <w:start w:val="1"/>
      <w:numFmt w:val="bullet"/>
      <w:lvlText w:val=""/>
      <w:lvlJc w:val="left"/>
      <w:pPr>
        <w:ind w:left="720" w:hanging="360"/>
      </w:pPr>
      <w:rPr>
        <w:rFonts w:ascii="Symbol" w:hAnsi="Symbol" w:hint="default"/>
      </w:rPr>
    </w:lvl>
    <w:lvl w:ilvl="1" w:tplc="FD902000">
      <w:start w:val="1"/>
      <w:numFmt w:val="bullet"/>
      <w:lvlText w:val="o"/>
      <w:lvlJc w:val="left"/>
      <w:pPr>
        <w:ind w:left="1440" w:hanging="360"/>
      </w:pPr>
      <w:rPr>
        <w:rFonts w:ascii="Courier New" w:hAnsi="Courier New" w:hint="default"/>
      </w:rPr>
    </w:lvl>
    <w:lvl w:ilvl="2" w:tplc="16727DD6" w:tentative="1">
      <w:start w:val="1"/>
      <w:numFmt w:val="bullet"/>
      <w:lvlText w:val=""/>
      <w:lvlJc w:val="left"/>
      <w:pPr>
        <w:ind w:left="2160" w:hanging="360"/>
      </w:pPr>
      <w:rPr>
        <w:rFonts w:ascii="Wingdings" w:hAnsi="Wingdings" w:hint="default"/>
      </w:rPr>
    </w:lvl>
    <w:lvl w:ilvl="3" w:tplc="082E187C" w:tentative="1">
      <w:start w:val="1"/>
      <w:numFmt w:val="bullet"/>
      <w:lvlText w:val=""/>
      <w:lvlJc w:val="left"/>
      <w:pPr>
        <w:ind w:left="2880" w:hanging="360"/>
      </w:pPr>
      <w:rPr>
        <w:rFonts w:ascii="Symbol" w:hAnsi="Symbol" w:hint="default"/>
      </w:rPr>
    </w:lvl>
    <w:lvl w:ilvl="4" w:tplc="CDD62BFE" w:tentative="1">
      <w:start w:val="1"/>
      <w:numFmt w:val="bullet"/>
      <w:lvlText w:val="o"/>
      <w:lvlJc w:val="left"/>
      <w:pPr>
        <w:ind w:left="3600" w:hanging="360"/>
      </w:pPr>
      <w:rPr>
        <w:rFonts w:ascii="Courier New" w:hAnsi="Courier New" w:hint="default"/>
      </w:rPr>
    </w:lvl>
    <w:lvl w:ilvl="5" w:tplc="F3BC13F6" w:tentative="1">
      <w:start w:val="1"/>
      <w:numFmt w:val="bullet"/>
      <w:lvlText w:val=""/>
      <w:lvlJc w:val="left"/>
      <w:pPr>
        <w:ind w:left="4320" w:hanging="360"/>
      </w:pPr>
      <w:rPr>
        <w:rFonts w:ascii="Wingdings" w:hAnsi="Wingdings" w:hint="default"/>
      </w:rPr>
    </w:lvl>
    <w:lvl w:ilvl="6" w:tplc="0116199E" w:tentative="1">
      <w:start w:val="1"/>
      <w:numFmt w:val="bullet"/>
      <w:lvlText w:val=""/>
      <w:lvlJc w:val="left"/>
      <w:pPr>
        <w:ind w:left="5040" w:hanging="360"/>
      </w:pPr>
      <w:rPr>
        <w:rFonts w:ascii="Symbol" w:hAnsi="Symbol" w:hint="default"/>
      </w:rPr>
    </w:lvl>
    <w:lvl w:ilvl="7" w:tplc="1586F798" w:tentative="1">
      <w:start w:val="1"/>
      <w:numFmt w:val="bullet"/>
      <w:lvlText w:val="o"/>
      <w:lvlJc w:val="left"/>
      <w:pPr>
        <w:ind w:left="5760" w:hanging="360"/>
      </w:pPr>
      <w:rPr>
        <w:rFonts w:ascii="Courier New" w:hAnsi="Courier New" w:hint="default"/>
      </w:rPr>
    </w:lvl>
    <w:lvl w:ilvl="8" w:tplc="0A5CDB0C" w:tentative="1">
      <w:start w:val="1"/>
      <w:numFmt w:val="bullet"/>
      <w:lvlText w:val=""/>
      <w:lvlJc w:val="left"/>
      <w:pPr>
        <w:ind w:left="6480" w:hanging="360"/>
      </w:pPr>
      <w:rPr>
        <w:rFonts w:ascii="Wingdings" w:hAnsi="Wingdings" w:hint="default"/>
      </w:rPr>
    </w:lvl>
  </w:abstractNum>
  <w:abstractNum w:abstractNumId="9" w15:restartNumberingAfterBreak="0">
    <w:nsid w:val="46B604DE"/>
    <w:multiLevelType w:val="multilevel"/>
    <w:tmpl w:val="B1E4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9522CA"/>
    <w:multiLevelType w:val="hybridMultilevel"/>
    <w:tmpl w:val="9BCEA2EE"/>
    <w:lvl w:ilvl="0" w:tplc="7F50AF78">
      <w:start w:val="1"/>
      <w:numFmt w:val="bullet"/>
      <w:lvlText w:val="-"/>
      <w:lvlJc w:val="left"/>
      <w:pPr>
        <w:ind w:left="720" w:hanging="360"/>
      </w:pPr>
      <w:rPr>
        <w:rFonts w:ascii="Courier New" w:hAnsi="Courier New" w:hint="default"/>
      </w:rPr>
    </w:lvl>
    <w:lvl w:ilvl="1" w:tplc="35123B78" w:tentative="1">
      <w:start w:val="1"/>
      <w:numFmt w:val="bullet"/>
      <w:lvlText w:val="o"/>
      <w:lvlJc w:val="left"/>
      <w:pPr>
        <w:ind w:left="1440" w:hanging="360"/>
      </w:pPr>
      <w:rPr>
        <w:rFonts w:ascii="Courier New" w:hAnsi="Courier New" w:hint="default"/>
      </w:rPr>
    </w:lvl>
    <w:lvl w:ilvl="2" w:tplc="F69EC492">
      <w:start w:val="1"/>
      <w:numFmt w:val="bullet"/>
      <w:lvlText w:val=""/>
      <w:lvlJc w:val="left"/>
      <w:pPr>
        <w:ind w:left="2160" w:hanging="360"/>
      </w:pPr>
      <w:rPr>
        <w:rFonts w:ascii="Wingdings" w:hAnsi="Wingdings" w:hint="default"/>
      </w:rPr>
    </w:lvl>
    <w:lvl w:ilvl="3" w:tplc="C17EA25E">
      <w:start w:val="1"/>
      <w:numFmt w:val="bullet"/>
      <w:lvlText w:val=""/>
      <w:lvlJc w:val="left"/>
      <w:pPr>
        <w:ind w:left="2880" w:hanging="360"/>
      </w:pPr>
      <w:rPr>
        <w:rFonts w:ascii="Symbol" w:hAnsi="Symbol" w:hint="default"/>
      </w:rPr>
    </w:lvl>
    <w:lvl w:ilvl="4" w:tplc="768C3D8A">
      <w:start w:val="1"/>
      <w:numFmt w:val="bullet"/>
      <w:lvlText w:val="-"/>
      <w:lvlJc w:val="left"/>
      <w:pPr>
        <w:ind w:left="3600" w:hanging="360"/>
      </w:pPr>
      <w:rPr>
        <w:rFonts w:ascii="Courier New" w:hAnsi="Courier New" w:hint="default"/>
      </w:rPr>
    </w:lvl>
    <w:lvl w:ilvl="5" w:tplc="364A1F2A" w:tentative="1">
      <w:start w:val="1"/>
      <w:numFmt w:val="bullet"/>
      <w:lvlText w:val=""/>
      <w:lvlJc w:val="left"/>
      <w:pPr>
        <w:ind w:left="4320" w:hanging="360"/>
      </w:pPr>
      <w:rPr>
        <w:rFonts w:ascii="Wingdings" w:hAnsi="Wingdings" w:hint="default"/>
      </w:rPr>
    </w:lvl>
    <w:lvl w:ilvl="6" w:tplc="0450C40A" w:tentative="1">
      <w:start w:val="1"/>
      <w:numFmt w:val="bullet"/>
      <w:lvlText w:val=""/>
      <w:lvlJc w:val="left"/>
      <w:pPr>
        <w:ind w:left="5040" w:hanging="360"/>
      </w:pPr>
      <w:rPr>
        <w:rFonts w:ascii="Symbol" w:hAnsi="Symbol" w:hint="default"/>
      </w:rPr>
    </w:lvl>
    <w:lvl w:ilvl="7" w:tplc="46FCBCE8" w:tentative="1">
      <w:start w:val="1"/>
      <w:numFmt w:val="bullet"/>
      <w:lvlText w:val="o"/>
      <w:lvlJc w:val="left"/>
      <w:pPr>
        <w:ind w:left="5760" w:hanging="360"/>
      </w:pPr>
      <w:rPr>
        <w:rFonts w:ascii="Courier New" w:hAnsi="Courier New" w:hint="default"/>
      </w:rPr>
    </w:lvl>
    <w:lvl w:ilvl="8" w:tplc="AA7832F2" w:tentative="1">
      <w:start w:val="1"/>
      <w:numFmt w:val="bullet"/>
      <w:lvlText w:val=""/>
      <w:lvlJc w:val="left"/>
      <w:pPr>
        <w:ind w:left="6480" w:hanging="360"/>
      </w:pPr>
      <w:rPr>
        <w:rFonts w:ascii="Wingdings" w:hAnsi="Wingdings" w:hint="default"/>
      </w:rPr>
    </w:lvl>
  </w:abstractNum>
  <w:abstractNum w:abstractNumId="11" w15:restartNumberingAfterBreak="0">
    <w:nsid w:val="68ED2AF3"/>
    <w:multiLevelType w:val="hybridMultilevel"/>
    <w:tmpl w:val="DA441A2A"/>
    <w:lvl w:ilvl="0" w:tplc="4C4A0288">
      <w:start w:val="1"/>
      <w:numFmt w:val="bullet"/>
      <w:lvlText w:val="-"/>
      <w:lvlJc w:val="left"/>
      <w:pPr>
        <w:ind w:left="720" w:hanging="360"/>
      </w:pPr>
      <w:rPr>
        <w:rFonts w:ascii="Courier New" w:hAnsi="Courier New" w:hint="default"/>
      </w:rPr>
    </w:lvl>
    <w:lvl w:ilvl="1" w:tplc="5818FD48" w:tentative="1">
      <w:start w:val="1"/>
      <w:numFmt w:val="bullet"/>
      <w:lvlText w:val="o"/>
      <w:lvlJc w:val="left"/>
      <w:pPr>
        <w:ind w:left="1440" w:hanging="360"/>
      </w:pPr>
      <w:rPr>
        <w:rFonts w:ascii="Courier New" w:hAnsi="Courier New" w:hint="default"/>
      </w:rPr>
    </w:lvl>
    <w:lvl w:ilvl="2" w:tplc="490CB4B0">
      <w:start w:val="1"/>
      <w:numFmt w:val="bullet"/>
      <w:lvlText w:val=""/>
      <w:lvlJc w:val="left"/>
      <w:pPr>
        <w:ind w:left="2160" w:hanging="360"/>
      </w:pPr>
      <w:rPr>
        <w:rFonts w:ascii="Wingdings" w:hAnsi="Wingdings" w:hint="default"/>
      </w:rPr>
    </w:lvl>
    <w:lvl w:ilvl="3" w:tplc="4EC4450E">
      <w:start w:val="1"/>
      <w:numFmt w:val="bullet"/>
      <w:lvlText w:val=""/>
      <w:lvlJc w:val="left"/>
      <w:pPr>
        <w:ind w:left="2880" w:hanging="360"/>
      </w:pPr>
      <w:rPr>
        <w:rFonts w:ascii="Symbol" w:hAnsi="Symbol" w:hint="default"/>
      </w:rPr>
    </w:lvl>
    <w:lvl w:ilvl="4" w:tplc="B0B497BA">
      <w:start w:val="1"/>
      <w:numFmt w:val="bullet"/>
      <w:lvlText w:val="o"/>
      <w:lvlJc w:val="left"/>
      <w:pPr>
        <w:ind w:left="3600" w:hanging="360"/>
      </w:pPr>
      <w:rPr>
        <w:rFonts w:ascii="Courier New" w:hAnsi="Courier New" w:hint="default"/>
      </w:rPr>
    </w:lvl>
    <w:lvl w:ilvl="5" w:tplc="5E0435A0" w:tentative="1">
      <w:start w:val="1"/>
      <w:numFmt w:val="bullet"/>
      <w:lvlText w:val=""/>
      <w:lvlJc w:val="left"/>
      <w:pPr>
        <w:ind w:left="4320" w:hanging="360"/>
      </w:pPr>
      <w:rPr>
        <w:rFonts w:ascii="Wingdings" w:hAnsi="Wingdings" w:hint="default"/>
      </w:rPr>
    </w:lvl>
    <w:lvl w:ilvl="6" w:tplc="98D0000E" w:tentative="1">
      <w:start w:val="1"/>
      <w:numFmt w:val="bullet"/>
      <w:lvlText w:val=""/>
      <w:lvlJc w:val="left"/>
      <w:pPr>
        <w:ind w:left="5040" w:hanging="360"/>
      </w:pPr>
      <w:rPr>
        <w:rFonts w:ascii="Symbol" w:hAnsi="Symbol" w:hint="default"/>
      </w:rPr>
    </w:lvl>
    <w:lvl w:ilvl="7" w:tplc="8DCE78DE" w:tentative="1">
      <w:start w:val="1"/>
      <w:numFmt w:val="bullet"/>
      <w:lvlText w:val="o"/>
      <w:lvlJc w:val="left"/>
      <w:pPr>
        <w:ind w:left="5760" w:hanging="360"/>
      </w:pPr>
      <w:rPr>
        <w:rFonts w:ascii="Courier New" w:hAnsi="Courier New" w:hint="default"/>
      </w:rPr>
    </w:lvl>
    <w:lvl w:ilvl="8" w:tplc="461E7C78" w:tentative="1">
      <w:start w:val="1"/>
      <w:numFmt w:val="bullet"/>
      <w:lvlText w:val=""/>
      <w:lvlJc w:val="left"/>
      <w:pPr>
        <w:ind w:left="6480" w:hanging="360"/>
      </w:pPr>
      <w:rPr>
        <w:rFonts w:ascii="Wingdings" w:hAnsi="Wingdings" w:hint="default"/>
      </w:rPr>
    </w:lvl>
  </w:abstractNum>
  <w:abstractNum w:abstractNumId="12" w15:restartNumberingAfterBreak="0">
    <w:nsid w:val="72E76AAF"/>
    <w:multiLevelType w:val="hybridMultilevel"/>
    <w:tmpl w:val="F8FC7A16"/>
    <w:lvl w:ilvl="0" w:tplc="1904F050">
      <w:start w:val="1"/>
      <w:numFmt w:val="bullet"/>
      <w:lvlText w:val=""/>
      <w:lvlJc w:val="left"/>
      <w:pPr>
        <w:ind w:left="360" w:hanging="360"/>
      </w:pPr>
      <w:rPr>
        <w:rFonts w:ascii="Wingdings" w:hAnsi="Wingdings" w:hint="default"/>
      </w:rPr>
    </w:lvl>
    <w:lvl w:ilvl="1" w:tplc="D5BC12FE">
      <w:start w:val="1"/>
      <w:numFmt w:val="bullet"/>
      <w:lvlText w:val="o"/>
      <w:lvlJc w:val="left"/>
      <w:pPr>
        <w:ind w:left="1080" w:hanging="360"/>
      </w:pPr>
      <w:rPr>
        <w:rFonts w:ascii="Courier New" w:hAnsi="Courier New" w:cs="Courier New" w:hint="default"/>
      </w:rPr>
    </w:lvl>
    <w:lvl w:ilvl="2" w:tplc="11AEBF7A">
      <w:start w:val="1"/>
      <w:numFmt w:val="bullet"/>
      <w:lvlText w:val=""/>
      <w:lvlJc w:val="left"/>
      <w:pPr>
        <w:ind w:left="1800" w:hanging="360"/>
      </w:pPr>
      <w:rPr>
        <w:rFonts w:ascii="Wingdings" w:hAnsi="Wingdings" w:hint="default"/>
      </w:rPr>
    </w:lvl>
    <w:lvl w:ilvl="3" w:tplc="3780B464">
      <w:start w:val="1"/>
      <w:numFmt w:val="bullet"/>
      <w:lvlText w:val=""/>
      <w:lvlJc w:val="left"/>
      <w:pPr>
        <w:ind w:left="2520" w:hanging="360"/>
      </w:pPr>
      <w:rPr>
        <w:rFonts w:ascii="Symbol" w:hAnsi="Symbol" w:hint="default"/>
      </w:rPr>
    </w:lvl>
    <w:lvl w:ilvl="4" w:tplc="F1A4C696">
      <w:start w:val="1"/>
      <w:numFmt w:val="bullet"/>
      <w:lvlText w:val="o"/>
      <w:lvlJc w:val="left"/>
      <w:pPr>
        <w:ind w:left="3240" w:hanging="360"/>
      </w:pPr>
      <w:rPr>
        <w:rFonts w:ascii="Courier New" w:hAnsi="Courier New" w:cs="Courier New" w:hint="default"/>
      </w:rPr>
    </w:lvl>
    <w:lvl w:ilvl="5" w:tplc="062AFC26">
      <w:start w:val="1"/>
      <w:numFmt w:val="bullet"/>
      <w:lvlText w:val=""/>
      <w:lvlJc w:val="left"/>
      <w:pPr>
        <w:ind w:left="3960" w:hanging="360"/>
      </w:pPr>
      <w:rPr>
        <w:rFonts w:ascii="Wingdings" w:hAnsi="Wingdings" w:hint="default"/>
      </w:rPr>
    </w:lvl>
    <w:lvl w:ilvl="6" w:tplc="DCA8A17A">
      <w:start w:val="1"/>
      <w:numFmt w:val="bullet"/>
      <w:lvlText w:val=""/>
      <w:lvlJc w:val="left"/>
      <w:pPr>
        <w:ind w:left="4680" w:hanging="360"/>
      </w:pPr>
      <w:rPr>
        <w:rFonts w:ascii="Symbol" w:hAnsi="Symbol" w:hint="default"/>
      </w:rPr>
    </w:lvl>
    <w:lvl w:ilvl="7" w:tplc="6B0C36B8">
      <w:start w:val="1"/>
      <w:numFmt w:val="bullet"/>
      <w:lvlText w:val="o"/>
      <w:lvlJc w:val="left"/>
      <w:pPr>
        <w:ind w:left="5400" w:hanging="360"/>
      </w:pPr>
      <w:rPr>
        <w:rFonts w:ascii="Courier New" w:hAnsi="Courier New" w:cs="Courier New" w:hint="default"/>
      </w:rPr>
    </w:lvl>
    <w:lvl w:ilvl="8" w:tplc="C0FE4D5C">
      <w:start w:val="1"/>
      <w:numFmt w:val="bullet"/>
      <w:lvlText w:val=""/>
      <w:lvlJc w:val="left"/>
      <w:pPr>
        <w:ind w:left="6120" w:hanging="360"/>
      </w:pPr>
      <w:rPr>
        <w:rFonts w:ascii="Wingdings" w:hAnsi="Wingdings" w:hint="default"/>
      </w:rPr>
    </w:lvl>
  </w:abstractNum>
  <w:abstractNum w:abstractNumId="13" w15:restartNumberingAfterBreak="0">
    <w:nsid w:val="745A02CA"/>
    <w:multiLevelType w:val="hybridMultilevel"/>
    <w:tmpl w:val="87D8E3C8"/>
    <w:lvl w:ilvl="0" w:tplc="599C09EC">
      <w:start w:val="1"/>
      <w:numFmt w:val="decimal"/>
      <w:pStyle w:val="berschrift1"/>
      <w:lvlText w:val="%1."/>
      <w:lvlJc w:val="left"/>
      <w:pPr>
        <w:ind w:left="720" w:hanging="360"/>
      </w:pPr>
      <w:rPr>
        <w:rFonts w:cs="Times New Roman"/>
      </w:rPr>
    </w:lvl>
    <w:lvl w:ilvl="1" w:tplc="19147E48" w:tentative="1">
      <w:start w:val="1"/>
      <w:numFmt w:val="lowerLetter"/>
      <w:lvlText w:val="%2."/>
      <w:lvlJc w:val="left"/>
      <w:pPr>
        <w:ind w:left="1440" w:hanging="360"/>
      </w:pPr>
      <w:rPr>
        <w:rFonts w:cs="Times New Roman"/>
      </w:rPr>
    </w:lvl>
    <w:lvl w:ilvl="2" w:tplc="065A1EB8" w:tentative="1">
      <w:start w:val="1"/>
      <w:numFmt w:val="lowerRoman"/>
      <w:lvlText w:val="%3."/>
      <w:lvlJc w:val="right"/>
      <w:pPr>
        <w:ind w:left="2160" w:hanging="180"/>
      </w:pPr>
      <w:rPr>
        <w:rFonts w:cs="Times New Roman"/>
      </w:rPr>
    </w:lvl>
    <w:lvl w:ilvl="3" w:tplc="BAC8F8F6" w:tentative="1">
      <w:start w:val="1"/>
      <w:numFmt w:val="decimal"/>
      <w:lvlText w:val="%4."/>
      <w:lvlJc w:val="left"/>
      <w:pPr>
        <w:ind w:left="2880" w:hanging="360"/>
      </w:pPr>
      <w:rPr>
        <w:rFonts w:cs="Times New Roman"/>
      </w:rPr>
    </w:lvl>
    <w:lvl w:ilvl="4" w:tplc="8F9C00AA" w:tentative="1">
      <w:start w:val="1"/>
      <w:numFmt w:val="lowerLetter"/>
      <w:lvlText w:val="%5."/>
      <w:lvlJc w:val="left"/>
      <w:pPr>
        <w:ind w:left="3600" w:hanging="360"/>
      </w:pPr>
      <w:rPr>
        <w:rFonts w:cs="Times New Roman"/>
      </w:rPr>
    </w:lvl>
    <w:lvl w:ilvl="5" w:tplc="E9D8B534" w:tentative="1">
      <w:start w:val="1"/>
      <w:numFmt w:val="lowerRoman"/>
      <w:lvlText w:val="%6."/>
      <w:lvlJc w:val="right"/>
      <w:pPr>
        <w:ind w:left="4320" w:hanging="180"/>
      </w:pPr>
      <w:rPr>
        <w:rFonts w:cs="Times New Roman"/>
      </w:rPr>
    </w:lvl>
    <w:lvl w:ilvl="6" w:tplc="3E3A8040" w:tentative="1">
      <w:start w:val="1"/>
      <w:numFmt w:val="decimal"/>
      <w:lvlText w:val="%7."/>
      <w:lvlJc w:val="left"/>
      <w:pPr>
        <w:ind w:left="5040" w:hanging="360"/>
      </w:pPr>
      <w:rPr>
        <w:rFonts w:cs="Times New Roman"/>
      </w:rPr>
    </w:lvl>
    <w:lvl w:ilvl="7" w:tplc="A60A590E" w:tentative="1">
      <w:start w:val="1"/>
      <w:numFmt w:val="lowerLetter"/>
      <w:lvlText w:val="%8."/>
      <w:lvlJc w:val="left"/>
      <w:pPr>
        <w:ind w:left="5760" w:hanging="360"/>
      </w:pPr>
      <w:rPr>
        <w:rFonts w:cs="Times New Roman"/>
      </w:rPr>
    </w:lvl>
    <w:lvl w:ilvl="8" w:tplc="D97A9BDA" w:tentative="1">
      <w:start w:val="1"/>
      <w:numFmt w:val="lowerRoman"/>
      <w:lvlText w:val="%9."/>
      <w:lvlJc w:val="right"/>
      <w:pPr>
        <w:ind w:left="6480" w:hanging="180"/>
      </w:pPr>
      <w:rPr>
        <w:rFonts w:cs="Times New Roman"/>
      </w:rPr>
    </w:lvl>
  </w:abstractNum>
  <w:num w:numId="1" w16cid:durableId="1193835365">
    <w:abstractNumId w:val="5"/>
  </w:num>
  <w:num w:numId="2" w16cid:durableId="1761753633">
    <w:abstractNumId w:val="8"/>
  </w:num>
  <w:num w:numId="3" w16cid:durableId="1970282814">
    <w:abstractNumId w:val="0"/>
  </w:num>
  <w:num w:numId="4" w16cid:durableId="2072579776">
    <w:abstractNumId w:val="1"/>
  </w:num>
  <w:num w:numId="5" w16cid:durableId="570501412">
    <w:abstractNumId w:val="11"/>
  </w:num>
  <w:num w:numId="6" w16cid:durableId="1572277358">
    <w:abstractNumId w:val="2"/>
  </w:num>
  <w:num w:numId="7" w16cid:durableId="794521400">
    <w:abstractNumId w:val="6"/>
  </w:num>
  <w:num w:numId="8" w16cid:durableId="1098478249">
    <w:abstractNumId w:val="10"/>
  </w:num>
  <w:num w:numId="9" w16cid:durableId="267589690">
    <w:abstractNumId w:val="4"/>
  </w:num>
  <w:num w:numId="10" w16cid:durableId="1494025830">
    <w:abstractNumId w:val="13"/>
  </w:num>
  <w:num w:numId="11" w16cid:durableId="759564912">
    <w:abstractNumId w:val="12"/>
  </w:num>
  <w:num w:numId="12" w16cid:durableId="1978610197">
    <w:abstractNumId w:val="7"/>
  </w:num>
  <w:num w:numId="13" w16cid:durableId="1854613879">
    <w:abstractNumId w:val="3"/>
  </w:num>
  <w:num w:numId="14" w16cid:durableId="2480029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737"/>
    <w:rsid w:val="00001694"/>
    <w:rsid w:val="00003B01"/>
    <w:rsid w:val="0000402D"/>
    <w:rsid w:val="0000503B"/>
    <w:rsid w:val="000057E5"/>
    <w:rsid w:val="00005F0D"/>
    <w:rsid w:val="00013C62"/>
    <w:rsid w:val="000155CF"/>
    <w:rsid w:val="00015F97"/>
    <w:rsid w:val="00021E2C"/>
    <w:rsid w:val="000223F5"/>
    <w:rsid w:val="00022ACA"/>
    <w:rsid w:val="00040052"/>
    <w:rsid w:val="00042DA2"/>
    <w:rsid w:val="000442EE"/>
    <w:rsid w:val="000454B9"/>
    <w:rsid w:val="00045C90"/>
    <w:rsid w:val="00047111"/>
    <w:rsid w:val="000518CA"/>
    <w:rsid w:val="00053981"/>
    <w:rsid w:val="00054AC3"/>
    <w:rsid w:val="000569FB"/>
    <w:rsid w:val="0006164C"/>
    <w:rsid w:val="00062A87"/>
    <w:rsid w:val="000729A3"/>
    <w:rsid w:val="00074DE5"/>
    <w:rsid w:val="000754A9"/>
    <w:rsid w:val="00076210"/>
    <w:rsid w:val="000812DE"/>
    <w:rsid w:val="00085E9E"/>
    <w:rsid w:val="000862C2"/>
    <w:rsid w:val="00091A4D"/>
    <w:rsid w:val="000924E4"/>
    <w:rsid w:val="00094CA4"/>
    <w:rsid w:val="00094D99"/>
    <w:rsid w:val="000969B4"/>
    <w:rsid w:val="000A1C07"/>
    <w:rsid w:val="000A423F"/>
    <w:rsid w:val="000A59C8"/>
    <w:rsid w:val="000A5F8B"/>
    <w:rsid w:val="000A661A"/>
    <w:rsid w:val="000B23D3"/>
    <w:rsid w:val="000C02D3"/>
    <w:rsid w:val="000C2675"/>
    <w:rsid w:val="000D2B98"/>
    <w:rsid w:val="000D62C7"/>
    <w:rsid w:val="000E19ED"/>
    <w:rsid w:val="000E2556"/>
    <w:rsid w:val="000E3150"/>
    <w:rsid w:val="000E37AF"/>
    <w:rsid w:val="001036A8"/>
    <w:rsid w:val="001105EB"/>
    <w:rsid w:val="00112830"/>
    <w:rsid w:val="00115787"/>
    <w:rsid w:val="00115AC5"/>
    <w:rsid w:val="00117EB7"/>
    <w:rsid w:val="0012169E"/>
    <w:rsid w:val="00123138"/>
    <w:rsid w:val="00127FD6"/>
    <w:rsid w:val="001321B8"/>
    <w:rsid w:val="00136D7B"/>
    <w:rsid w:val="00142DF5"/>
    <w:rsid w:val="001435F8"/>
    <w:rsid w:val="001460DD"/>
    <w:rsid w:val="001463FE"/>
    <w:rsid w:val="00146A2D"/>
    <w:rsid w:val="0014768C"/>
    <w:rsid w:val="001550ED"/>
    <w:rsid w:val="001654EB"/>
    <w:rsid w:val="00170819"/>
    <w:rsid w:val="00171545"/>
    <w:rsid w:val="00173413"/>
    <w:rsid w:val="0017441D"/>
    <w:rsid w:val="0017516D"/>
    <w:rsid w:val="0018697C"/>
    <w:rsid w:val="001900C5"/>
    <w:rsid w:val="001935DE"/>
    <w:rsid w:val="001952AB"/>
    <w:rsid w:val="00196283"/>
    <w:rsid w:val="001A1BA7"/>
    <w:rsid w:val="001A200E"/>
    <w:rsid w:val="001B1106"/>
    <w:rsid w:val="001B271F"/>
    <w:rsid w:val="001B42AB"/>
    <w:rsid w:val="001B5400"/>
    <w:rsid w:val="001B5607"/>
    <w:rsid w:val="001B7FE5"/>
    <w:rsid w:val="001C251F"/>
    <w:rsid w:val="001C75EE"/>
    <w:rsid w:val="001D4497"/>
    <w:rsid w:val="001D593A"/>
    <w:rsid w:val="001E0D93"/>
    <w:rsid w:val="001E1CC4"/>
    <w:rsid w:val="001E2D11"/>
    <w:rsid w:val="001F0D10"/>
    <w:rsid w:val="001F159E"/>
    <w:rsid w:val="001F1CB2"/>
    <w:rsid w:val="001F42CD"/>
    <w:rsid w:val="001F7FEB"/>
    <w:rsid w:val="00200AF9"/>
    <w:rsid w:val="00201ADF"/>
    <w:rsid w:val="002026E9"/>
    <w:rsid w:val="00203881"/>
    <w:rsid w:val="00204D3A"/>
    <w:rsid w:val="002067FD"/>
    <w:rsid w:val="00210EE2"/>
    <w:rsid w:val="00213411"/>
    <w:rsid w:val="002227AB"/>
    <w:rsid w:val="00222E5A"/>
    <w:rsid w:val="00226432"/>
    <w:rsid w:val="00226C9F"/>
    <w:rsid w:val="002279A6"/>
    <w:rsid w:val="002357DE"/>
    <w:rsid w:val="00241265"/>
    <w:rsid w:val="002436BA"/>
    <w:rsid w:val="0024405F"/>
    <w:rsid w:val="00245514"/>
    <w:rsid w:val="002460B0"/>
    <w:rsid w:val="00251AC7"/>
    <w:rsid w:val="002567B9"/>
    <w:rsid w:val="00262433"/>
    <w:rsid w:val="00262EBA"/>
    <w:rsid w:val="0026650C"/>
    <w:rsid w:val="002666AB"/>
    <w:rsid w:val="00266C68"/>
    <w:rsid w:val="002761B8"/>
    <w:rsid w:val="00282550"/>
    <w:rsid w:val="002839FF"/>
    <w:rsid w:val="00283F89"/>
    <w:rsid w:val="00287E96"/>
    <w:rsid w:val="00296981"/>
    <w:rsid w:val="002A4CDB"/>
    <w:rsid w:val="002B34C5"/>
    <w:rsid w:val="002B7AAB"/>
    <w:rsid w:val="002C5F78"/>
    <w:rsid w:val="002C7628"/>
    <w:rsid w:val="002D0D20"/>
    <w:rsid w:val="002D2C7A"/>
    <w:rsid w:val="002D5997"/>
    <w:rsid w:val="002D6099"/>
    <w:rsid w:val="002D67A1"/>
    <w:rsid w:val="002E2FB4"/>
    <w:rsid w:val="002E3D6C"/>
    <w:rsid w:val="002E45B0"/>
    <w:rsid w:val="002F1314"/>
    <w:rsid w:val="002F2EFE"/>
    <w:rsid w:val="002F5632"/>
    <w:rsid w:val="002F6746"/>
    <w:rsid w:val="003003D6"/>
    <w:rsid w:val="0030080E"/>
    <w:rsid w:val="00302D09"/>
    <w:rsid w:val="00302D98"/>
    <w:rsid w:val="003039A0"/>
    <w:rsid w:val="00314871"/>
    <w:rsid w:val="003217D3"/>
    <w:rsid w:val="00322C77"/>
    <w:rsid w:val="00325797"/>
    <w:rsid w:val="0032666E"/>
    <w:rsid w:val="00327913"/>
    <w:rsid w:val="00331222"/>
    <w:rsid w:val="00333425"/>
    <w:rsid w:val="00341A67"/>
    <w:rsid w:val="00352422"/>
    <w:rsid w:val="003528D6"/>
    <w:rsid w:val="0035638F"/>
    <w:rsid w:val="00357C86"/>
    <w:rsid w:val="00360F73"/>
    <w:rsid w:val="00363BE5"/>
    <w:rsid w:val="00363E1E"/>
    <w:rsid w:val="00363FCD"/>
    <w:rsid w:val="00371725"/>
    <w:rsid w:val="00372BD0"/>
    <w:rsid w:val="003820BE"/>
    <w:rsid w:val="003827A1"/>
    <w:rsid w:val="00390303"/>
    <w:rsid w:val="003908FC"/>
    <w:rsid w:val="00392DE0"/>
    <w:rsid w:val="003931DA"/>
    <w:rsid w:val="00394E33"/>
    <w:rsid w:val="00395CC3"/>
    <w:rsid w:val="003975AE"/>
    <w:rsid w:val="003A3EF0"/>
    <w:rsid w:val="003A458F"/>
    <w:rsid w:val="003A5C3F"/>
    <w:rsid w:val="003A5E18"/>
    <w:rsid w:val="003A663A"/>
    <w:rsid w:val="003B1A06"/>
    <w:rsid w:val="003C26D3"/>
    <w:rsid w:val="003D20D2"/>
    <w:rsid w:val="003D3B74"/>
    <w:rsid w:val="003D486A"/>
    <w:rsid w:val="003D5007"/>
    <w:rsid w:val="003D5080"/>
    <w:rsid w:val="003D6558"/>
    <w:rsid w:val="003E075E"/>
    <w:rsid w:val="003E2037"/>
    <w:rsid w:val="003E3AD7"/>
    <w:rsid w:val="003E5B45"/>
    <w:rsid w:val="003E62F3"/>
    <w:rsid w:val="003F0A34"/>
    <w:rsid w:val="003F20E8"/>
    <w:rsid w:val="003F2A1F"/>
    <w:rsid w:val="003F3DA4"/>
    <w:rsid w:val="00406999"/>
    <w:rsid w:val="00413B96"/>
    <w:rsid w:val="00415D9F"/>
    <w:rsid w:val="004330C3"/>
    <w:rsid w:val="0043633E"/>
    <w:rsid w:val="00437584"/>
    <w:rsid w:val="00441772"/>
    <w:rsid w:val="00442995"/>
    <w:rsid w:val="00444CF4"/>
    <w:rsid w:val="00444F83"/>
    <w:rsid w:val="00446711"/>
    <w:rsid w:val="0044687A"/>
    <w:rsid w:val="004516DF"/>
    <w:rsid w:val="0045299E"/>
    <w:rsid w:val="004600D7"/>
    <w:rsid w:val="004602A6"/>
    <w:rsid w:val="004610E4"/>
    <w:rsid w:val="00463CFA"/>
    <w:rsid w:val="00464A8E"/>
    <w:rsid w:val="00464D29"/>
    <w:rsid w:val="00464E6B"/>
    <w:rsid w:val="00471193"/>
    <w:rsid w:val="00475761"/>
    <w:rsid w:val="00476EE4"/>
    <w:rsid w:val="00481D85"/>
    <w:rsid w:val="00483C44"/>
    <w:rsid w:val="00485120"/>
    <w:rsid w:val="00490B2A"/>
    <w:rsid w:val="004917BC"/>
    <w:rsid w:val="004927B0"/>
    <w:rsid w:val="00493E03"/>
    <w:rsid w:val="004A40A5"/>
    <w:rsid w:val="004A4885"/>
    <w:rsid w:val="004A76E8"/>
    <w:rsid w:val="004B095D"/>
    <w:rsid w:val="004B1DDD"/>
    <w:rsid w:val="004B23C3"/>
    <w:rsid w:val="004C0FE4"/>
    <w:rsid w:val="004C1697"/>
    <w:rsid w:val="004C3632"/>
    <w:rsid w:val="004C46A3"/>
    <w:rsid w:val="004C52DC"/>
    <w:rsid w:val="004C60DA"/>
    <w:rsid w:val="004D0D82"/>
    <w:rsid w:val="004D3A1C"/>
    <w:rsid w:val="004D573D"/>
    <w:rsid w:val="004D5A70"/>
    <w:rsid w:val="004D7008"/>
    <w:rsid w:val="004E1364"/>
    <w:rsid w:val="004E1F4D"/>
    <w:rsid w:val="004E3F2E"/>
    <w:rsid w:val="004F0419"/>
    <w:rsid w:val="004F5B14"/>
    <w:rsid w:val="0050222D"/>
    <w:rsid w:val="005029A0"/>
    <w:rsid w:val="005032AF"/>
    <w:rsid w:val="00503D43"/>
    <w:rsid w:val="005048BE"/>
    <w:rsid w:val="005149C4"/>
    <w:rsid w:val="00517359"/>
    <w:rsid w:val="00521DD4"/>
    <w:rsid w:val="0052233B"/>
    <w:rsid w:val="00522E35"/>
    <w:rsid w:val="00524EDA"/>
    <w:rsid w:val="00525DA3"/>
    <w:rsid w:val="005332F5"/>
    <w:rsid w:val="00533AD1"/>
    <w:rsid w:val="00535A3B"/>
    <w:rsid w:val="00544B0C"/>
    <w:rsid w:val="005526A6"/>
    <w:rsid w:val="00552C54"/>
    <w:rsid w:val="00554535"/>
    <w:rsid w:val="00556EF1"/>
    <w:rsid w:val="005613E7"/>
    <w:rsid w:val="00567F65"/>
    <w:rsid w:val="00567F6D"/>
    <w:rsid w:val="00574B4B"/>
    <w:rsid w:val="00575C27"/>
    <w:rsid w:val="005778EC"/>
    <w:rsid w:val="00583F19"/>
    <w:rsid w:val="00584964"/>
    <w:rsid w:val="00591DC0"/>
    <w:rsid w:val="00592190"/>
    <w:rsid w:val="005949E4"/>
    <w:rsid w:val="005A3D45"/>
    <w:rsid w:val="005A6722"/>
    <w:rsid w:val="005A7CCC"/>
    <w:rsid w:val="005B134C"/>
    <w:rsid w:val="005B28D9"/>
    <w:rsid w:val="005B2F81"/>
    <w:rsid w:val="005B4DC9"/>
    <w:rsid w:val="005C07AE"/>
    <w:rsid w:val="005C153A"/>
    <w:rsid w:val="005C417A"/>
    <w:rsid w:val="005C5A2F"/>
    <w:rsid w:val="005C71A5"/>
    <w:rsid w:val="005D0568"/>
    <w:rsid w:val="005D0FC7"/>
    <w:rsid w:val="005D2CC0"/>
    <w:rsid w:val="005D3280"/>
    <w:rsid w:val="005D3B15"/>
    <w:rsid w:val="005D4CBE"/>
    <w:rsid w:val="005E052E"/>
    <w:rsid w:val="005E17C9"/>
    <w:rsid w:val="005E3413"/>
    <w:rsid w:val="005E47E7"/>
    <w:rsid w:val="005F46CC"/>
    <w:rsid w:val="0060063A"/>
    <w:rsid w:val="00604B93"/>
    <w:rsid w:val="0060525B"/>
    <w:rsid w:val="006110C9"/>
    <w:rsid w:val="00612AD2"/>
    <w:rsid w:val="00615BF5"/>
    <w:rsid w:val="006207ED"/>
    <w:rsid w:val="00622332"/>
    <w:rsid w:val="00641AF0"/>
    <w:rsid w:val="00645291"/>
    <w:rsid w:val="00646363"/>
    <w:rsid w:val="00647AFC"/>
    <w:rsid w:val="00647F33"/>
    <w:rsid w:val="006508ED"/>
    <w:rsid w:val="00653AA4"/>
    <w:rsid w:val="00655139"/>
    <w:rsid w:val="00655971"/>
    <w:rsid w:val="006564B8"/>
    <w:rsid w:val="006601F9"/>
    <w:rsid w:val="006627A4"/>
    <w:rsid w:val="006640D6"/>
    <w:rsid w:val="00664620"/>
    <w:rsid w:val="006652A2"/>
    <w:rsid w:val="00666780"/>
    <w:rsid w:val="0067014E"/>
    <w:rsid w:val="00672CB1"/>
    <w:rsid w:val="00684E72"/>
    <w:rsid w:val="00692DA2"/>
    <w:rsid w:val="00694268"/>
    <w:rsid w:val="006943B9"/>
    <w:rsid w:val="00697625"/>
    <w:rsid w:val="0069764B"/>
    <w:rsid w:val="006A1C77"/>
    <w:rsid w:val="006A7A01"/>
    <w:rsid w:val="006B0E13"/>
    <w:rsid w:val="006B3E2A"/>
    <w:rsid w:val="006B569A"/>
    <w:rsid w:val="006B58E2"/>
    <w:rsid w:val="006C0017"/>
    <w:rsid w:val="006D1B4E"/>
    <w:rsid w:val="006D29CA"/>
    <w:rsid w:val="006D4DCA"/>
    <w:rsid w:val="006E086A"/>
    <w:rsid w:val="006E0B5F"/>
    <w:rsid w:val="006F0345"/>
    <w:rsid w:val="006F431C"/>
    <w:rsid w:val="006F71EC"/>
    <w:rsid w:val="007002CC"/>
    <w:rsid w:val="007059D9"/>
    <w:rsid w:val="0072093B"/>
    <w:rsid w:val="00723E17"/>
    <w:rsid w:val="00731D9A"/>
    <w:rsid w:val="007326DF"/>
    <w:rsid w:val="0073397D"/>
    <w:rsid w:val="0073398B"/>
    <w:rsid w:val="0074037F"/>
    <w:rsid w:val="007427EC"/>
    <w:rsid w:val="0074593B"/>
    <w:rsid w:val="00756D43"/>
    <w:rsid w:val="0076108E"/>
    <w:rsid w:val="0076238C"/>
    <w:rsid w:val="00764418"/>
    <w:rsid w:val="007649E0"/>
    <w:rsid w:val="00774AB4"/>
    <w:rsid w:val="00774B01"/>
    <w:rsid w:val="00775A1E"/>
    <w:rsid w:val="00780E29"/>
    <w:rsid w:val="00787A5C"/>
    <w:rsid w:val="007913E3"/>
    <w:rsid w:val="00791AC3"/>
    <w:rsid w:val="00795A3D"/>
    <w:rsid w:val="007A014D"/>
    <w:rsid w:val="007B1407"/>
    <w:rsid w:val="007B47DD"/>
    <w:rsid w:val="007C2761"/>
    <w:rsid w:val="007C7DC3"/>
    <w:rsid w:val="007D09C7"/>
    <w:rsid w:val="007D3E67"/>
    <w:rsid w:val="007D5796"/>
    <w:rsid w:val="007E25D6"/>
    <w:rsid w:val="007E455E"/>
    <w:rsid w:val="007E606A"/>
    <w:rsid w:val="007E6294"/>
    <w:rsid w:val="007E65E8"/>
    <w:rsid w:val="007F0670"/>
    <w:rsid w:val="007F61A5"/>
    <w:rsid w:val="007F7958"/>
    <w:rsid w:val="008006BC"/>
    <w:rsid w:val="00800E0D"/>
    <w:rsid w:val="00804F56"/>
    <w:rsid w:val="008050EC"/>
    <w:rsid w:val="008055E8"/>
    <w:rsid w:val="00810897"/>
    <w:rsid w:val="00810BFF"/>
    <w:rsid w:val="00813E79"/>
    <w:rsid w:val="00823CD6"/>
    <w:rsid w:val="0082627E"/>
    <w:rsid w:val="00832A0A"/>
    <w:rsid w:val="00834E29"/>
    <w:rsid w:val="008354A1"/>
    <w:rsid w:val="008364AE"/>
    <w:rsid w:val="008447D5"/>
    <w:rsid w:val="0084645E"/>
    <w:rsid w:val="008474F2"/>
    <w:rsid w:val="00855125"/>
    <w:rsid w:val="00856F53"/>
    <w:rsid w:val="008572F7"/>
    <w:rsid w:val="00860DF7"/>
    <w:rsid w:val="00860EBB"/>
    <w:rsid w:val="0086201D"/>
    <w:rsid w:val="008720F5"/>
    <w:rsid w:val="00877337"/>
    <w:rsid w:val="008779B4"/>
    <w:rsid w:val="00877AD5"/>
    <w:rsid w:val="00882A02"/>
    <w:rsid w:val="008850B6"/>
    <w:rsid w:val="0088700C"/>
    <w:rsid w:val="00890AB9"/>
    <w:rsid w:val="008937E5"/>
    <w:rsid w:val="008974F5"/>
    <w:rsid w:val="0089772B"/>
    <w:rsid w:val="008A6123"/>
    <w:rsid w:val="008B62E1"/>
    <w:rsid w:val="008C4FDE"/>
    <w:rsid w:val="008D0205"/>
    <w:rsid w:val="008D2419"/>
    <w:rsid w:val="008D3124"/>
    <w:rsid w:val="008D4B83"/>
    <w:rsid w:val="008E0A48"/>
    <w:rsid w:val="008E3109"/>
    <w:rsid w:val="008E435F"/>
    <w:rsid w:val="008E5336"/>
    <w:rsid w:val="008F66B2"/>
    <w:rsid w:val="008F7361"/>
    <w:rsid w:val="009032FF"/>
    <w:rsid w:val="00903B19"/>
    <w:rsid w:val="00904AF4"/>
    <w:rsid w:val="009057D0"/>
    <w:rsid w:val="0090772A"/>
    <w:rsid w:val="00907EA7"/>
    <w:rsid w:val="00911E16"/>
    <w:rsid w:val="00913CF0"/>
    <w:rsid w:val="00915B51"/>
    <w:rsid w:val="009217DB"/>
    <w:rsid w:val="00932E5E"/>
    <w:rsid w:val="009342A8"/>
    <w:rsid w:val="00934643"/>
    <w:rsid w:val="00940110"/>
    <w:rsid w:val="00944D63"/>
    <w:rsid w:val="009502F1"/>
    <w:rsid w:val="00953605"/>
    <w:rsid w:val="009538FC"/>
    <w:rsid w:val="00960335"/>
    <w:rsid w:val="009603F1"/>
    <w:rsid w:val="00963F77"/>
    <w:rsid w:val="009708D6"/>
    <w:rsid w:val="00973854"/>
    <w:rsid w:val="00974DE5"/>
    <w:rsid w:val="00974EA4"/>
    <w:rsid w:val="0098035E"/>
    <w:rsid w:val="0099171A"/>
    <w:rsid w:val="0099213B"/>
    <w:rsid w:val="009927E6"/>
    <w:rsid w:val="00992AD5"/>
    <w:rsid w:val="00997183"/>
    <w:rsid w:val="009A22C9"/>
    <w:rsid w:val="009A3B37"/>
    <w:rsid w:val="009A44C0"/>
    <w:rsid w:val="009B04E1"/>
    <w:rsid w:val="009B14E0"/>
    <w:rsid w:val="009B1867"/>
    <w:rsid w:val="009E14D4"/>
    <w:rsid w:val="009E46B1"/>
    <w:rsid w:val="00A017BD"/>
    <w:rsid w:val="00A05800"/>
    <w:rsid w:val="00A07C6C"/>
    <w:rsid w:val="00A267FA"/>
    <w:rsid w:val="00A26BDA"/>
    <w:rsid w:val="00A27417"/>
    <w:rsid w:val="00A27EB8"/>
    <w:rsid w:val="00A3085B"/>
    <w:rsid w:val="00A30B3D"/>
    <w:rsid w:val="00A40EC1"/>
    <w:rsid w:val="00A43C06"/>
    <w:rsid w:val="00A44566"/>
    <w:rsid w:val="00A46D4E"/>
    <w:rsid w:val="00A50214"/>
    <w:rsid w:val="00A52910"/>
    <w:rsid w:val="00A52DBF"/>
    <w:rsid w:val="00A549AF"/>
    <w:rsid w:val="00A658C8"/>
    <w:rsid w:val="00A6621B"/>
    <w:rsid w:val="00A67FF3"/>
    <w:rsid w:val="00A74359"/>
    <w:rsid w:val="00A82309"/>
    <w:rsid w:val="00A84050"/>
    <w:rsid w:val="00A84BBD"/>
    <w:rsid w:val="00A84CC6"/>
    <w:rsid w:val="00A86742"/>
    <w:rsid w:val="00A90E33"/>
    <w:rsid w:val="00A91D91"/>
    <w:rsid w:val="00A93BF0"/>
    <w:rsid w:val="00A93BFF"/>
    <w:rsid w:val="00A94083"/>
    <w:rsid w:val="00A9679A"/>
    <w:rsid w:val="00AA6E3D"/>
    <w:rsid w:val="00AB4A25"/>
    <w:rsid w:val="00AB60B8"/>
    <w:rsid w:val="00AB6511"/>
    <w:rsid w:val="00AB6749"/>
    <w:rsid w:val="00AC278D"/>
    <w:rsid w:val="00AC3E27"/>
    <w:rsid w:val="00AC74CF"/>
    <w:rsid w:val="00AC7A90"/>
    <w:rsid w:val="00AD2736"/>
    <w:rsid w:val="00AD291D"/>
    <w:rsid w:val="00AD432C"/>
    <w:rsid w:val="00AE3D9E"/>
    <w:rsid w:val="00AE4313"/>
    <w:rsid w:val="00AE6D1B"/>
    <w:rsid w:val="00AF0C86"/>
    <w:rsid w:val="00B178B7"/>
    <w:rsid w:val="00B201D1"/>
    <w:rsid w:val="00B2134C"/>
    <w:rsid w:val="00B21816"/>
    <w:rsid w:val="00B2373E"/>
    <w:rsid w:val="00B24071"/>
    <w:rsid w:val="00B27CCB"/>
    <w:rsid w:val="00B31A9A"/>
    <w:rsid w:val="00B335D8"/>
    <w:rsid w:val="00B351EB"/>
    <w:rsid w:val="00B4200B"/>
    <w:rsid w:val="00B472D8"/>
    <w:rsid w:val="00B51E45"/>
    <w:rsid w:val="00B5436B"/>
    <w:rsid w:val="00B60F77"/>
    <w:rsid w:val="00B81A6D"/>
    <w:rsid w:val="00B86BA6"/>
    <w:rsid w:val="00B8741C"/>
    <w:rsid w:val="00BA1622"/>
    <w:rsid w:val="00BB09DF"/>
    <w:rsid w:val="00BB6796"/>
    <w:rsid w:val="00BC072B"/>
    <w:rsid w:val="00BC2632"/>
    <w:rsid w:val="00BC5A9E"/>
    <w:rsid w:val="00BD378E"/>
    <w:rsid w:val="00BD4DEF"/>
    <w:rsid w:val="00BD5345"/>
    <w:rsid w:val="00BD7D0F"/>
    <w:rsid w:val="00BE0DC3"/>
    <w:rsid w:val="00BE51CE"/>
    <w:rsid w:val="00BE66D0"/>
    <w:rsid w:val="00BE6D4D"/>
    <w:rsid w:val="00BF00E1"/>
    <w:rsid w:val="00BF5759"/>
    <w:rsid w:val="00BF60CC"/>
    <w:rsid w:val="00BF70FB"/>
    <w:rsid w:val="00C026DA"/>
    <w:rsid w:val="00C02E1E"/>
    <w:rsid w:val="00C0585C"/>
    <w:rsid w:val="00C06C56"/>
    <w:rsid w:val="00C1204F"/>
    <w:rsid w:val="00C12758"/>
    <w:rsid w:val="00C144CB"/>
    <w:rsid w:val="00C2173E"/>
    <w:rsid w:val="00C27026"/>
    <w:rsid w:val="00C31455"/>
    <w:rsid w:val="00C32928"/>
    <w:rsid w:val="00C3420F"/>
    <w:rsid w:val="00C34F6E"/>
    <w:rsid w:val="00C37A67"/>
    <w:rsid w:val="00C447B1"/>
    <w:rsid w:val="00C4540D"/>
    <w:rsid w:val="00C46275"/>
    <w:rsid w:val="00C46FF6"/>
    <w:rsid w:val="00C479F9"/>
    <w:rsid w:val="00C5071B"/>
    <w:rsid w:val="00C633E8"/>
    <w:rsid w:val="00C64D3C"/>
    <w:rsid w:val="00C6767C"/>
    <w:rsid w:val="00C802D0"/>
    <w:rsid w:val="00C815CD"/>
    <w:rsid w:val="00C82322"/>
    <w:rsid w:val="00C85B8D"/>
    <w:rsid w:val="00C85BC9"/>
    <w:rsid w:val="00C92815"/>
    <w:rsid w:val="00C93819"/>
    <w:rsid w:val="00CA091E"/>
    <w:rsid w:val="00CA2060"/>
    <w:rsid w:val="00CA4510"/>
    <w:rsid w:val="00CB1801"/>
    <w:rsid w:val="00CB1AD3"/>
    <w:rsid w:val="00CB7610"/>
    <w:rsid w:val="00CB7C45"/>
    <w:rsid w:val="00CC1F77"/>
    <w:rsid w:val="00CC3F35"/>
    <w:rsid w:val="00CC4BD7"/>
    <w:rsid w:val="00CC54F6"/>
    <w:rsid w:val="00CD2688"/>
    <w:rsid w:val="00CD2D74"/>
    <w:rsid w:val="00CD45D2"/>
    <w:rsid w:val="00CD6761"/>
    <w:rsid w:val="00CE016E"/>
    <w:rsid w:val="00CE03FA"/>
    <w:rsid w:val="00CE1536"/>
    <w:rsid w:val="00CE65BD"/>
    <w:rsid w:val="00CE75B4"/>
    <w:rsid w:val="00CF0EA8"/>
    <w:rsid w:val="00CF4161"/>
    <w:rsid w:val="00CF5042"/>
    <w:rsid w:val="00CF617E"/>
    <w:rsid w:val="00CF6A02"/>
    <w:rsid w:val="00CF77E5"/>
    <w:rsid w:val="00D01D16"/>
    <w:rsid w:val="00D030DC"/>
    <w:rsid w:val="00D0448F"/>
    <w:rsid w:val="00D071D4"/>
    <w:rsid w:val="00D145DC"/>
    <w:rsid w:val="00D171AA"/>
    <w:rsid w:val="00D238B7"/>
    <w:rsid w:val="00D266B0"/>
    <w:rsid w:val="00D31DF9"/>
    <w:rsid w:val="00D40F6A"/>
    <w:rsid w:val="00D44B18"/>
    <w:rsid w:val="00D454E3"/>
    <w:rsid w:val="00D455BC"/>
    <w:rsid w:val="00D47138"/>
    <w:rsid w:val="00D51585"/>
    <w:rsid w:val="00D52059"/>
    <w:rsid w:val="00D52D21"/>
    <w:rsid w:val="00D554AA"/>
    <w:rsid w:val="00D5581F"/>
    <w:rsid w:val="00D55DED"/>
    <w:rsid w:val="00D6347E"/>
    <w:rsid w:val="00D64191"/>
    <w:rsid w:val="00D67593"/>
    <w:rsid w:val="00D710B3"/>
    <w:rsid w:val="00D72FE3"/>
    <w:rsid w:val="00D73415"/>
    <w:rsid w:val="00D82651"/>
    <w:rsid w:val="00D829F1"/>
    <w:rsid w:val="00D873ED"/>
    <w:rsid w:val="00DA2452"/>
    <w:rsid w:val="00DB04DC"/>
    <w:rsid w:val="00DB423E"/>
    <w:rsid w:val="00DB5465"/>
    <w:rsid w:val="00DB705E"/>
    <w:rsid w:val="00DC140B"/>
    <w:rsid w:val="00DD1271"/>
    <w:rsid w:val="00DD4F58"/>
    <w:rsid w:val="00DE29BC"/>
    <w:rsid w:val="00DE3487"/>
    <w:rsid w:val="00DE4DB4"/>
    <w:rsid w:val="00DE4F80"/>
    <w:rsid w:val="00DE7EC4"/>
    <w:rsid w:val="00DF7AF8"/>
    <w:rsid w:val="00E01B6C"/>
    <w:rsid w:val="00E02BD6"/>
    <w:rsid w:val="00E04136"/>
    <w:rsid w:val="00E071DD"/>
    <w:rsid w:val="00E145C3"/>
    <w:rsid w:val="00E16CED"/>
    <w:rsid w:val="00E174CC"/>
    <w:rsid w:val="00E201C2"/>
    <w:rsid w:val="00E20CC4"/>
    <w:rsid w:val="00E27C8D"/>
    <w:rsid w:val="00E30BDB"/>
    <w:rsid w:val="00E31F42"/>
    <w:rsid w:val="00E323BB"/>
    <w:rsid w:val="00E3535D"/>
    <w:rsid w:val="00E4197C"/>
    <w:rsid w:val="00E42728"/>
    <w:rsid w:val="00E42BCC"/>
    <w:rsid w:val="00E45C72"/>
    <w:rsid w:val="00E51558"/>
    <w:rsid w:val="00E5296F"/>
    <w:rsid w:val="00E55010"/>
    <w:rsid w:val="00E600D5"/>
    <w:rsid w:val="00E60A97"/>
    <w:rsid w:val="00E611C5"/>
    <w:rsid w:val="00E6130B"/>
    <w:rsid w:val="00E61445"/>
    <w:rsid w:val="00E65921"/>
    <w:rsid w:val="00E66CFE"/>
    <w:rsid w:val="00E7005C"/>
    <w:rsid w:val="00E70CF5"/>
    <w:rsid w:val="00E742BF"/>
    <w:rsid w:val="00E74903"/>
    <w:rsid w:val="00E759F7"/>
    <w:rsid w:val="00E77DDD"/>
    <w:rsid w:val="00E83355"/>
    <w:rsid w:val="00E8389A"/>
    <w:rsid w:val="00E86F53"/>
    <w:rsid w:val="00E86FDB"/>
    <w:rsid w:val="00E90BD1"/>
    <w:rsid w:val="00E9373D"/>
    <w:rsid w:val="00E97374"/>
    <w:rsid w:val="00EA1E56"/>
    <w:rsid w:val="00EA1EF7"/>
    <w:rsid w:val="00EA7C22"/>
    <w:rsid w:val="00EA7D38"/>
    <w:rsid w:val="00EB1821"/>
    <w:rsid w:val="00EB276A"/>
    <w:rsid w:val="00EB69D1"/>
    <w:rsid w:val="00EC02D9"/>
    <w:rsid w:val="00EC341A"/>
    <w:rsid w:val="00EC6823"/>
    <w:rsid w:val="00EC6910"/>
    <w:rsid w:val="00EC7777"/>
    <w:rsid w:val="00ED6144"/>
    <w:rsid w:val="00ED65A3"/>
    <w:rsid w:val="00ED6EA4"/>
    <w:rsid w:val="00EE2576"/>
    <w:rsid w:val="00EE4287"/>
    <w:rsid w:val="00EE52A3"/>
    <w:rsid w:val="00EE621C"/>
    <w:rsid w:val="00EE657A"/>
    <w:rsid w:val="00EE7204"/>
    <w:rsid w:val="00EE7483"/>
    <w:rsid w:val="00EE788C"/>
    <w:rsid w:val="00EF0142"/>
    <w:rsid w:val="00EF1D55"/>
    <w:rsid w:val="00EF4839"/>
    <w:rsid w:val="00EF65DB"/>
    <w:rsid w:val="00F0388A"/>
    <w:rsid w:val="00F03C86"/>
    <w:rsid w:val="00F06477"/>
    <w:rsid w:val="00F12F67"/>
    <w:rsid w:val="00F1410F"/>
    <w:rsid w:val="00F20761"/>
    <w:rsid w:val="00F26737"/>
    <w:rsid w:val="00F3509F"/>
    <w:rsid w:val="00F3626A"/>
    <w:rsid w:val="00F40199"/>
    <w:rsid w:val="00F46907"/>
    <w:rsid w:val="00F51F10"/>
    <w:rsid w:val="00F52764"/>
    <w:rsid w:val="00F5424B"/>
    <w:rsid w:val="00F62570"/>
    <w:rsid w:val="00F64C6A"/>
    <w:rsid w:val="00F6748A"/>
    <w:rsid w:val="00F72436"/>
    <w:rsid w:val="00F72745"/>
    <w:rsid w:val="00F779BB"/>
    <w:rsid w:val="00F803AE"/>
    <w:rsid w:val="00F929CC"/>
    <w:rsid w:val="00F949E1"/>
    <w:rsid w:val="00FA0323"/>
    <w:rsid w:val="00FA491B"/>
    <w:rsid w:val="00FA4AD5"/>
    <w:rsid w:val="00FA4B26"/>
    <w:rsid w:val="00FA5F64"/>
    <w:rsid w:val="00FB0503"/>
    <w:rsid w:val="00FB0CC1"/>
    <w:rsid w:val="00FB3429"/>
    <w:rsid w:val="00FC0A17"/>
    <w:rsid w:val="00FC5A46"/>
    <w:rsid w:val="00FC5ED5"/>
    <w:rsid w:val="00FC6680"/>
    <w:rsid w:val="00FD0326"/>
    <w:rsid w:val="00FD3C3D"/>
    <w:rsid w:val="00FD4237"/>
    <w:rsid w:val="00FD7BB5"/>
    <w:rsid w:val="00FE3DF2"/>
    <w:rsid w:val="00FF39EC"/>
    <w:rsid w:val="00FF468E"/>
    <w:rsid w:val="00FF58D4"/>
    <w:rsid w:val="01306E4F"/>
    <w:rsid w:val="04DFF28B"/>
    <w:rsid w:val="076F7539"/>
    <w:rsid w:val="09C1AC68"/>
    <w:rsid w:val="0DBD4DE6"/>
    <w:rsid w:val="0E1D5331"/>
    <w:rsid w:val="108D4135"/>
    <w:rsid w:val="111F3F9D"/>
    <w:rsid w:val="148542A8"/>
    <w:rsid w:val="175F25BF"/>
    <w:rsid w:val="17DFA27E"/>
    <w:rsid w:val="19899F02"/>
    <w:rsid w:val="1A6C35FC"/>
    <w:rsid w:val="1C94B142"/>
    <w:rsid w:val="1D80E5FA"/>
    <w:rsid w:val="1F7FD331"/>
    <w:rsid w:val="2855E1D9"/>
    <w:rsid w:val="398235D2"/>
    <w:rsid w:val="3AE15576"/>
    <w:rsid w:val="412BE1D9"/>
    <w:rsid w:val="4200EAC8"/>
    <w:rsid w:val="424DC57B"/>
    <w:rsid w:val="42F2FEC8"/>
    <w:rsid w:val="4D18F382"/>
    <w:rsid w:val="4DE6687F"/>
    <w:rsid w:val="5023C272"/>
    <w:rsid w:val="50C0CD28"/>
    <w:rsid w:val="597787B9"/>
    <w:rsid w:val="59A6CCAB"/>
    <w:rsid w:val="64DCA361"/>
    <w:rsid w:val="653C8C6B"/>
    <w:rsid w:val="65C35639"/>
    <w:rsid w:val="679EC8B8"/>
    <w:rsid w:val="67EB36A0"/>
    <w:rsid w:val="6AA6B260"/>
    <w:rsid w:val="6ACB3D29"/>
    <w:rsid w:val="726901BF"/>
    <w:rsid w:val="732DB8D3"/>
    <w:rsid w:val="75A38AE5"/>
    <w:rsid w:val="75D01C1E"/>
    <w:rsid w:val="79E6238D"/>
    <w:rsid w:val="7BA9561C"/>
    <w:rsid w:val="7D1C6F20"/>
    <w:rsid w:val="7D2ACE6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8D8285"/>
  <w15:docId w15:val="{1D3800E0-FCF2-42FE-8094-51B1FAA74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Times New Roman"/>
        <w:lang w:val="fr-FR" w:eastAsia="fr-FR" w:bidi="fr-FR"/>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D20D2"/>
    <w:pPr>
      <w:spacing w:line="400" w:lineRule="atLeast"/>
    </w:pPr>
    <w:rPr>
      <w:sz w:val="21"/>
    </w:rPr>
  </w:style>
  <w:style w:type="paragraph" w:styleId="berschrift1">
    <w:name w:val="heading 1"/>
    <w:basedOn w:val="Standard"/>
    <w:next w:val="Standard"/>
    <w:link w:val="berschrift1Zchn"/>
    <w:uiPriority w:val="99"/>
    <w:qFormat/>
    <w:rsid w:val="00FB3429"/>
    <w:pPr>
      <w:keepNext/>
      <w:keepLines/>
      <w:numPr>
        <w:numId w:val="10"/>
      </w:numPr>
      <w:ind w:left="284" w:hanging="284"/>
      <w:outlineLvl w:val="0"/>
    </w:pPr>
    <w:rPr>
      <w:rFonts w:eastAsia="Times New Roman" w:cs="Arial"/>
      <w:b/>
      <w:bCs/>
      <w:color w:val="000000"/>
      <w:szCs w:val="21"/>
    </w:rPr>
  </w:style>
  <w:style w:type="paragraph" w:styleId="berschrift2">
    <w:name w:val="heading 2"/>
    <w:basedOn w:val="Standard"/>
    <w:next w:val="Standard"/>
    <w:link w:val="berschrift2Zchn"/>
    <w:uiPriority w:val="99"/>
    <w:qFormat/>
    <w:rsid w:val="00FB3429"/>
    <w:pPr>
      <w:keepNext/>
      <w:keepLines/>
      <w:numPr>
        <w:ilvl w:val="1"/>
        <w:numId w:val="1"/>
      </w:numPr>
      <w:ind w:left="426" w:hanging="426"/>
      <w:outlineLvl w:val="1"/>
    </w:pPr>
    <w:rPr>
      <w:rFonts w:eastAsia="Times New Roman" w:cs="Arial"/>
      <w:b/>
      <w:bCs/>
      <w:color w:val="000000"/>
      <w:szCs w:val="21"/>
    </w:rPr>
  </w:style>
  <w:style w:type="paragraph" w:styleId="berschrift3">
    <w:name w:val="heading 3"/>
    <w:basedOn w:val="Standard"/>
    <w:next w:val="Standard"/>
    <w:link w:val="berschrift3Zchn"/>
    <w:uiPriority w:val="99"/>
    <w:qFormat/>
    <w:rsid w:val="00FB3429"/>
    <w:pPr>
      <w:keepNext/>
      <w:keepLines/>
      <w:numPr>
        <w:ilvl w:val="2"/>
        <w:numId w:val="1"/>
      </w:numPr>
      <w:spacing w:before="200"/>
      <w:outlineLvl w:val="2"/>
    </w:pPr>
    <w:rPr>
      <w:rFonts w:eastAsia="Times New Roman" w:cs="Arial"/>
      <w:b/>
      <w:bCs/>
      <w:color w:val="4F81BD"/>
    </w:rPr>
  </w:style>
  <w:style w:type="paragraph" w:styleId="berschrift4">
    <w:name w:val="heading 4"/>
    <w:basedOn w:val="Standard"/>
    <w:next w:val="Standard"/>
    <w:link w:val="berschrift4Zchn"/>
    <w:uiPriority w:val="99"/>
    <w:qFormat/>
    <w:rsid w:val="00FB3429"/>
    <w:pPr>
      <w:keepNext/>
      <w:keepLines/>
      <w:numPr>
        <w:ilvl w:val="3"/>
        <w:numId w:val="1"/>
      </w:numPr>
      <w:spacing w:before="200"/>
      <w:outlineLvl w:val="3"/>
    </w:pPr>
    <w:rPr>
      <w:rFonts w:eastAsia="Times New Roman" w:cs="Arial"/>
      <w:b/>
      <w:bCs/>
      <w:i/>
      <w:iCs/>
      <w:color w:val="4F81BD"/>
    </w:rPr>
  </w:style>
  <w:style w:type="paragraph" w:styleId="berschrift5">
    <w:name w:val="heading 5"/>
    <w:basedOn w:val="Standard"/>
    <w:next w:val="Standard"/>
    <w:link w:val="berschrift5Zchn"/>
    <w:uiPriority w:val="99"/>
    <w:qFormat/>
    <w:rsid w:val="00FB3429"/>
    <w:pPr>
      <w:keepNext/>
      <w:keepLines/>
      <w:numPr>
        <w:ilvl w:val="4"/>
        <w:numId w:val="1"/>
      </w:numPr>
      <w:spacing w:before="200"/>
      <w:outlineLvl w:val="4"/>
    </w:pPr>
    <w:rPr>
      <w:rFonts w:eastAsia="Times New Roman" w:cs="Arial"/>
      <w:color w:val="243F60"/>
    </w:rPr>
  </w:style>
  <w:style w:type="paragraph" w:styleId="berschrift6">
    <w:name w:val="heading 6"/>
    <w:basedOn w:val="Standard"/>
    <w:next w:val="Standard"/>
    <w:link w:val="berschrift6Zchn"/>
    <w:uiPriority w:val="99"/>
    <w:qFormat/>
    <w:rsid w:val="00FB3429"/>
    <w:pPr>
      <w:keepNext/>
      <w:keepLines/>
      <w:numPr>
        <w:ilvl w:val="5"/>
        <w:numId w:val="1"/>
      </w:numPr>
      <w:spacing w:before="200"/>
      <w:outlineLvl w:val="5"/>
    </w:pPr>
    <w:rPr>
      <w:rFonts w:eastAsia="Times New Roman" w:cs="Arial"/>
      <w:i/>
      <w:iCs/>
      <w:color w:val="243F60"/>
    </w:rPr>
  </w:style>
  <w:style w:type="paragraph" w:styleId="berschrift7">
    <w:name w:val="heading 7"/>
    <w:basedOn w:val="Standard"/>
    <w:next w:val="Standard"/>
    <w:link w:val="berschrift7Zchn"/>
    <w:uiPriority w:val="99"/>
    <w:qFormat/>
    <w:rsid w:val="00FB3429"/>
    <w:pPr>
      <w:keepNext/>
      <w:keepLines/>
      <w:numPr>
        <w:ilvl w:val="6"/>
        <w:numId w:val="1"/>
      </w:numPr>
      <w:spacing w:before="200"/>
      <w:outlineLvl w:val="6"/>
    </w:pPr>
    <w:rPr>
      <w:rFonts w:eastAsia="Times New Roman" w:cs="Arial"/>
      <w:i/>
      <w:iCs/>
      <w:color w:val="404040"/>
    </w:rPr>
  </w:style>
  <w:style w:type="paragraph" w:styleId="berschrift8">
    <w:name w:val="heading 8"/>
    <w:basedOn w:val="Standard"/>
    <w:next w:val="Standard"/>
    <w:link w:val="berschrift8Zchn"/>
    <w:uiPriority w:val="99"/>
    <w:qFormat/>
    <w:rsid w:val="00FB3429"/>
    <w:pPr>
      <w:keepNext/>
      <w:keepLines/>
      <w:numPr>
        <w:ilvl w:val="7"/>
        <w:numId w:val="1"/>
      </w:numPr>
      <w:spacing w:before="200"/>
      <w:outlineLvl w:val="7"/>
    </w:pPr>
    <w:rPr>
      <w:rFonts w:eastAsia="Times New Roman" w:cs="Arial"/>
      <w:color w:val="404040"/>
      <w:sz w:val="20"/>
    </w:rPr>
  </w:style>
  <w:style w:type="paragraph" w:styleId="berschrift9">
    <w:name w:val="heading 9"/>
    <w:basedOn w:val="Standard"/>
    <w:next w:val="Standard"/>
    <w:link w:val="berschrift9Zchn"/>
    <w:uiPriority w:val="99"/>
    <w:qFormat/>
    <w:rsid w:val="00FB3429"/>
    <w:pPr>
      <w:keepNext/>
      <w:keepLines/>
      <w:numPr>
        <w:ilvl w:val="8"/>
        <w:numId w:val="1"/>
      </w:numPr>
      <w:spacing w:before="200"/>
      <w:outlineLvl w:val="8"/>
    </w:pPr>
    <w:rPr>
      <w:rFonts w:eastAsia="Times New Roman" w:cs="Arial"/>
      <w:i/>
      <w:iCs/>
      <w:color w:val="404040"/>
      <w:sz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FB3429"/>
    <w:rPr>
      <w:rFonts w:ascii="Arial" w:hAnsi="Arial" w:cs="Arial"/>
      <w:b/>
      <w:bCs/>
      <w:color w:val="000000"/>
      <w:sz w:val="21"/>
      <w:szCs w:val="21"/>
    </w:rPr>
  </w:style>
  <w:style w:type="character" w:customStyle="1" w:styleId="berschrift2Zchn">
    <w:name w:val="Überschrift 2 Zchn"/>
    <w:link w:val="berschrift2"/>
    <w:uiPriority w:val="99"/>
    <w:locked/>
    <w:rsid w:val="00FB3429"/>
    <w:rPr>
      <w:rFonts w:ascii="Arial" w:hAnsi="Arial" w:cs="Arial"/>
      <w:b/>
      <w:bCs/>
      <w:color w:val="000000"/>
      <w:sz w:val="21"/>
      <w:szCs w:val="21"/>
    </w:rPr>
  </w:style>
  <w:style w:type="character" w:customStyle="1" w:styleId="berschrift3Zchn">
    <w:name w:val="Überschrift 3 Zchn"/>
    <w:link w:val="berschrift3"/>
    <w:uiPriority w:val="99"/>
    <w:semiHidden/>
    <w:locked/>
    <w:rsid w:val="00FB3429"/>
    <w:rPr>
      <w:rFonts w:ascii="Arial" w:hAnsi="Arial" w:cs="Arial"/>
      <w:b/>
      <w:bCs/>
      <w:color w:val="4F81BD"/>
      <w:sz w:val="21"/>
    </w:rPr>
  </w:style>
  <w:style w:type="character" w:customStyle="1" w:styleId="berschrift4Zchn">
    <w:name w:val="Überschrift 4 Zchn"/>
    <w:link w:val="berschrift4"/>
    <w:uiPriority w:val="99"/>
    <w:semiHidden/>
    <w:locked/>
    <w:rsid w:val="00FB3429"/>
    <w:rPr>
      <w:rFonts w:ascii="Arial" w:hAnsi="Arial" w:cs="Arial"/>
      <w:b/>
      <w:bCs/>
      <w:i/>
      <w:iCs/>
      <w:color w:val="4F81BD"/>
      <w:sz w:val="21"/>
    </w:rPr>
  </w:style>
  <w:style w:type="character" w:customStyle="1" w:styleId="berschrift5Zchn">
    <w:name w:val="Überschrift 5 Zchn"/>
    <w:link w:val="berschrift5"/>
    <w:uiPriority w:val="99"/>
    <w:semiHidden/>
    <w:locked/>
    <w:rsid w:val="00FB3429"/>
    <w:rPr>
      <w:rFonts w:ascii="Arial" w:hAnsi="Arial" w:cs="Arial"/>
      <w:color w:val="243F60"/>
      <w:sz w:val="21"/>
    </w:rPr>
  </w:style>
  <w:style w:type="character" w:customStyle="1" w:styleId="berschrift6Zchn">
    <w:name w:val="Überschrift 6 Zchn"/>
    <w:link w:val="berschrift6"/>
    <w:uiPriority w:val="99"/>
    <w:semiHidden/>
    <w:locked/>
    <w:rsid w:val="00FB3429"/>
    <w:rPr>
      <w:rFonts w:ascii="Arial" w:hAnsi="Arial" w:cs="Arial"/>
      <w:i/>
      <w:iCs/>
      <w:color w:val="243F60"/>
      <w:sz w:val="21"/>
    </w:rPr>
  </w:style>
  <w:style w:type="character" w:customStyle="1" w:styleId="berschrift7Zchn">
    <w:name w:val="Überschrift 7 Zchn"/>
    <w:link w:val="berschrift7"/>
    <w:uiPriority w:val="99"/>
    <w:semiHidden/>
    <w:locked/>
    <w:rsid w:val="00FB3429"/>
    <w:rPr>
      <w:rFonts w:ascii="Arial" w:hAnsi="Arial" w:cs="Arial"/>
      <w:i/>
      <w:iCs/>
      <w:color w:val="404040"/>
      <w:sz w:val="21"/>
    </w:rPr>
  </w:style>
  <w:style w:type="character" w:customStyle="1" w:styleId="berschrift8Zchn">
    <w:name w:val="Überschrift 8 Zchn"/>
    <w:link w:val="berschrift8"/>
    <w:uiPriority w:val="99"/>
    <w:semiHidden/>
    <w:locked/>
    <w:rsid w:val="00FB3429"/>
    <w:rPr>
      <w:rFonts w:ascii="Arial" w:hAnsi="Arial" w:cs="Arial"/>
      <w:color w:val="404040"/>
    </w:rPr>
  </w:style>
  <w:style w:type="character" w:customStyle="1" w:styleId="berschrift9Zchn">
    <w:name w:val="Überschrift 9 Zchn"/>
    <w:link w:val="berschrift9"/>
    <w:uiPriority w:val="99"/>
    <w:semiHidden/>
    <w:locked/>
    <w:rsid w:val="00FB3429"/>
    <w:rPr>
      <w:rFonts w:ascii="Arial" w:hAnsi="Arial" w:cs="Arial"/>
      <w:i/>
      <w:iCs/>
      <w:color w:val="404040"/>
    </w:rPr>
  </w:style>
  <w:style w:type="paragraph" w:styleId="Kopfzeile">
    <w:name w:val="header"/>
    <w:basedOn w:val="Standard"/>
    <w:link w:val="KopfzeileZchn"/>
    <w:uiPriority w:val="99"/>
    <w:rsid w:val="00FB3429"/>
  </w:style>
  <w:style w:type="character" w:customStyle="1" w:styleId="KopfzeileZchn">
    <w:name w:val="Kopfzeile Zchn"/>
    <w:link w:val="Kopfzeile"/>
    <w:uiPriority w:val="99"/>
    <w:locked/>
    <w:rsid w:val="00FB3429"/>
    <w:rPr>
      <w:rFonts w:cs="Times New Roman"/>
      <w:sz w:val="21"/>
    </w:rPr>
  </w:style>
  <w:style w:type="paragraph" w:styleId="Fuzeile">
    <w:name w:val="footer"/>
    <w:basedOn w:val="Standard"/>
    <w:link w:val="FuzeileZchn"/>
    <w:uiPriority w:val="99"/>
    <w:rsid w:val="00FB3429"/>
    <w:pPr>
      <w:tabs>
        <w:tab w:val="center" w:pos="4536"/>
        <w:tab w:val="right" w:pos="9072"/>
      </w:tabs>
      <w:spacing w:line="240" w:lineRule="auto"/>
    </w:pPr>
    <w:rPr>
      <w:sz w:val="12"/>
      <w:szCs w:val="12"/>
    </w:rPr>
  </w:style>
  <w:style w:type="character" w:customStyle="1" w:styleId="FuzeileZchn">
    <w:name w:val="Fußzeile Zchn"/>
    <w:link w:val="Fuzeile"/>
    <w:uiPriority w:val="99"/>
    <w:locked/>
    <w:rsid w:val="00FB3429"/>
    <w:rPr>
      <w:rFonts w:cs="Times New Roman"/>
      <w:sz w:val="12"/>
      <w:szCs w:val="12"/>
    </w:rPr>
  </w:style>
  <w:style w:type="paragraph" w:styleId="Sprechblasentext">
    <w:name w:val="Balloon Text"/>
    <w:basedOn w:val="Standard"/>
    <w:link w:val="SprechblasentextZchn"/>
    <w:uiPriority w:val="99"/>
    <w:semiHidden/>
    <w:rsid w:val="00FB3429"/>
    <w:rPr>
      <w:rFonts w:ascii="Tahoma" w:hAnsi="Tahoma" w:cs="Tahoma"/>
      <w:sz w:val="16"/>
      <w:szCs w:val="16"/>
    </w:rPr>
  </w:style>
  <w:style w:type="character" w:customStyle="1" w:styleId="SprechblasentextZchn">
    <w:name w:val="Sprechblasentext Zchn"/>
    <w:link w:val="Sprechblasentext"/>
    <w:uiPriority w:val="99"/>
    <w:semiHidden/>
    <w:locked/>
    <w:rsid w:val="00FB3429"/>
    <w:rPr>
      <w:rFonts w:ascii="Tahoma" w:hAnsi="Tahoma" w:cs="Tahoma"/>
      <w:sz w:val="16"/>
      <w:szCs w:val="16"/>
    </w:rPr>
  </w:style>
  <w:style w:type="character" w:styleId="Platzhaltertext">
    <w:name w:val="Placeholder Text"/>
    <w:uiPriority w:val="99"/>
    <w:semiHidden/>
    <w:rsid w:val="00FB3429"/>
    <w:rPr>
      <w:rFonts w:cs="Times New Roman"/>
      <w:color w:val="808080"/>
    </w:rPr>
  </w:style>
  <w:style w:type="table" w:styleId="Tabellenraster">
    <w:name w:val="Table Grid"/>
    <w:basedOn w:val="NormaleTabelle"/>
    <w:uiPriority w:val="39"/>
    <w:rsid w:val="00FB3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nderAddress">
    <w:name w:val="Sender_Address"/>
    <w:basedOn w:val="Standard"/>
    <w:uiPriority w:val="99"/>
    <w:rsid w:val="00FB3429"/>
    <w:pPr>
      <w:spacing w:line="240" w:lineRule="auto"/>
    </w:pPr>
    <w:rPr>
      <w:sz w:val="10"/>
      <w:szCs w:val="10"/>
    </w:rPr>
  </w:style>
  <w:style w:type="paragraph" w:customStyle="1" w:styleId="Senderinformation">
    <w:name w:val="Sender information"/>
    <w:basedOn w:val="Standard"/>
    <w:uiPriority w:val="99"/>
    <w:rsid w:val="00FB3429"/>
    <w:pPr>
      <w:spacing w:line="190" w:lineRule="exact"/>
    </w:pPr>
    <w:rPr>
      <w:sz w:val="15"/>
      <w:szCs w:val="15"/>
    </w:rPr>
  </w:style>
  <w:style w:type="character" w:styleId="Hyperlink">
    <w:name w:val="Hyperlink"/>
    <w:uiPriority w:val="99"/>
    <w:rsid w:val="00FB3429"/>
    <w:rPr>
      <w:rFonts w:cs="Times New Roman"/>
      <w:color w:val="0000FF"/>
      <w:u w:val="single"/>
    </w:rPr>
  </w:style>
  <w:style w:type="paragraph" w:styleId="Listenabsatz">
    <w:name w:val="List Paragraph"/>
    <w:basedOn w:val="Standard"/>
    <w:uiPriority w:val="34"/>
    <w:qFormat/>
    <w:rsid w:val="00FB3429"/>
    <w:pPr>
      <w:numPr>
        <w:numId w:val="9"/>
      </w:numPr>
      <w:contextualSpacing/>
    </w:pPr>
    <w:rPr>
      <w:noProof/>
    </w:rPr>
  </w:style>
  <w:style w:type="paragraph" w:customStyle="1" w:styleId="Headline">
    <w:name w:val="Headline"/>
    <w:basedOn w:val="Standard"/>
    <w:uiPriority w:val="99"/>
    <w:rsid w:val="00FB3429"/>
    <w:rPr>
      <w:b/>
    </w:rPr>
  </w:style>
  <w:style w:type="paragraph" w:styleId="Textkrper">
    <w:name w:val="Body Text"/>
    <w:basedOn w:val="Standard"/>
    <w:link w:val="TextkrperZchn"/>
    <w:rsid w:val="00FB3429"/>
    <w:pPr>
      <w:spacing w:line="250" w:lineRule="atLeast"/>
    </w:pPr>
    <w:rPr>
      <w:rFonts w:ascii="DIN-Regular" w:eastAsia="Times New Roman" w:hAnsi="DIN-Regular"/>
      <w:sz w:val="20"/>
    </w:rPr>
  </w:style>
  <w:style w:type="character" w:customStyle="1" w:styleId="TextkrperZchn">
    <w:name w:val="Textkörper Zchn"/>
    <w:link w:val="Textkrper"/>
    <w:locked/>
    <w:rsid w:val="00FB3429"/>
    <w:rPr>
      <w:rFonts w:ascii="DIN-Regular" w:hAnsi="DIN-Regular" w:cs="Times New Roman"/>
    </w:rPr>
  </w:style>
  <w:style w:type="character" w:styleId="Kommentarzeichen">
    <w:name w:val="annotation reference"/>
    <w:uiPriority w:val="99"/>
    <w:semiHidden/>
    <w:rsid w:val="007D5796"/>
    <w:rPr>
      <w:rFonts w:cs="Times New Roman"/>
      <w:sz w:val="16"/>
      <w:szCs w:val="16"/>
    </w:rPr>
  </w:style>
  <w:style w:type="paragraph" w:styleId="Kommentartext">
    <w:name w:val="annotation text"/>
    <w:basedOn w:val="Standard"/>
    <w:link w:val="KommentartextZchn"/>
    <w:uiPriority w:val="99"/>
    <w:semiHidden/>
    <w:rsid w:val="007D5796"/>
    <w:pPr>
      <w:spacing w:line="240" w:lineRule="auto"/>
    </w:pPr>
    <w:rPr>
      <w:sz w:val="20"/>
    </w:rPr>
  </w:style>
  <w:style w:type="character" w:customStyle="1" w:styleId="KommentartextZchn">
    <w:name w:val="Kommentartext Zchn"/>
    <w:link w:val="Kommentartext"/>
    <w:uiPriority w:val="99"/>
    <w:semiHidden/>
    <w:locked/>
    <w:rsid w:val="007D5796"/>
    <w:rPr>
      <w:rFonts w:cs="Times New Roman"/>
    </w:rPr>
  </w:style>
  <w:style w:type="paragraph" w:styleId="Kommentarthema">
    <w:name w:val="annotation subject"/>
    <w:basedOn w:val="Kommentartext"/>
    <w:next w:val="Kommentartext"/>
    <w:link w:val="KommentarthemaZchn"/>
    <w:uiPriority w:val="99"/>
    <w:semiHidden/>
    <w:rsid w:val="007D5796"/>
    <w:rPr>
      <w:b/>
      <w:bCs/>
    </w:rPr>
  </w:style>
  <w:style w:type="character" w:customStyle="1" w:styleId="KommentarthemaZchn">
    <w:name w:val="Kommentarthema Zchn"/>
    <w:link w:val="Kommentarthema"/>
    <w:uiPriority w:val="99"/>
    <w:semiHidden/>
    <w:locked/>
    <w:rsid w:val="007D5796"/>
    <w:rPr>
      <w:rFonts w:cs="Times New Roman"/>
      <w:b/>
      <w:bCs/>
    </w:rPr>
  </w:style>
  <w:style w:type="paragraph" w:customStyle="1" w:styleId="Default">
    <w:name w:val="Default"/>
    <w:rsid w:val="00FB0503"/>
    <w:pPr>
      <w:autoSpaceDE w:val="0"/>
      <w:autoSpaceDN w:val="0"/>
      <w:adjustRightInd w:val="0"/>
    </w:pPr>
    <w:rPr>
      <w:rFonts w:cs="Arial"/>
      <w:color w:val="000000"/>
      <w:sz w:val="24"/>
      <w:szCs w:val="24"/>
    </w:rPr>
  </w:style>
  <w:style w:type="character" w:styleId="BesuchterLink">
    <w:name w:val="FollowedHyperlink"/>
    <w:uiPriority w:val="99"/>
    <w:semiHidden/>
    <w:unhideWhenUsed/>
    <w:locked/>
    <w:rsid w:val="00A84BBD"/>
    <w:rPr>
      <w:color w:val="800080"/>
      <w:u w:val="single"/>
    </w:rPr>
  </w:style>
  <w:style w:type="character" w:customStyle="1" w:styleId="highlight">
    <w:name w:val="highlight"/>
    <w:basedOn w:val="Absatz-Standardschriftart"/>
    <w:rsid w:val="00BF60CC"/>
  </w:style>
  <w:style w:type="character" w:customStyle="1" w:styleId="NichtaufgelsteErwhnung1">
    <w:name w:val="Nicht aufgelöste Erwähnung1"/>
    <w:uiPriority w:val="99"/>
    <w:semiHidden/>
    <w:unhideWhenUsed/>
    <w:rsid w:val="000E3150"/>
    <w:rPr>
      <w:color w:val="605E5C"/>
      <w:shd w:val="clear" w:color="auto" w:fill="E1DFDD"/>
    </w:rPr>
  </w:style>
  <w:style w:type="paragraph" w:styleId="berarbeitung">
    <w:name w:val="Revision"/>
    <w:hidden/>
    <w:uiPriority w:val="99"/>
    <w:semiHidden/>
    <w:rsid w:val="00E8389A"/>
    <w:rPr>
      <w:sz w:val="21"/>
    </w:rPr>
  </w:style>
  <w:style w:type="paragraph" w:customStyle="1" w:styleId="UponorCaption">
    <w:name w:val="Uponor Caption"/>
    <w:basedOn w:val="Standard"/>
    <w:link w:val="UponorCaptionZchn"/>
    <w:qFormat/>
    <w:rsid w:val="003D20D2"/>
    <w:pPr>
      <w:spacing w:line="260" w:lineRule="atLeast"/>
    </w:pPr>
    <w:rPr>
      <w:rFonts w:eastAsia="Calibri" w:cs="Arial"/>
      <w:sz w:val="18"/>
      <w:szCs w:val="18"/>
    </w:rPr>
  </w:style>
  <w:style w:type="character" w:customStyle="1" w:styleId="UponorCaptionZchn">
    <w:name w:val="Uponor Caption Zchn"/>
    <w:link w:val="UponorCaption"/>
    <w:rsid w:val="003D20D2"/>
    <w:rPr>
      <w:rFonts w:eastAsia="Calibri" w:cs="Arial"/>
      <w:sz w:val="18"/>
      <w:szCs w:val="18"/>
    </w:rPr>
  </w:style>
  <w:style w:type="character" w:styleId="NichtaufgelsteErwhnung">
    <w:name w:val="Unresolved Mention"/>
    <w:basedOn w:val="Absatz-Standardschriftart"/>
    <w:uiPriority w:val="99"/>
    <w:rsid w:val="00FA4B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ponor.com" TargetMode="External"/><Relationship Id="rId18" Type="http://schemas.openxmlformats.org/officeDocument/2006/relationships/image" Target="media/image5.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jpeg"/><Relationship Id="rId7" Type="http://schemas.openxmlformats.org/officeDocument/2006/relationships/settings" Target="settings.xml"/><Relationship Id="rId12" Type="http://schemas.openxmlformats.org/officeDocument/2006/relationships/hyperlink" Target="http://www.georgfischer.com" TargetMode="External"/><Relationship Id="rId17" Type="http://schemas.openxmlformats.org/officeDocument/2006/relationships/image" Target="media/image4.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atrix.pfundstein@georgfischer.co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f69e8a5-b7af-472f-8aad-4af2e47e98df" xsi:nil="true"/>
    <lcf76f155ced4ddcb4097134ff3c332f xmlns="5b92610b-c511-4de0-92d4-5b1ae7a0673c">
      <Terms xmlns="http://schemas.microsoft.com/office/infopath/2007/PartnerControls"/>
    </lcf76f155ced4ddcb4097134ff3c332f>
    <SharedWithUsers xmlns="333dee0f-dfbb-4040-8a69-1ce56517201b">
      <UserInfo>
        <DisplayName>Schüll, Jens</DisplayName>
        <AccountId>85</AccountId>
        <AccountType/>
      </UserInfo>
      <UserInfo>
        <DisplayName>Pfeiffer, Kim</DisplayName>
        <AccountId>80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031411D25738D42AA581B64E76810EC" ma:contentTypeVersion="18" ma:contentTypeDescription="Create a new document." ma:contentTypeScope="" ma:versionID="3f46096f8b8885e4f6193b87525dd896">
  <xsd:schema xmlns:xsd="http://www.w3.org/2001/XMLSchema" xmlns:xs="http://www.w3.org/2001/XMLSchema" xmlns:p="http://schemas.microsoft.com/office/2006/metadata/properties" xmlns:ns2="5b92610b-c511-4de0-92d4-5b1ae7a0673c" xmlns:ns3="3f69e8a5-b7af-472f-8aad-4af2e47e98df" xmlns:ns4="333dee0f-dfbb-4040-8a69-1ce56517201b" targetNamespace="http://schemas.microsoft.com/office/2006/metadata/properties" ma:root="true" ma:fieldsID="b427673a76d7cff83612c15b6dce3f64" ns2:_="" ns3:_="" ns4:_="">
    <xsd:import namespace="5b92610b-c511-4de0-92d4-5b1ae7a0673c"/>
    <xsd:import namespace="3f69e8a5-b7af-472f-8aad-4af2e47e98df"/>
    <xsd:import namespace="333dee0f-dfbb-4040-8a69-1ce56517201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MediaServiceLocation"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2: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92610b-c511-4de0-92d4-5b1ae7a06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928e169-bd05-4a02-a165-8f3445024223"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69e8a5-b7af-472f-8aad-4af2e47e98d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68d5701-252f-4a48-a748-638b043d899a}" ma:internalName="TaxCatchAll" ma:showField="CatchAllData" ma:web="333dee0f-dfbb-4040-8a69-1ce56517201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3dee0f-dfbb-4040-8a69-1ce56517201b"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61D6DC-9C8B-4ED4-B273-F6FB35A429AE}">
  <ds:schemaRefs>
    <ds:schemaRef ds:uri="http://schemas.microsoft.com/office/2006/metadata/properties"/>
    <ds:schemaRef ds:uri="http://schemas.microsoft.com/office/infopath/2007/PartnerControls"/>
    <ds:schemaRef ds:uri="3f69e8a5-b7af-472f-8aad-4af2e47e98df"/>
    <ds:schemaRef ds:uri="5b92610b-c511-4de0-92d4-5b1ae7a0673c"/>
    <ds:schemaRef ds:uri="333dee0f-dfbb-4040-8a69-1ce56517201b"/>
  </ds:schemaRefs>
</ds:datastoreItem>
</file>

<file path=customXml/itemProps2.xml><?xml version="1.0" encoding="utf-8"?>
<ds:datastoreItem xmlns:ds="http://schemas.openxmlformats.org/officeDocument/2006/customXml" ds:itemID="{E23BE068-E224-41C5-B36C-18309F558884}">
  <ds:schemaRefs>
    <ds:schemaRef ds:uri="http://schemas.openxmlformats.org/officeDocument/2006/bibliography"/>
  </ds:schemaRefs>
</ds:datastoreItem>
</file>

<file path=customXml/itemProps3.xml><?xml version="1.0" encoding="utf-8"?>
<ds:datastoreItem xmlns:ds="http://schemas.openxmlformats.org/officeDocument/2006/customXml" ds:itemID="{D54F4295-F6EE-4013-B5EB-15AFE6CFC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92610b-c511-4de0-92d4-5b1ae7a0673c"/>
    <ds:schemaRef ds:uri="3f69e8a5-b7af-472f-8aad-4af2e47e98df"/>
    <ds:schemaRef ds:uri="333dee0f-dfbb-4040-8a69-1ce565172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C6DC62-1C16-48BD-8E10-E0CDBBDD2695}">
  <ds:schemaRefs>
    <ds:schemaRef ds:uri="http://schemas.microsoft.com/sharepoint/v3/contenttype/forms"/>
  </ds:schemaRefs>
</ds:datastoreItem>
</file>

<file path=docMetadata/LabelInfo.xml><?xml version="1.0" encoding="utf-8"?>
<clbl:labelList xmlns:clbl="http://schemas.microsoft.com/office/2020/mipLabelMetadata">
  <clbl:label id="{8f8ff0ba-2c7f-4933-9c1e-ebae2a04b3e3}" enabled="1" method="Standard" siteId="{d0f5c1a2-e9a8-44ff-a1cc-b094c39a84d8}"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988</Words>
  <Characters>6225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Medienmitteilung</vt:lpstr>
      <vt:lpstr>Medienmitteilung</vt:lpstr>
    </vt:vector>
  </TitlesOfParts>
  <Company>ZigWare GmbH / ZigNet GmbH</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Medienmitteilung</dc:title>
  <dc:creator>Sarah Siebert</dc:creator>
  <cp:lastModifiedBy>Pfundstein, Beatrix</cp:lastModifiedBy>
  <cp:revision>2</cp:revision>
  <cp:lastPrinted>2018-02-27T14:02:00Z</cp:lastPrinted>
  <dcterms:created xsi:type="dcterms:W3CDTF">2025-07-23T09:02:00Z</dcterms:created>
  <dcterms:modified xsi:type="dcterms:W3CDTF">2025-07-23T09:02:00Z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0x0101002031411D25738D42AA581B64E76810EC</vt:lpwstr>
  </property>
  <property fmtid="{D5CDD505-2E9C-101B-9397-08002B2CF9AE}" pid="3" name="MediaServiceImageTags">
    <vt:lpwstr/>
  </property>
  <property fmtid="{D5CDD505-2E9C-101B-9397-08002B2CF9AE}" pid="4" name="MSIP_Label_8f8ff0ba-2c7f-4933-9c1e-ebae2a04b3e3_ActionId">
    <vt:lpwstr>ecb75d9e-f2c2-4b7b-9e15-4975c5b337cc</vt:lpwstr>
  </property>
  <property fmtid="{D5CDD505-2E9C-101B-9397-08002B2CF9AE}" pid="5" name="MSIP_Label_8f8ff0ba-2c7f-4933-9c1e-ebae2a04b3e3_ContentBits">
    <vt:lpwstr>3</vt:lpwstr>
  </property>
  <property fmtid="{D5CDD505-2E9C-101B-9397-08002B2CF9AE}" pid="6" name="MSIP_Label_8f8ff0ba-2c7f-4933-9c1e-ebae2a04b3e3_Enabled">
    <vt:lpwstr>true</vt:lpwstr>
  </property>
  <property fmtid="{D5CDD505-2E9C-101B-9397-08002B2CF9AE}" pid="7" name="MSIP_Label_8f8ff0ba-2c7f-4933-9c1e-ebae2a04b3e3_Method">
    <vt:lpwstr>Standard</vt:lpwstr>
  </property>
  <property fmtid="{D5CDD505-2E9C-101B-9397-08002B2CF9AE}" pid="8" name="MSIP_Label_8f8ff0ba-2c7f-4933-9c1e-ebae2a04b3e3_Name">
    <vt:lpwstr>Internal</vt:lpwstr>
  </property>
  <property fmtid="{D5CDD505-2E9C-101B-9397-08002B2CF9AE}" pid="9" name="MSIP_Label_8f8ff0ba-2c7f-4933-9c1e-ebae2a04b3e3_SetDate">
    <vt:lpwstr>2024-03-19T12:23:18Z</vt:lpwstr>
  </property>
  <property fmtid="{D5CDD505-2E9C-101B-9397-08002B2CF9AE}" pid="10" name="MSIP_Label_8f8ff0ba-2c7f-4933-9c1e-ebae2a04b3e3_SiteId">
    <vt:lpwstr>d0f5c1a2-e9a8-44ff-a1cc-b094c39a84d8</vt:lpwstr>
  </property>
  <property fmtid="{D5CDD505-2E9C-101B-9397-08002B2CF9AE}" pid="11" name="MSIP_Label_d98db05b-8d0f-4671-968e-683e694bb3b1_ActionId">
    <vt:lpwstr>2b7c825c-8e42-4073-9beb-d8834e7dd92c</vt:lpwstr>
  </property>
  <property fmtid="{D5CDD505-2E9C-101B-9397-08002B2CF9AE}" pid="12" name="MSIP_Label_d98db05b-8d0f-4671-968e-683e694bb3b1_ContentBits">
    <vt:lpwstr>0</vt:lpwstr>
  </property>
  <property fmtid="{D5CDD505-2E9C-101B-9397-08002B2CF9AE}" pid="13" name="MSIP_Label_d98db05b-8d0f-4671-968e-683e694bb3b1_Enabled">
    <vt:lpwstr>true</vt:lpwstr>
  </property>
  <property fmtid="{D5CDD505-2E9C-101B-9397-08002B2CF9AE}" pid="14" name="MSIP_Label_d98db05b-8d0f-4671-968e-683e694bb3b1_Method">
    <vt:lpwstr>Standard</vt:lpwstr>
  </property>
  <property fmtid="{D5CDD505-2E9C-101B-9397-08002B2CF9AE}" pid="15" name="MSIP_Label_d98db05b-8d0f-4671-968e-683e694bb3b1_Name">
    <vt:lpwstr>d98db05b-8d0f-4671-968e-683e694bb3b1</vt:lpwstr>
  </property>
  <property fmtid="{D5CDD505-2E9C-101B-9397-08002B2CF9AE}" pid="16" name="MSIP_Label_d98db05b-8d0f-4671-968e-683e694bb3b1_SetDate">
    <vt:lpwstr>2024-05-08T12:08:05Z</vt:lpwstr>
  </property>
  <property fmtid="{D5CDD505-2E9C-101B-9397-08002B2CF9AE}" pid="17" name="MSIP_Label_d98db05b-8d0f-4671-968e-683e694bb3b1_SiteId">
    <vt:lpwstr>a4f1aa99-bd23-4521-a3c0-1d07bdce1616</vt:lpwstr>
  </property>
</Properties>
</file>