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072" w:type="dxa"/>
        <w:tblBorders>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9002"/>
        <w:gridCol w:w="70"/>
      </w:tblGrid>
      <w:tr w:rsidR="00C815CD" w:rsidRPr="00536770" w14:paraId="629B19BC" w14:textId="77777777" w:rsidTr="54DF0D24">
        <w:trPr>
          <w:gridAfter w:val="1"/>
          <w:wAfter w:w="70" w:type="dxa"/>
          <w:trHeight w:val="794"/>
        </w:trPr>
        <w:tc>
          <w:tcPr>
            <w:tcW w:w="9002" w:type="dxa"/>
            <w:tcBorders>
              <w:top w:val="nil"/>
              <w:bottom w:val="nil"/>
            </w:tcBorders>
          </w:tcPr>
          <w:p w14:paraId="0EBF793F" w14:textId="6B662AD4" w:rsidR="00C815CD" w:rsidRPr="00536770" w:rsidRDefault="005F0D65" w:rsidP="006E0B5F">
            <w:pPr>
              <w:pStyle w:val="SenderAddress"/>
              <w:rPr>
                <w:rFonts w:ascii="Rockwell" w:hAnsi="Rockwell" w:cs="Arial"/>
                <w:b/>
                <w:sz w:val="36"/>
                <w:szCs w:val="20"/>
                <w:lang w:val="de-DE"/>
              </w:rPr>
            </w:pPr>
            <w:r>
              <w:rPr>
                <w:rFonts w:ascii="Rockwell" w:hAnsi="Rockwell" w:cs="Arial"/>
                <w:b/>
                <w:sz w:val="36"/>
                <w:szCs w:val="20"/>
                <w:lang w:val="de-DE"/>
              </w:rPr>
              <w:t>Medienmitteilung</w:t>
            </w:r>
            <w:r w:rsidR="005D0FC7" w:rsidRPr="00536770">
              <w:rPr>
                <w:rFonts w:ascii="Rockwell" w:hAnsi="Rockwell" w:cs="Arial"/>
                <w:b/>
                <w:sz w:val="36"/>
                <w:szCs w:val="20"/>
                <w:lang w:val="de-DE"/>
              </w:rPr>
              <w:t xml:space="preserve"> </w:t>
            </w:r>
          </w:p>
        </w:tc>
      </w:tr>
      <w:tr w:rsidR="00C815CD" w:rsidRPr="00536770" w14:paraId="28183159" w14:textId="77777777" w:rsidTr="54DF0D24">
        <w:trPr>
          <w:gridAfter w:val="1"/>
          <w:wAfter w:w="70" w:type="dxa"/>
          <w:trHeight w:hRule="exact" w:val="284"/>
        </w:trPr>
        <w:tc>
          <w:tcPr>
            <w:tcW w:w="9002" w:type="dxa"/>
            <w:tcBorders>
              <w:top w:val="nil"/>
              <w:bottom w:val="nil"/>
            </w:tcBorders>
          </w:tcPr>
          <w:p w14:paraId="733735CF" w14:textId="77777777" w:rsidR="00C815CD" w:rsidRPr="00536770" w:rsidRDefault="00C815CD" w:rsidP="006E0B5F">
            <w:pPr>
              <w:spacing w:line="240" w:lineRule="auto"/>
              <w:rPr>
                <w:rFonts w:cs="Arial"/>
                <w:sz w:val="20"/>
              </w:rPr>
            </w:pPr>
          </w:p>
        </w:tc>
      </w:tr>
      <w:tr w:rsidR="003610DC" w:rsidRPr="00536770" w14:paraId="3B726336" w14:textId="77777777" w:rsidTr="54DF0D24">
        <w:trPr>
          <w:gridAfter w:val="1"/>
          <w:wAfter w:w="70" w:type="dxa"/>
          <w:trHeight w:hRule="exact" w:val="284"/>
        </w:trPr>
        <w:tc>
          <w:tcPr>
            <w:tcW w:w="9002" w:type="dxa"/>
            <w:tcBorders>
              <w:top w:val="nil"/>
              <w:bottom w:val="nil"/>
            </w:tcBorders>
          </w:tcPr>
          <w:p w14:paraId="4329F395" w14:textId="722F2528" w:rsidR="003610DC" w:rsidRPr="00536770" w:rsidRDefault="003610DC" w:rsidP="003610DC">
            <w:pPr>
              <w:spacing w:line="240" w:lineRule="auto"/>
              <w:rPr>
                <w:rFonts w:cs="Arial"/>
                <w:sz w:val="20"/>
              </w:rPr>
            </w:pPr>
            <w:r w:rsidRPr="00536770">
              <w:rPr>
                <w:rFonts w:cs="Arial"/>
                <w:sz w:val="20"/>
              </w:rPr>
              <w:t>Frankfurt/Main, 17</w:t>
            </w:r>
            <w:r w:rsidR="00B40AFC" w:rsidRPr="00536770">
              <w:rPr>
                <w:rFonts w:cs="Arial"/>
                <w:sz w:val="20"/>
              </w:rPr>
              <w:t xml:space="preserve">. März </w:t>
            </w:r>
            <w:r w:rsidRPr="00536770">
              <w:rPr>
                <w:rFonts w:cs="Arial"/>
                <w:sz w:val="20"/>
              </w:rPr>
              <w:t>2025</w:t>
            </w:r>
          </w:p>
        </w:tc>
      </w:tr>
      <w:tr w:rsidR="003610DC" w:rsidRPr="00536770" w14:paraId="6BAC0FEE" w14:textId="77777777" w:rsidTr="54DF0D24">
        <w:trPr>
          <w:gridAfter w:val="1"/>
          <w:wAfter w:w="70" w:type="dxa"/>
          <w:trHeight w:hRule="exact" w:val="284"/>
        </w:trPr>
        <w:tc>
          <w:tcPr>
            <w:tcW w:w="9002" w:type="dxa"/>
            <w:tcBorders>
              <w:top w:val="nil"/>
              <w:bottom w:val="nil"/>
            </w:tcBorders>
          </w:tcPr>
          <w:p w14:paraId="661C6DC5" w14:textId="4DA9873F" w:rsidR="003610DC" w:rsidRPr="00536770" w:rsidRDefault="003610DC" w:rsidP="003610DC">
            <w:pPr>
              <w:spacing w:line="240" w:lineRule="auto"/>
              <w:rPr>
                <w:rStyle w:val="PlaceholderText"/>
                <w:rFonts w:cs="Arial"/>
                <w:color w:val="000000"/>
                <w:sz w:val="20"/>
              </w:rPr>
            </w:pPr>
          </w:p>
        </w:tc>
      </w:tr>
      <w:tr w:rsidR="00C815CD" w:rsidRPr="00536770" w14:paraId="75F60883" w14:textId="77777777" w:rsidTr="009C1136">
        <w:trPr>
          <w:trHeight w:val="42"/>
        </w:trPr>
        <w:tc>
          <w:tcPr>
            <w:tcW w:w="9072" w:type="dxa"/>
            <w:gridSpan w:val="2"/>
            <w:tcBorders>
              <w:top w:val="nil"/>
              <w:left w:val="nil"/>
              <w:bottom w:val="nil"/>
              <w:right w:val="nil"/>
            </w:tcBorders>
          </w:tcPr>
          <w:p w14:paraId="73ECB54C" w14:textId="77777777" w:rsidR="000057E5" w:rsidRPr="00C34EEE" w:rsidRDefault="000057E5" w:rsidP="006E0B5F">
            <w:pPr>
              <w:spacing w:line="240" w:lineRule="auto"/>
              <w:rPr>
                <w:rFonts w:cs="Arial"/>
                <w:b/>
                <w:bCs/>
                <w:sz w:val="20"/>
              </w:rPr>
            </w:pPr>
          </w:p>
          <w:p w14:paraId="7E376CF9" w14:textId="36D083A8" w:rsidR="004C2C67" w:rsidRPr="004C2C67" w:rsidRDefault="00181158" w:rsidP="004C2C67">
            <w:pPr>
              <w:spacing w:before="120" w:after="120"/>
              <w:rPr>
                <w:rFonts w:cs="Arial"/>
                <w:b/>
                <w:bCs/>
                <w:sz w:val="32"/>
                <w:szCs w:val="32"/>
              </w:rPr>
            </w:pPr>
            <w:r w:rsidRPr="00181158">
              <w:rPr>
                <w:rFonts w:cs="Arial"/>
                <w:b/>
                <w:bCs/>
                <w:sz w:val="32"/>
                <w:szCs w:val="32"/>
              </w:rPr>
              <w:t xml:space="preserve">Energie- und Komfortprobleme </w:t>
            </w:r>
            <w:r>
              <w:rPr>
                <w:rFonts w:cs="Arial"/>
                <w:b/>
                <w:bCs/>
                <w:sz w:val="32"/>
                <w:szCs w:val="32"/>
              </w:rPr>
              <w:t>beim Raumklima bewältigen</w:t>
            </w:r>
            <w:r w:rsidRPr="00181158">
              <w:rPr>
                <w:rFonts w:cs="Arial"/>
                <w:b/>
                <w:bCs/>
                <w:sz w:val="32"/>
                <w:szCs w:val="32"/>
              </w:rPr>
              <w:t xml:space="preserve">: </w:t>
            </w:r>
            <w:r w:rsidR="004C2C67" w:rsidRPr="004C2C67">
              <w:rPr>
                <w:rFonts w:cs="Arial"/>
                <w:b/>
                <w:bCs/>
                <w:sz w:val="32"/>
                <w:szCs w:val="32"/>
              </w:rPr>
              <w:t>Einführung von KI in die Smatrix</w:t>
            </w:r>
            <w:r w:rsidR="004C2C67">
              <w:rPr>
                <w:rFonts w:cs="Arial"/>
                <w:b/>
                <w:bCs/>
                <w:sz w:val="32"/>
                <w:szCs w:val="32"/>
              </w:rPr>
              <w:t xml:space="preserve"> Regelungssysteme für Flächenheizungen </w:t>
            </w:r>
          </w:p>
          <w:p w14:paraId="198BE85D" w14:textId="00FFFC24" w:rsidR="004A7DB7" w:rsidRPr="009A2D63" w:rsidRDefault="004A7DB7" w:rsidP="004A7DB7">
            <w:pPr>
              <w:spacing w:line="240" w:lineRule="auto"/>
              <w:rPr>
                <w:rFonts w:cs="Arial"/>
                <w:b/>
                <w:bCs/>
                <w:sz w:val="20"/>
              </w:rPr>
            </w:pPr>
            <w:r w:rsidRPr="006D72F8">
              <w:rPr>
                <w:rFonts w:cs="Arial"/>
                <w:b/>
                <w:bCs/>
                <w:sz w:val="20"/>
              </w:rPr>
              <w:t>In</w:t>
            </w:r>
            <w:r>
              <w:rPr>
                <w:rFonts w:cs="Arial"/>
                <w:b/>
                <w:bCs/>
                <w:sz w:val="20"/>
              </w:rPr>
              <w:t xml:space="preserve">telligente Steuerungssysteme spielen eine große Rolle bei der Energieversorgung und beim Komfort in Gebäuden. Mit ihrer Hilfe kann sich eine Fußbodenheizung optimal an </w:t>
            </w:r>
            <w:r w:rsidR="002C1178">
              <w:rPr>
                <w:rFonts w:cs="Arial"/>
                <w:b/>
                <w:bCs/>
                <w:sz w:val="20"/>
              </w:rPr>
              <w:t>Wetter</w:t>
            </w:r>
            <w:r w:rsidR="00C6596E">
              <w:rPr>
                <w:rFonts w:cs="Arial"/>
                <w:b/>
                <w:bCs/>
                <w:sz w:val="20"/>
              </w:rPr>
              <w:t>bedingungen</w:t>
            </w:r>
            <w:r>
              <w:rPr>
                <w:rFonts w:cs="Arial"/>
                <w:b/>
                <w:bCs/>
                <w:sz w:val="20"/>
              </w:rPr>
              <w:t xml:space="preserve"> und architektonische Besonderheiten anpassen. </w:t>
            </w:r>
            <w:r w:rsidRPr="0073414F">
              <w:rPr>
                <w:rFonts w:cs="Arial"/>
                <w:b/>
                <w:bCs/>
                <w:sz w:val="20"/>
              </w:rPr>
              <w:t>GF Building Flow Solutions</w:t>
            </w:r>
            <w:r>
              <w:rPr>
                <w:rFonts w:cs="Arial"/>
                <w:b/>
                <w:bCs/>
                <w:sz w:val="20"/>
              </w:rPr>
              <w:t xml:space="preserve"> leistet hier Pionierarbeit: D</w:t>
            </w:r>
            <w:r w:rsidR="004C2C67">
              <w:rPr>
                <w:rFonts w:cs="Arial"/>
                <w:b/>
                <w:bCs/>
                <w:sz w:val="20"/>
              </w:rPr>
              <w:t>as</w:t>
            </w:r>
            <w:r>
              <w:rPr>
                <w:rFonts w:cs="Arial"/>
                <w:b/>
                <w:bCs/>
                <w:sz w:val="20"/>
              </w:rPr>
              <w:t xml:space="preserve"> neue Uponor Smatrix AI R</w:t>
            </w:r>
            <w:r w:rsidR="004C2C67">
              <w:rPr>
                <w:rFonts w:cs="Arial"/>
                <w:b/>
                <w:bCs/>
                <w:sz w:val="20"/>
              </w:rPr>
              <w:t xml:space="preserve">egelungssystem </w:t>
            </w:r>
            <w:r>
              <w:rPr>
                <w:rFonts w:cs="Arial"/>
                <w:b/>
                <w:bCs/>
                <w:sz w:val="20"/>
              </w:rPr>
              <w:t xml:space="preserve">nutzt künstliche Intelligenz, um den </w:t>
            </w:r>
            <w:r w:rsidRPr="0073414F">
              <w:rPr>
                <w:rFonts w:cs="Arial"/>
                <w:b/>
                <w:bCs/>
                <w:sz w:val="20"/>
              </w:rPr>
              <w:t xml:space="preserve">Komfort zu erhöhen und gleichzeitig den Energieverbrauch zu senken. </w:t>
            </w:r>
            <w:r w:rsidRPr="009A2D63">
              <w:rPr>
                <w:rFonts w:cs="Arial"/>
                <w:b/>
                <w:bCs/>
                <w:sz w:val="20"/>
              </w:rPr>
              <w:t>Durch die Integration von KI in die neueste Smatrix</w:t>
            </w:r>
            <w:r>
              <w:rPr>
                <w:rFonts w:cs="Arial"/>
                <w:b/>
                <w:bCs/>
                <w:sz w:val="20"/>
              </w:rPr>
              <w:t xml:space="preserve"> </w:t>
            </w:r>
            <w:r w:rsidRPr="009A2D63">
              <w:rPr>
                <w:rFonts w:cs="Arial"/>
                <w:b/>
                <w:bCs/>
                <w:sz w:val="20"/>
              </w:rPr>
              <w:t xml:space="preserve">Steuerung </w:t>
            </w:r>
            <w:r>
              <w:rPr>
                <w:rFonts w:cs="Arial"/>
                <w:b/>
                <w:bCs/>
                <w:sz w:val="20"/>
              </w:rPr>
              <w:t xml:space="preserve">kann das </w:t>
            </w:r>
            <w:r w:rsidRPr="009A2D63">
              <w:rPr>
                <w:rFonts w:cs="Arial"/>
                <w:b/>
                <w:bCs/>
                <w:sz w:val="20"/>
              </w:rPr>
              <w:t>F</w:t>
            </w:r>
            <w:r w:rsidR="004C2C67">
              <w:rPr>
                <w:rFonts w:cs="Arial"/>
                <w:b/>
                <w:bCs/>
                <w:sz w:val="20"/>
              </w:rPr>
              <w:t xml:space="preserve">lächenheizungs- oder Kühlungssystem </w:t>
            </w:r>
            <w:r>
              <w:rPr>
                <w:rFonts w:cs="Arial"/>
                <w:b/>
                <w:bCs/>
                <w:sz w:val="20"/>
              </w:rPr>
              <w:t xml:space="preserve">schnell reagieren und das </w:t>
            </w:r>
            <w:r w:rsidRPr="009A2D63">
              <w:rPr>
                <w:rFonts w:cs="Arial"/>
                <w:b/>
                <w:bCs/>
                <w:sz w:val="20"/>
              </w:rPr>
              <w:t xml:space="preserve">Gebäude zu jeder Jahreszeit auf </w:t>
            </w:r>
            <w:r>
              <w:rPr>
                <w:rFonts w:cs="Arial"/>
                <w:b/>
                <w:bCs/>
                <w:sz w:val="20"/>
              </w:rPr>
              <w:t xml:space="preserve">der </w:t>
            </w:r>
            <w:r w:rsidRPr="009A2D63">
              <w:rPr>
                <w:rFonts w:cs="Arial"/>
                <w:b/>
                <w:bCs/>
                <w:sz w:val="20"/>
              </w:rPr>
              <w:t>ideale</w:t>
            </w:r>
            <w:r>
              <w:rPr>
                <w:rFonts w:cs="Arial"/>
                <w:b/>
                <w:bCs/>
                <w:sz w:val="20"/>
              </w:rPr>
              <w:t>n</w:t>
            </w:r>
            <w:r w:rsidRPr="009A2D63">
              <w:rPr>
                <w:rFonts w:cs="Arial"/>
                <w:b/>
                <w:bCs/>
                <w:sz w:val="20"/>
              </w:rPr>
              <w:t xml:space="preserve"> Temperatur</w:t>
            </w:r>
            <w:r>
              <w:rPr>
                <w:rFonts w:cs="Arial"/>
                <w:b/>
                <w:bCs/>
                <w:sz w:val="20"/>
              </w:rPr>
              <w:t xml:space="preserve"> halten. </w:t>
            </w:r>
            <w:r w:rsidR="0008699A">
              <w:rPr>
                <w:rFonts w:cs="Arial"/>
                <w:b/>
                <w:bCs/>
                <w:sz w:val="20"/>
              </w:rPr>
              <w:t>Basierend auf</w:t>
            </w:r>
            <w:r w:rsidRPr="009A2D63">
              <w:rPr>
                <w:rFonts w:cs="Arial"/>
                <w:b/>
                <w:bCs/>
                <w:sz w:val="20"/>
              </w:rPr>
              <w:t xml:space="preserve"> Wetter</w:t>
            </w:r>
            <w:r w:rsidR="00C6596E">
              <w:rPr>
                <w:rFonts w:cs="Arial"/>
                <w:b/>
                <w:bCs/>
                <w:sz w:val="20"/>
              </w:rPr>
              <w:t xml:space="preserve">bedingungen, </w:t>
            </w:r>
            <w:r w:rsidRPr="009A2D63">
              <w:rPr>
                <w:rFonts w:cs="Arial"/>
                <w:b/>
                <w:bCs/>
                <w:sz w:val="20"/>
              </w:rPr>
              <w:t>Raumtemperatu</w:t>
            </w:r>
            <w:r>
              <w:rPr>
                <w:rFonts w:cs="Arial"/>
                <w:b/>
                <w:bCs/>
                <w:sz w:val="20"/>
              </w:rPr>
              <w:t>r</w:t>
            </w:r>
            <w:r w:rsidR="002C1178">
              <w:rPr>
                <w:rFonts w:cs="Arial"/>
                <w:b/>
                <w:bCs/>
                <w:sz w:val="20"/>
              </w:rPr>
              <w:t>faktoren</w:t>
            </w:r>
            <w:r>
              <w:rPr>
                <w:rFonts w:cs="Arial"/>
                <w:b/>
                <w:bCs/>
                <w:sz w:val="20"/>
              </w:rPr>
              <w:t xml:space="preserve"> und N</w:t>
            </w:r>
            <w:r w:rsidRPr="009A2D63">
              <w:rPr>
                <w:rFonts w:cs="Arial"/>
                <w:b/>
                <w:bCs/>
                <w:sz w:val="20"/>
              </w:rPr>
              <w:t xml:space="preserve">utzerpräferenzen </w:t>
            </w:r>
            <w:r>
              <w:rPr>
                <w:rFonts w:cs="Arial"/>
                <w:b/>
                <w:bCs/>
                <w:sz w:val="20"/>
              </w:rPr>
              <w:t xml:space="preserve">leitet die Lösung </w:t>
            </w:r>
            <w:r w:rsidRPr="009A2D63">
              <w:rPr>
                <w:rFonts w:cs="Arial"/>
                <w:b/>
                <w:bCs/>
                <w:sz w:val="20"/>
              </w:rPr>
              <w:t>Vorhersagen, Anpassungen</w:t>
            </w:r>
            <w:r>
              <w:rPr>
                <w:rFonts w:cs="Arial"/>
                <w:b/>
                <w:bCs/>
                <w:sz w:val="20"/>
              </w:rPr>
              <w:t xml:space="preserve"> und </w:t>
            </w:r>
            <w:r w:rsidRPr="009A2D63">
              <w:rPr>
                <w:rFonts w:cs="Arial"/>
                <w:b/>
                <w:bCs/>
                <w:sz w:val="20"/>
              </w:rPr>
              <w:t xml:space="preserve">Optimierungen </w:t>
            </w:r>
            <w:r>
              <w:rPr>
                <w:rFonts w:cs="Arial"/>
                <w:b/>
                <w:bCs/>
                <w:sz w:val="20"/>
              </w:rPr>
              <w:t>ab. Sie lässt sich n</w:t>
            </w:r>
            <w:r w:rsidRPr="009A2D63">
              <w:rPr>
                <w:rFonts w:cs="Arial"/>
                <w:b/>
                <w:bCs/>
                <w:sz w:val="20"/>
              </w:rPr>
              <w:t xml:space="preserve">ahtlos </w:t>
            </w:r>
            <w:r>
              <w:rPr>
                <w:rFonts w:cs="Arial"/>
                <w:b/>
                <w:bCs/>
                <w:sz w:val="20"/>
              </w:rPr>
              <w:t>m</w:t>
            </w:r>
            <w:r w:rsidRPr="009A2D63">
              <w:rPr>
                <w:rFonts w:cs="Arial"/>
                <w:b/>
                <w:bCs/>
                <w:sz w:val="20"/>
              </w:rPr>
              <w:t>it vielen Wärmepumpenmodellen und -marken</w:t>
            </w:r>
            <w:r>
              <w:rPr>
                <w:rFonts w:cs="Arial"/>
                <w:b/>
                <w:bCs/>
                <w:sz w:val="20"/>
              </w:rPr>
              <w:t xml:space="preserve"> verbinden</w:t>
            </w:r>
            <w:r w:rsidRPr="009A2D63">
              <w:rPr>
                <w:rFonts w:cs="Arial"/>
                <w:b/>
                <w:bCs/>
                <w:sz w:val="20"/>
              </w:rPr>
              <w:t>. Die Cloud-to-Cloud-Konnektivität gewährleistet eine schnelle Einrichtung des Systems für neue und bestehende Smatrix</w:t>
            </w:r>
            <w:r>
              <w:rPr>
                <w:rFonts w:cs="Arial"/>
                <w:b/>
                <w:bCs/>
                <w:sz w:val="20"/>
              </w:rPr>
              <w:t xml:space="preserve"> </w:t>
            </w:r>
            <w:r w:rsidRPr="009A2D63">
              <w:rPr>
                <w:rFonts w:cs="Arial"/>
                <w:b/>
                <w:bCs/>
                <w:sz w:val="20"/>
              </w:rPr>
              <w:t>Pulse</w:t>
            </w:r>
            <w:r>
              <w:rPr>
                <w:rFonts w:cs="Arial"/>
                <w:b/>
                <w:bCs/>
                <w:sz w:val="20"/>
              </w:rPr>
              <w:t xml:space="preserve"> R</w:t>
            </w:r>
            <w:r w:rsidRPr="005305EC">
              <w:rPr>
                <w:rFonts w:cs="Arial"/>
                <w:b/>
                <w:bCs/>
                <w:sz w:val="20"/>
                <w:lang w:val="de-CH"/>
              </w:rPr>
              <w:t>egelung</w:t>
            </w:r>
            <w:r>
              <w:rPr>
                <w:rFonts w:cs="Arial"/>
                <w:b/>
                <w:bCs/>
                <w:sz w:val="20"/>
              </w:rPr>
              <w:t>en o</w:t>
            </w:r>
            <w:r w:rsidRPr="009A2D63">
              <w:rPr>
                <w:rFonts w:cs="Arial"/>
                <w:b/>
                <w:bCs/>
                <w:sz w:val="20"/>
              </w:rPr>
              <w:t xml:space="preserve">hne komplexe Verkabelung, Installation oder zusätzliche Hardware. </w:t>
            </w:r>
          </w:p>
          <w:p w14:paraId="4CE08F87" w14:textId="38030105" w:rsidR="00872986" w:rsidRPr="00872986" w:rsidRDefault="004A7DB7" w:rsidP="00872986">
            <w:pPr>
              <w:spacing w:line="240" w:lineRule="auto"/>
              <w:rPr>
                <w:rFonts w:cs="Arial"/>
                <w:sz w:val="20"/>
              </w:rPr>
            </w:pPr>
            <w:r>
              <w:rPr>
                <w:rFonts w:cs="Arial"/>
                <w:sz w:val="20"/>
              </w:rPr>
              <w:br/>
            </w:r>
            <w:r w:rsidR="00A230EC">
              <w:rPr>
                <w:rFonts w:cs="Arial"/>
                <w:sz w:val="20"/>
              </w:rPr>
              <w:t>Moderne</w:t>
            </w:r>
            <w:r w:rsidR="002C1178">
              <w:rPr>
                <w:rFonts w:cs="Arial"/>
                <w:sz w:val="20"/>
              </w:rPr>
              <w:t xml:space="preserve"> Bauvorschriften </w:t>
            </w:r>
            <w:r w:rsidR="00A230EC">
              <w:rPr>
                <w:rFonts w:cs="Arial"/>
                <w:sz w:val="20"/>
              </w:rPr>
              <w:t>führen dazu, dass G</w:t>
            </w:r>
            <w:r w:rsidR="002C1178">
              <w:rPr>
                <w:rFonts w:cs="Arial"/>
                <w:sz w:val="20"/>
              </w:rPr>
              <w:t xml:space="preserve">ebäude </w:t>
            </w:r>
            <w:r w:rsidR="00A230EC">
              <w:rPr>
                <w:rFonts w:cs="Arial"/>
                <w:sz w:val="20"/>
              </w:rPr>
              <w:t xml:space="preserve">besser </w:t>
            </w:r>
            <w:r w:rsidR="002C1178">
              <w:rPr>
                <w:rFonts w:cs="Arial"/>
                <w:sz w:val="20"/>
              </w:rPr>
              <w:t xml:space="preserve">gedämmt </w:t>
            </w:r>
            <w:r w:rsidR="00A230EC">
              <w:rPr>
                <w:rFonts w:cs="Arial"/>
                <w:sz w:val="20"/>
              </w:rPr>
              <w:t xml:space="preserve">sind und immer </w:t>
            </w:r>
            <w:r w:rsidR="002C1178">
              <w:rPr>
                <w:rFonts w:cs="Arial"/>
                <w:sz w:val="20"/>
              </w:rPr>
              <w:t>weniger Energie</w:t>
            </w:r>
            <w:r w:rsidR="00A230EC">
              <w:rPr>
                <w:rFonts w:cs="Arial"/>
                <w:sz w:val="20"/>
              </w:rPr>
              <w:t xml:space="preserve"> verbrauchen. Sie bewirken aber auch, dass </w:t>
            </w:r>
            <w:r w:rsidR="004C2C67">
              <w:rPr>
                <w:rFonts w:cs="Arial"/>
                <w:sz w:val="20"/>
              </w:rPr>
              <w:t xml:space="preserve">Flächenheizungs- und Kühlungssysteme </w:t>
            </w:r>
            <w:r w:rsidR="002C1178" w:rsidRPr="002C1178">
              <w:rPr>
                <w:rFonts w:cs="Arial"/>
                <w:sz w:val="20"/>
              </w:rPr>
              <w:t xml:space="preserve">weniger reaktionsschnell sind. </w:t>
            </w:r>
            <w:r w:rsidR="00A230EC">
              <w:rPr>
                <w:rFonts w:cs="Arial"/>
                <w:sz w:val="20"/>
              </w:rPr>
              <w:t>Hinzu kommen schnell wechselnde Wetterbedingungen und</w:t>
            </w:r>
            <w:r w:rsidR="00C6596E">
              <w:rPr>
                <w:rFonts w:cs="Arial"/>
                <w:sz w:val="20"/>
              </w:rPr>
              <w:t xml:space="preserve"> neue </w:t>
            </w:r>
            <w:r w:rsidR="00A230EC">
              <w:rPr>
                <w:rFonts w:cs="Arial"/>
                <w:sz w:val="20"/>
              </w:rPr>
              <w:t xml:space="preserve">architektonische Vorlieben wie </w:t>
            </w:r>
            <w:r w:rsidR="002C1178" w:rsidRPr="002C1178">
              <w:rPr>
                <w:rFonts w:cs="Arial"/>
                <w:sz w:val="20"/>
              </w:rPr>
              <w:t>große Fenster</w:t>
            </w:r>
            <w:r w:rsidR="00A230EC">
              <w:rPr>
                <w:rFonts w:cs="Arial"/>
                <w:sz w:val="20"/>
              </w:rPr>
              <w:t xml:space="preserve">. Sie erfordern, dass </w:t>
            </w:r>
            <w:r w:rsidR="004C2C67">
              <w:rPr>
                <w:rFonts w:cs="Arial"/>
                <w:sz w:val="20"/>
              </w:rPr>
              <w:t xml:space="preserve">Systeme </w:t>
            </w:r>
            <w:r w:rsidR="00A230EC">
              <w:rPr>
                <w:rFonts w:cs="Arial"/>
                <w:sz w:val="20"/>
              </w:rPr>
              <w:t>schnell reagier</w:t>
            </w:r>
            <w:r w:rsidR="004C2C67">
              <w:rPr>
                <w:rFonts w:cs="Arial"/>
                <w:sz w:val="20"/>
              </w:rPr>
              <w:t>en</w:t>
            </w:r>
            <w:r w:rsidR="00C6596E">
              <w:rPr>
                <w:rFonts w:cs="Arial"/>
                <w:sz w:val="20"/>
              </w:rPr>
              <w:t xml:space="preserve">, damit die Heizkurven </w:t>
            </w:r>
            <w:r w:rsidR="002C1178" w:rsidRPr="002C1178">
              <w:rPr>
                <w:rFonts w:cs="Arial"/>
                <w:sz w:val="20"/>
              </w:rPr>
              <w:t>optimal</w:t>
            </w:r>
            <w:r w:rsidR="00C6596E">
              <w:rPr>
                <w:rFonts w:cs="Arial"/>
                <w:sz w:val="20"/>
              </w:rPr>
              <w:t xml:space="preserve"> verlaufen – im Sinne des </w:t>
            </w:r>
            <w:r w:rsidR="002C1178" w:rsidRPr="002C1178">
              <w:rPr>
                <w:rFonts w:cs="Arial"/>
                <w:sz w:val="20"/>
              </w:rPr>
              <w:t>individuellen Komfort</w:t>
            </w:r>
            <w:r w:rsidR="00C6596E">
              <w:rPr>
                <w:rFonts w:cs="Arial"/>
                <w:sz w:val="20"/>
              </w:rPr>
              <w:t>s</w:t>
            </w:r>
            <w:r w:rsidR="002C1178" w:rsidRPr="002C1178">
              <w:rPr>
                <w:rFonts w:cs="Arial"/>
                <w:sz w:val="20"/>
              </w:rPr>
              <w:t xml:space="preserve"> und </w:t>
            </w:r>
            <w:r w:rsidR="00C6596E">
              <w:rPr>
                <w:rFonts w:cs="Arial"/>
                <w:sz w:val="20"/>
              </w:rPr>
              <w:t xml:space="preserve">der Energieeffizient. </w:t>
            </w:r>
            <w:r w:rsidR="002C1178" w:rsidRPr="002C1178">
              <w:rPr>
                <w:rFonts w:cs="Arial"/>
                <w:sz w:val="20"/>
              </w:rPr>
              <w:t>D</w:t>
            </w:r>
            <w:r w:rsidR="00C6596E">
              <w:rPr>
                <w:rFonts w:cs="Arial"/>
                <w:sz w:val="20"/>
              </w:rPr>
              <w:t xml:space="preserve">ie </w:t>
            </w:r>
            <w:r w:rsidR="002C1178" w:rsidRPr="002C1178">
              <w:rPr>
                <w:rFonts w:cs="Arial"/>
                <w:sz w:val="20"/>
              </w:rPr>
              <w:t xml:space="preserve">Uponor Smatrix AI </w:t>
            </w:r>
            <w:r w:rsidR="00C6596E" w:rsidRPr="002C1178">
              <w:rPr>
                <w:rFonts w:cs="Arial"/>
                <w:sz w:val="20"/>
              </w:rPr>
              <w:t>Fußbodenheizungs</w:t>
            </w:r>
            <w:r w:rsidR="004C2C67">
              <w:rPr>
                <w:rFonts w:cs="Arial"/>
                <w:sz w:val="20"/>
              </w:rPr>
              <w:t>regelung</w:t>
            </w:r>
            <w:r w:rsidR="00C6596E" w:rsidRPr="002C1178">
              <w:rPr>
                <w:rFonts w:cs="Arial"/>
                <w:sz w:val="20"/>
              </w:rPr>
              <w:t xml:space="preserve"> </w:t>
            </w:r>
            <w:r w:rsidR="00C6596E">
              <w:rPr>
                <w:rFonts w:cs="Arial"/>
                <w:sz w:val="20"/>
              </w:rPr>
              <w:t>nutzt</w:t>
            </w:r>
            <w:r w:rsidR="002C1178" w:rsidRPr="002C1178">
              <w:rPr>
                <w:rFonts w:cs="Arial"/>
                <w:sz w:val="20"/>
              </w:rPr>
              <w:t xml:space="preserve"> künstliche Intelligenz, um die Heizleistung vorherzusagen, anzupassen und zu optimieren. Durch die nahtlose Verbindung mit der Wärmepumpe über eine Cloud-to-Cloud-Integration werden schnelle Reaktionszeiten, eine mühelose Einrichtung und maximale Energieeffizienz gewährleistet. Durch die Analyse von Wetterbedingungen, Raumtemperaturfaktoren und </w:t>
            </w:r>
            <w:r w:rsidR="00C6596E">
              <w:rPr>
                <w:rFonts w:cs="Arial"/>
                <w:sz w:val="20"/>
              </w:rPr>
              <w:t>N</w:t>
            </w:r>
            <w:r w:rsidR="002C1178" w:rsidRPr="002C1178">
              <w:rPr>
                <w:rFonts w:cs="Arial"/>
                <w:sz w:val="20"/>
              </w:rPr>
              <w:t xml:space="preserve">utzerpräferenzen passt Smatrix AI die Heizleistung kontinuierlich an und sorgt so </w:t>
            </w:r>
            <w:r w:rsidR="00C6596E">
              <w:rPr>
                <w:rFonts w:cs="Arial"/>
                <w:sz w:val="20"/>
              </w:rPr>
              <w:t xml:space="preserve">ganzjährig für ideale Raumtemperaturen. </w:t>
            </w:r>
          </w:p>
          <w:p w14:paraId="06040CAF" w14:textId="77777777" w:rsidR="00F25FFE" w:rsidRPr="00536770" w:rsidRDefault="00F25FFE" w:rsidP="00627CA6">
            <w:pPr>
              <w:spacing w:line="240" w:lineRule="auto"/>
              <w:rPr>
                <w:rFonts w:cs="Arial"/>
                <w:sz w:val="20"/>
              </w:rPr>
            </w:pPr>
          </w:p>
          <w:p w14:paraId="799D6B36" w14:textId="33389E44" w:rsidR="002C1178" w:rsidRPr="002C1178" w:rsidRDefault="002C1178" w:rsidP="002C1178">
            <w:pPr>
              <w:spacing w:line="240" w:lineRule="auto"/>
              <w:rPr>
                <w:rFonts w:cs="Arial"/>
                <w:b/>
                <w:bCs/>
                <w:sz w:val="20"/>
              </w:rPr>
            </w:pPr>
            <w:r w:rsidRPr="002C1178">
              <w:rPr>
                <w:rFonts w:cs="Arial"/>
                <w:b/>
                <w:bCs/>
                <w:sz w:val="20"/>
              </w:rPr>
              <w:t xml:space="preserve">Uponor Smatrix Pulse: das intelligente </w:t>
            </w:r>
            <w:r w:rsidR="004C2C67">
              <w:rPr>
                <w:rFonts w:cs="Arial"/>
                <w:b/>
                <w:bCs/>
                <w:sz w:val="20"/>
              </w:rPr>
              <w:t>Regelungs</w:t>
            </w:r>
            <w:r w:rsidRPr="002C1178">
              <w:rPr>
                <w:rFonts w:cs="Arial"/>
                <w:b/>
                <w:bCs/>
                <w:sz w:val="20"/>
              </w:rPr>
              <w:t>system mit automatischem Abgleich</w:t>
            </w:r>
          </w:p>
          <w:p w14:paraId="16BD94E1" w14:textId="37601286" w:rsidR="002C1178" w:rsidRDefault="00E96277" w:rsidP="002C1178">
            <w:pPr>
              <w:spacing w:line="240" w:lineRule="auto"/>
              <w:rPr>
                <w:rFonts w:cs="Arial"/>
                <w:sz w:val="20"/>
              </w:rPr>
            </w:pPr>
            <w:r w:rsidRPr="00E96277">
              <w:rPr>
                <w:rFonts w:cs="Arial"/>
                <w:sz w:val="20"/>
              </w:rPr>
              <w:t>Entwickelt, um die Vorteile eines Regelungssystem</w:t>
            </w:r>
            <w:r w:rsidR="004C2C67">
              <w:rPr>
                <w:rFonts w:cs="Arial"/>
                <w:sz w:val="20"/>
              </w:rPr>
              <w:t>s</w:t>
            </w:r>
            <w:r w:rsidRPr="00E96277">
              <w:rPr>
                <w:rFonts w:cs="Arial"/>
                <w:sz w:val="20"/>
              </w:rPr>
              <w:t xml:space="preserve"> für die Flächenheizung und -kühlung</w:t>
            </w:r>
            <w:r w:rsidR="004C2C67">
              <w:rPr>
                <w:rFonts w:cs="Arial"/>
                <w:sz w:val="20"/>
              </w:rPr>
              <w:t xml:space="preserve"> voll auszuschöpfen</w:t>
            </w:r>
            <w:r w:rsidRPr="00E96277">
              <w:rPr>
                <w:rFonts w:cs="Arial"/>
                <w:sz w:val="20"/>
              </w:rPr>
              <w:t xml:space="preserve">, steigert Uponor Smatrix die Energieeffizienz und gewährleistet optimalen Komfort in jedem einzelnen Raum. Mit intelligenten Raum-, Zonen- und Wasserversorgungssteuerungen bietet Uponor Smatrix modulare und erweiterbare Systeme, die einfach zu installieren sind und die Anforderungen jedes Bauvorhabens erfüllen </w:t>
            </w:r>
            <w:r w:rsidR="004C2C67">
              <w:rPr>
                <w:rFonts w:cs="Arial"/>
                <w:sz w:val="20"/>
              </w:rPr>
              <w:t>–</w:t>
            </w:r>
            <w:r w:rsidRPr="00E96277">
              <w:rPr>
                <w:rFonts w:cs="Arial"/>
                <w:sz w:val="20"/>
              </w:rPr>
              <w:t xml:space="preserve"> vom Neubau bis zur Renovierung. Zu den Hauptmerkmalen gehören die Autobalancing Technologie von Uponor, die bis zu 20</w:t>
            </w:r>
            <w:r w:rsidR="004C2C67">
              <w:rPr>
                <w:rFonts w:cs="Arial"/>
                <w:sz w:val="20"/>
              </w:rPr>
              <w:t xml:space="preserve"> Prozent En</w:t>
            </w:r>
            <w:r w:rsidRPr="00E96277">
              <w:rPr>
                <w:rFonts w:cs="Arial"/>
                <w:sz w:val="20"/>
              </w:rPr>
              <w:t>ergie sparen kann, eine Kühlfunktion mit hohem Schutz zur Vermeidung von Kondenswasser und die Option für den Fernzugriff über Smartphone, Tablet oder PC.</w:t>
            </w:r>
            <w:r w:rsidR="002C1178" w:rsidRPr="002C1178">
              <w:rPr>
                <w:rFonts w:cs="Arial"/>
                <w:sz w:val="20"/>
              </w:rPr>
              <w:t xml:space="preserve"> </w:t>
            </w:r>
          </w:p>
          <w:p w14:paraId="6FA3F174" w14:textId="77777777" w:rsidR="002C1178" w:rsidRDefault="002C1178" w:rsidP="002C1178">
            <w:pPr>
              <w:spacing w:line="240" w:lineRule="auto"/>
              <w:rPr>
                <w:rFonts w:cs="Arial"/>
                <w:sz w:val="20"/>
              </w:rPr>
            </w:pPr>
          </w:p>
          <w:p w14:paraId="1FD1EB86" w14:textId="6E6BCBD5" w:rsidR="002C1178" w:rsidRPr="002C1178" w:rsidRDefault="002C1178" w:rsidP="002C1178">
            <w:pPr>
              <w:spacing w:line="240" w:lineRule="auto"/>
              <w:rPr>
                <w:rFonts w:cs="Arial"/>
                <w:sz w:val="20"/>
              </w:rPr>
            </w:pPr>
            <w:r w:rsidRPr="002C1178">
              <w:rPr>
                <w:rFonts w:cs="Arial"/>
                <w:b/>
                <w:bCs/>
                <w:sz w:val="20"/>
              </w:rPr>
              <w:t xml:space="preserve">KI bringt die Steuerung der </w:t>
            </w:r>
            <w:r w:rsidR="00E96277">
              <w:rPr>
                <w:rFonts w:cs="Arial"/>
                <w:b/>
                <w:bCs/>
                <w:sz w:val="20"/>
              </w:rPr>
              <w:t xml:space="preserve">Fußbodenheizung </w:t>
            </w:r>
            <w:r w:rsidRPr="002C1178">
              <w:rPr>
                <w:rFonts w:cs="Arial"/>
                <w:b/>
                <w:bCs/>
                <w:sz w:val="20"/>
              </w:rPr>
              <w:t>auf die nächste Stufe</w:t>
            </w:r>
            <w:r w:rsidRPr="002C1178">
              <w:rPr>
                <w:rFonts w:cs="Arial"/>
                <w:sz w:val="20"/>
              </w:rPr>
              <w:t xml:space="preserve"> </w:t>
            </w:r>
          </w:p>
          <w:p w14:paraId="5345347E" w14:textId="1A9AF982" w:rsidR="002C1178" w:rsidRPr="002C1178" w:rsidRDefault="002C1178" w:rsidP="002C1178">
            <w:pPr>
              <w:spacing w:line="240" w:lineRule="auto"/>
              <w:rPr>
                <w:rFonts w:cs="Arial"/>
                <w:sz w:val="20"/>
              </w:rPr>
            </w:pPr>
            <w:r w:rsidRPr="002C1178">
              <w:rPr>
                <w:rFonts w:cs="Arial"/>
                <w:sz w:val="20"/>
              </w:rPr>
              <w:t>Die neue Smatrix</w:t>
            </w:r>
            <w:r w:rsidR="00E96277">
              <w:rPr>
                <w:rFonts w:cs="Arial"/>
                <w:sz w:val="20"/>
              </w:rPr>
              <w:t xml:space="preserve"> AI</w:t>
            </w:r>
            <w:r w:rsidRPr="002C1178">
              <w:rPr>
                <w:rFonts w:cs="Arial"/>
                <w:sz w:val="20"/>
              </w:rPr>
              <w:t xml:space="preserve"> verwaltet Einstellungen nahtlos und steuert das Raumklima automatisch, um </w:t>
            </w:r>
            <w:r w:rsidR="00E96277" w:rsidRPr="002C1178">
              <w:rPr>
                <w:rFonts w:cs="Arial"/>
                <w:sz w:val="20"/>
              </w:rPr>
              <w:t xml:space="preserve">ohne manuelle Eingriffe </w:t>
            </w:r>
            <w:r w:rsidRPr="002C1178">
              <w:rPr>
                <w:rFonts w:cs="Arial"/>
                <w:sz w:val="20"/>
              </w:rPr>
              <w:t xml:space="preserve">„Raum für Raum“ eine personalisierte Wohnumgebung zu schaffen. </w:t>
            </w:r>
            <w:r w:rsidR="0045109B">
              <w:rPr>
                <w:rFonts w:cs="Arial"/>
                <w:sz w:val="20"/>
              </w:rPr>
              <w:br/>
              <w:t>Basierend auf</w:t>
            </w:r>
            <w:r w:rsidRPr="002C1178">
              <w:rPr>
                <w:rFonts w:cs="Arial"/>
                <w:sz w:val="20"/>
              </w:rPr>
              <w:t xml:space="preserve"> Daten zu Benutzereinstellungen, Energiequellen und Wetterbedingungen passt die </w:t>
            </w:r>
            <w:r w:rsidR="002901CE">
              <w:rPr>
                <w:rFonts w:cs="Arial"/>
                <w:sz w:val="20"/>
              </w:rPr>
              <w:t>künstliche Intelligenz</w:t>
            </w:r>
            <w:r w:rsidRPr="002C1178">
              <w:rPr>
                <w:rFonts w:cs="Arial"/>
                <w:sz w:val="20"/>
              </w:rPr>
              <w:t xml:space="preserve"> die Heizung proaktiv an. Sie führt intelligente Aufgaben aus, wie das Erkennen von Trends, und lernt aus gesammelten Daten, um Entscheidungen zu treffen. Smatrix</w:t>
            </w:r>
            <w:r w:rsidR="00E96277">
              <w:rPr>
                <w:rFonts w:cs="Arial"/>
                <w:sz w:val="20"/>
              </w:rPr>
              <w:t xml:space="preserve"> </w:t>
            </w:r>
            <w:r w:rsidR="002901CE">
              <w:rPr>
                <w:rFonts w:cs="Arial"/>
                <w:sz w:val="20"/>
              </w:rPr>
              <w:t>A</w:t>
            </w:r>
            <w:r w:rsidRPr="002C1178">
              <w:rPr>
                <w:rFonts w:cs="Arial"/>
                <w:sz w:val="20"/>
              </w:rPr>
              <w:t xml:space="preserve">I kann Verhaltensmuster </w:t>
            </w:r>
            <w:r w:rsidR="00E96277">
              <w:rPr>
                <w:rFonts w:cs="Arial"/>
                <w:sz w:val="20"/>
              </w:rPr>
              <w:t>in</w:t>
            </w:r>
            <w:r w:rsidRPr="002C1178">
              <w:rPr>
                <w:rFonts w:cs="Arial"/>
                <w:sz w:val="20"/>
              </w:rPr>
              <w:t xml:space="preserve"> Gebäuden anhand </w:t>
            </w:r>
            <w:r w:rsidR="002901CE">
              <w:rPr>
                <w:rFonts w:cs="Arial"/>
                <w:sz w:val="20"/>
              </w:rPr>
              <w:t xml:space="preserve">von </w:t>
            </w:r>
            <w:r w:rsidRPr="002C1178">
              <w:rPr>
                <w:rFonts w:cs="Arial"/>
                <w:sz w:val="20"/>
              </w:rPr>
              <w:t>Trainingsdaten realer Gebäude und Simulationen unter Berücksichtigung von Wetterbedingungen erkennen, um Komfort und Energieeinsparungen zu erzielen.</w:t>
            </w:r>
          </w:p>
          <w:p w14:paraId="20FBA42F" w14:textId="77777777" w:rsidR="002C1178" w:rsidRDefault="002C1178" w:rsidP="002C1178">
            <w:pPr>
              <w:spacing w:line="240" w:lineRule="auto"/>
              <w:rPr>
                <w:rFonts w:cs="Arial"/>
                <w:sz w:val="20"/>
              </w:rPr>
            </w:pPr>
          </w:p>
          <w:p w14:paraId="70D673D1" w14:textId="0B528ECD" w:rsidR="002C1178" w:rsidRPr="002C1178" w:rsidRDefault="002C1178" w:rsidP="002C1178">
            <w:pPr>
              <w:spacing w:line="240" w:lineRule="auto"/>
              <w:rPr>
                <w:rFonts w:cs="Arial"/>
                <w:sz w:val="20"/>
              </w:rPr>
            </w:pPr>
            <w:r w:rsidRPr="002C1178">
              <w:rPr>
                <w:rFonts w:cs="Arial"/>
                <w:b/>
                <w:bCs/>
                <w:sz w:val="20"/>
              </w:rPr>
              <w:lastRenderedPageBreak/>
              <w:t xml:space="preserve">Energie sparen bei der </w:t>
            </w:r>
            <w:r w:rsidR="002901CE">
              <w:rPr>
                <w:rFonts w:cs="Arial"/>
                <w:b/>
                <w:bCs/>
                <w:sz w:val="20"/>
              </w:rPr>
              <w:t xml:space="preserve">stets </w:t>
            </w:r>
            <w:r w:rsidRPr="002C1178">
              <w:rPr>
                <w:rFonts w:cs="Arial"/>
                <w:b/>
                <w:bCs/>
                <w:sz w:val="20"/>
              </w:rPr>
              <w:t xml:space="preserve">richtigen Temperatur </w:t>
            </w:r>
          </w:p>
          <w:p w14:paraId="22A5BFBC" w14:textId="11344342" w:rsidR="00181158" w:rsidRPr="002C1178" w:rsidRDefault="002C1178" w:rsidP="002C1178">
            <w:pPr>
              <w:spacing w:line="240" w:lineRule="auto"/>
              <w:rPr>
                <w:rFonts w:cs="Arial"/>
                <w:sz w:val="20"/>
              </w:rPr>
            </w:pPr>
            <w:r w:rsidRPr="002C1178">
              <w:rPr>
                <w:rFonts w:cs="Arial"/>
                <w:sz w:val="20"/>
              </w:rPr>
              <w:t xml:space="preserve">Uponor Smatrix </w:t>
            </w:r>
            <w:r w:rsidR="002901CE">
              <w:rPr>
                <w:rFonts w:cs="Arial"/>
                <w:sz w:val="20"/>
              </w:rPr>
              <w:t>A</w:t>
            </w:r>
            <w:r w:rsidRPr="002C1178">
              <w:rPr>
                <w:rFonts w:cs="Arial"/>
                <w:sz w:val="20"/>
              </w:rPr>
              <w:t>I</w:t>
            </w:r>
            <w:r w:rsidR="002901CE">
              <w:rPr>
                <w:rFonts w:cs="Arial"/>
                <w:sz w:val="20"/>
              </w:rPr>
              <w:t xml:space="preserve"> nu</w:t>
            </w:r>
            <w:r w:rsidRPr="002C1178">
              <w:rPr>
                <w:rFonts w:cs="Arial"/>
                <w:sz w:val="20"/>
              </w:rPr>
              <w:t>tzt KI, um</w:t>
            </w:r>
            <w:r w:rsidR="00181158">
              <w:rPr>
                <w:rFonts w:cs="Arial"/>
                <w:sz w:val="20"/>
              </w:rPr>
              <w:t xml:space="preserve"> mithilfe von </w:t>
            </w:r>
            <w:r w:rsidR="006245DE">
              <w:rPr>
                <w:rFonts w:cs="Arial"/>
                <w:sz w:val="20"/>
              </w:rPr>
              <w:t xml:space="preserve">Echtzeit-Wetterdaten </w:t>
            </w:r>
            <w:r w:rsidRPr="002C1178">
              <w:rPr>
                <w:rFonts w:cs="Arial"/>
                <w:sz w:val="20"/>
              </w:rPr>
              <w:t>und gebäudespezifische</w:t>
            </w:r>
            <w:r w:rsidR="00A24466">
              <w:rPr>
                <w:rFonts w:cs="Arial"/>
                <w:sz w:val="20"/>
              </w:rPr>
              <w:t>n</w:t>
            </w:r>
            <w:r w:rsidRPr="002C1178">
              <w:rPr>
                <w:rFonts w:cs="Arial"/>
                <w:sz w:val="20"/>
              </w:rPr>
              <w:t xml:space="preserve"> Daten </w:t>
            </w:r>
            <w:r w:rsidR="006245DE">
              <w:rPr>
                <w:rFonts w:cs="Arial"/>
                <w:sz w:val="20"/>
              </w:rPr>
              <w:t>die</w:t>
            </w:r>
            <w:r w:rsidRPr="002C1178">
              <w:rPr>
                <w:rFonts w:cs="Arial"/>
                <w:sz w:val="20"/>
              </w:rPr>
              <w:t xml:space="preserve"> Vorlauftemperatur der Wärmepumpe zu </w:t>
            </w:r>
            <w:r w:rsidR="006245DE">
              <w:rPr>
                <w:rFonts w:cs="Arial"/>
                <w:sz w:val="20"/>
              </w:rPr>
              <w:t>optimieren</w:t>
            </w:r>
            <w:r w:rsidRPr="002C1178">
              <w:rPr>
                <w:rFonts w:cs="Arial"/>
                <w:sz w:val="20"/>
              </w:rPr>
              <w:t xml:space="preserve">. </w:t>
            </w:r>
            <w:r w:rsidR="00181158" w:rsidRPr="00181158">
              <w:rPr>
                <w:rFonts w:cs="Arial"/>
                <w:sz w:val="20"/>
              </w:rPr>
              <w:t xml:space="preserve">Die frühzeitige Absenkung der Vorlauftemperatur aufgrund einer Prognose steigender Außentemperaturen und Sonneneinstrahlung führt zu deutlichen Energieeinsparungen (mindestens 10 </w:t>
            </w:r>
            <w:r w:rsidR="00181158">
              <w:rPr>
                <w:rFonts w:cs="Arial"/>
                <w:sz w:val="20"/>
              </w:rPr>
              <w:t>Prozent</w:t>
            </w:r>
            <w:r w:rsidR="00181158" w:rsidRPr="00181158">
              <w:rPr>
                <w:rFonts w:cs="Arial"/>
                <w:sz w:val="20"/>
              </w:rPr>
              <w:t>) und sorgt gleichzeitig für eine ideale Wohlfühltemperatur im Raum.</w:t>
            </w:r>
          </w:p>
          <w:p w14:paraId="43601E2F" w14:textId="77777777" w:rsidR="002C1178" w:rsidRPr="002C1178" w:rsidRDefault="002C1178" w:rsidP="002C1178">
            <w:pPr>
              <w:spacing w:line="240" w:lineRule="auto"/>
              <w:rPr>
                <w:rFonts w:cs="Arial"/>
                <w:sz w:val="20"/>
              </w:rPr>
            </w:pPr>
          </w:p>
          <w:p w14:paraId="5972DA33" w14:textId="77777777" w:rsidR="002C1178" w:rsidRPr="002C1178" w:rsidRDefault="002C1178" w:rsidP="002C1178">
            <w:pPr>
              <w:spacing w:line="240" w:lineRule="auto"/>
              <w:rPr>
                <w:rFonts w:cs="Arial"/>
                <w:sz w:val="20"/>
              </w:rPr>
            </w:pPr>
            <w:r w:rsidRPr="002C1178">
              <w:rPr>
                <w:rFonts w:cs="Arial"/>
                <w:b/>
                <w:bCs/>
                <w:sz w:val="20"/>
              </w:rPr>
              <w:t xml:space="preserve">Schnelle Installation: Smatrix Pulse App für einfache Einrichtung herunterladen </w:t>
            </w:r>
          </w:p>
          <w:p w14:paraId="01196077" w14:textId="77777777" w:rsidR="00181158" w:rsidRPr="00181158" w:rsidRDefault="00181158" w:rsidP="00181158">
            <w:pPr>
              <w:spacing w:line="240" w:lineRule="auto"/>
              <w:rPr>
                <w:rFonts w:cs="Arial"/>
                <w:sz w:val="20"/>
              </w:rPr>
            </w:pPr>
            <w:r w:rsidRPr="00181158">
              <w:rPr>
                <w:rFonts w:cs="Arial"/>
                <w:sz w:val="20"/>
              </w:rPr>
              <w:t>Uponor Smatrix AI erfordert dank Cloud-to-Cloud-Verbindung keine Hardwareinstallationen, wenn Wärmepumpe und Smatrix Pulse bereits installiert sind. Durch einfaches Aktualisieren der Smatrix App wird der Benutzer Schritt für Schritt durch die Aktivierung der neuen Funktion geführt.</w:t>
            </w:r>
          </w:p>
          <w:p w14:paraId="2777024C" w14:textId="77777777" w:rsidR="002C1178" w:rsidRPr="002C1178" w:rsidRDefault="002C1178" w:rsidP="002C1178">
            <w:pPr>
              <w:spacing w:line="240" w:lineRule="auto"/>
              <w:rPr>
                <w:rFonts w:cs="Arial"/>
                <w:sz w:val="20"/>
              </w:rPr>
            </w:pPr>
          </w:p>
          <w:p w14:paraId="2502189C" w14:textId="77777777" w:rsidR="002C1178" w:rsidRPr="002C1178" w:rsidRDefault="002C1178" w:rsidP="002C1178">
            <w:pPr>
              <w:spacing w:line="240" w:lineRule="auto"/>
              <w:rPr>
                <w:rFonts w:cs="Arial"/>
                <w:sz w:val="20"/>
              </w:rPr>
            </w:pPr>
            <w:r w:rsidRPr="002C1178">
              <w:rPr>
                <w:rFonts w:cs="Arial"/>
                <w:b/>
                <w:bCs/>
                <w:sz w:val="20"/>
              </w:rPr>
              <w:t>Neue Thermostate für hohe Nutzungsintensität, kompatibel mit Smatrix AI</w:t>
            </w:r>
          </w:p>
          <w:p w14:paraId="5D1F2455" w14:textId="3E565C7D" w:rsidR="00181158" w:rsidRPr="00181158" w:rsidRDefault="00181158" w:rsidP="00181158">
            <w:pPr>
              <w:spacing w:line="240" w:lineRule="auto"/>
              <w:rPr>
                <w:rFonts w:cs="Arial"/>
                <w:sz w:val="20"/>
              </w:rPr>
            </w:pPr>
            <w:r w:rsidRPr="00181158">
              <w:rPr>
                <w:rFonts w:cs="Arial"/>
                <w:sz w:val="20"/>
              </w:rPr>
              <w:t xml:space="preserve">Mit den neuen Uponor Smatrix Thermostaten erweitert GF Building Flow Solutions sein Portfolio für intelligente Raumtemperaturregelung um eine Version, die der wachsenden Nachfrage nach ästhetisch ansprechenden und zugleich langlebigen Regelgeräten gerecht wird. Die neuen Thermostate sind für </w:t>
            </w:r>
            <w:r>
              <w:rPr>
                <w:rFonts w:cs="Arial"/>
                <w:sz w:val="20"/>
              </w:rPr>
              <w:t>eine intensive</w:t>
            </w:r>
            <w:r w:rsidRPr="00181158">
              <w:rPr>
                <w:rFonts w:cs="Arial"/>
                <w:sz w:val="20"/>
              </w:rPr>
              <w:t xml:space="preserve"> Nutzung, beispielsweise in Mehrfamilienhäusern oder Mietwohnungen, konzipiert und können mit der Smatrix</w:t>
            </w:r>
            <w:r>
              <w:rPr>
                <w:rFonts w:cs="Arial"/>
                <w:sz w:val="20"/>
              </w:rPr>
              <w:t xml:space="preserve"> AI </w:t>
            </w:r>
            <w:r w:rsidRPr="00181158">
              <w:rPr>
                <w:rFonts w:cs="Arial"/>
                <w:sz w:val="20"/>
              </w:rPr>
              <w:t>Lösung kombiniert werden. Dies ermöglicht erhebliche Energieeinsparungen und maximiert gleichzeitig den Komfort in jedem einzelnen Raum.</w:t>
            </w:r>
          </w:p>
          <w:p w14:paraId="75C5469D" w14:textId="77777777" w:rsidR="002C1178" w:rsidRPr="002C1178" w:rsidRDefault="002C1178" w:rsidP="002C1178">
            <w:pPr>
              <w:spacing w:line="240" w:lineRule="auto"/>
              <w:rPr>
                <w:rFonts w:cs="Arial"/>
                <w:sz w:val="20"/>
              </w:rPr>
            </w:pPr>
          </w:p>
          <w:p w14:paraId="0931E437" w14:textId="77777777" w:rsidR="002C1178" w:rsidRPr="002C1178" w:rsidRDefault="002C1178" w:rsidP="002C1178">
            <w:pPr>
              <w:spacing w:line="240" w:lineRule="auto"/>
              <w:rPr>
                <w:rFonts w:cs="Arial"/>
                <w:sz w:val="20"/>
                <w:lang w:val="en-GB"/>
              </w:rPr>
            </w:pPr>
            <w:r w:rsidRPr="002C1178">
              <w:rPr>
                <w:rFonts w:cs="Arial"/>
                <w:b/>
                <w:bCs/>
                <w:sz w:val="20"/>
                <w:lang w:val="en-GB"/>
              </w:rPr>
              <w:t xml:space="preserve">Uponor </w:t>
            </w:r>
            <w:proofErr w:type="spellStart"/>
            <w:r w:rsidRPr="002C1178">
              <w:rPr>
                <w:rFonts w:cs="Arial"/>
                <w:b/>
                <w:bCs/>
                <w:sz w:val="20"/>
                <w:lang w:val="en-GB"/>
              </w:rPr>
              <w:t>Smatrix</w:t>
            </w:r>
            <w:proofErr w:type="spellEnd"/>
            <w:r w:rsidRPr="002C1178">
              <w:rPr>
                <w:rFonts w:cs="Arial"/>
                <w:b/>
                <w:bCs/>
                <w:sz w:val="20"/>
                <w:lang w:val="en-GB"/>
              </w:rPr>
              <w:t xml:space="preserve"> AI:</w:t>
            </w:r>
          </w:p>
          <w:p w14:paraId="5A0CB6EB" w14:textId="77777777" w:rsidR="002C1178" w:rsidRPr="002C1178" w:rsidRDefault="002C1178" w:rsidP="002C1178">
            <w:pPr>
              <w:spacing w:line="240" w:lineRule="auto"/>
              <w:rPr>
                <w:rFonts w:cs="Arial"/>
                <w:sz w:val="20"/>
                <w:lang w:val="en-GB"/>
              </w:rPr>
            </w:pPr>
          </w:p>
          <w:p w14:paraId="16CA4EAD" w14:textId="77777777" w:rsidR="002C1178" w:rsidRPr="002C1178" w:rsidRDefault="002C1178" w:rsidP="002C1178">
            <w:pPr>
              <w:pStyle w:val="ListParagraph"/>
              <w:numPr>
                <w:ilvl w:val="0"/>
                <w:numId w:val="15"/>
              </w:numPr>
              <w:spacing w:line="240" w:lineRule="auto"/>
              <w:rPr>
                <w:rFonts w:cs="Arial"/>
                <w:sz w:val="20"/>
                <w:lang w:val="de-DE"/>
              </w:rPr>
            </w:pPr>
            <w:r w:rsidRPr="002C1178">
              <w:rPr>
                <w:rFonts w:cs="Arial"/>
                <w:sz w:val="20"/>
                <w:lang w:val="de-DE"/>
              </w:rPr>
              <w:t>Optimierung der Wassertemperatur der Wärmepumpe auf der Grundlage von Klima- und Gebäudedaten, einschließlich aller Raumtemperaturen, der gewünschten Temperatur-Sollwerte in jedem Raum, der Wettervorhersage und der wichtigsten Gebäudeeigenschaften</w:t>
            </w:r>
          </w:p>
          <w:p w14:paraId="796358D6" w14:textId="51F13D41" w:rsidR="002C1178" w:rsidRDefault="002C1178" w:rsidP="002C1178">
            <w:pPr>
              <w:pStyle w:val="ListParagraph"/>
              <w:numPr>
                <w:ilvl w:val="0"/>
                <w:numId w:val="15"/>
              </w:numPr>
              <w:spacing w:line="240" w:lineRule="auto"/>
              <w:rPr>
                <w:rFonts w:cs="Arial"/>
                <w:sz w:val="20"/>
                <w:lang w:val="de-DE"/>
              </w:rPr>
            </w:pPr>
            <w:r w:rsidRPr="002C1178">
              <w:rPr>
                <w:rFonts w:cs="Arial"/>
                <w:sz w:val="20"/>
                <w:lang w:val="de-DE"/>
              </w:rPr>
              <w:t xml:space="preserve">Mindestens 10 </w:t>
            </w:r>
            <w:r w:rsidR="00181158">
              <w:rPr>
                <w:rFonts w:cs="Arial"/>
                <w:sz w:val="20"/>
                <w:lang w:val="de-DE"/>
              </w:rPr>
              <w:t>Prozent</w:t>
            </w:r>
            <w:r w:rsidRPr="002C1178">
              <w:rPr>
                <w:rFonts w:cs="Arial"/>
                <w:sz w:val="20"/>
                <w:lang w:val="de-DE"/>
              </w:rPr>
              <w:t xml:space="preserve"> Energieeinsparung unter Berücksichtigung des lokalen Klimas, der Bedingungen und der Gebäudeparameter</w:t>
            </w:r>
          </w:p>
          <w:p w14:paraId="0847C07D" w14:textId="77777777" w:rsidR="002C1178" w:rsidRDefault="002C1178" w:rsidP="002C1178">
            <w:pPr>
              <w:pStyle w:val="ListParagraph"/>
              <w:numPr>
                <w:ilvl w:val="0"/>
                <w:numId w:val="15"/>
              </w:numPr>
              <w:spacing w:line="240" w:lineRule="auto"/>
              <w:rPr>
                <w:rFonts w:cs="Arial"/>
                <w:sz w:val="20"/>
                <w:lang w:val="de-DE"/>
              </w:rPr>
            </w:pPr>
            <w:r w:rsidRPr="002C1178">
              <w:rPr>
                <w:rFonts w:cs="Arial"/>
                <w:sz w:val="20"/>
                <w:lang w:val="de-DE"/>
              </w:rPr>
              <w:t>Die KI berücksichtigt Wetteränderungen und passt die Heizung proaktiv an, um ideale Raumtemperaturen zu erreichen</w:t>
            </w:r>
          </w:p>
          <w:p w14:paraId="6AF096A1" w14:textId="0E42E118" w:rsidR="002C1178" w:rsidRDefault="002C1178" w:rsidP="002C1178">
            <w:pPr>
              <w:pStyle w:val="ListParagraph"/>
              <w:numPr>
                <w:ilvl w:val="0"/>
                <w:numId w:val="15"/>
              </w:numPr>
              <w:spacing w:line="240" w:lineRule="auto"/>
              <w:rPr>
                <w:rFonts w:cs="Arial"/>
                <w:sz w:val="20"/>
                <w:lang w:val="de-DE"/>
              </w:rPr>
            </w:pPr>
            <w:r w:rsidRPr="002C1178">
              <w:rPr>
                <w:rFonts w:cs="Arial"/>
                <w:sz w:val="20"/>
                <w:lang w:val="de-DE"/>
              </w:rPr>
              <w:t>Die Cloud-to-Cloud-Integration mit vielen Wärmepumpenmarken und -modellen ermöglicht eine schnelle Einrichtung sowohl für neue als auch für bestehende Smatrix</w:t>
            </w:r>
            <w:r w:rsidR="00181158">
              <w:rPr>
                <w:rFonts w:cs="Arial"/>
                <w:sz w:val="20"/>
                <w:lang w:val="de-DE"/>
              </w:rPr>
              <w:t xml:space="preserve"> </w:t>
            </w:r>
            <w:r w:rsidRPr="002C1178">
              <w:rPr>
                <w:rFonts w:cs="Arial"/>
                <w:sz w:val="20"/>
                <w:lang w:val="de-DE"/>
              </w:rPr>
              <w:t>Pulse</w:t>
            </w:r>
            <w:r w:rsidR="00181158">
              <w:rPr>
                <w:rFonts w:cs="Arial"/>
                <w:sz w:val="20"/>
                <w:lang w:val="de-DE"/>
              </w:rPr>
              <w:t xml:space="preserve"> </w:t>
            </w:r>
            <w:r w:rsidRPr="002C1178">
              <w:rPr>
                <w:rFonts w:cs="Arial"/>
                <w:sz w:val="20"/>
                <w:lang w:val="de-DE"/>
              </w:rPr>
              <w:t>Installationen</w:t>
            </w:r>
          </w:p>
          <w:p w14:paraId="7A126AFC" w14:textId="29DB34C5" w:rsidR="002C1178" w:rsidRPr="002C1178" w:rsidRDefault="002C1178" w:rsidP="002C1178">
            <w:pPr>
              <w:pStyle w:val="ListParagraph"/>
              <w:numPr>
                <w:ilvl w:val="0"/>
                <w:numId w:val="15"/>
              </w:numPr>
              <w:spacing w:line="240" w:lineRule="auto"/>
              <w:rPr>
                <w:rFonts w:cs="Arial"/>
                <w:sz w:val="20"/>
                <w:lang w:val="de-DE"/>
              </w:rPr>
            </w:pPr>
            <w:r w:rsidRPr="002C1178">
              <w:rPr>
                <w:rFonts w:cs="Arial"/>
                <w:sz w:val="20"/>
                <w:lang w:val="de-DE"/>
              </w:rPr>
              <w:t>Ein einfaches Upgrade des bestehenden Smatrix</w:t>
            </w:r>
            <w:r w:rsidR="00181158">
              <w:rPr>
                <w:rFonts w:cs="Arial"/>
                <w:sz w:val="20"/>
                <w:lang w:val="de-DE"/>
              </w:rPr>
              <w:t xml:space="preserve"> </w:t>
            </w:r>
            <w:r w:rsidRPr="002C1178">
              <w:rPr>
                <w:rFonts w:cs="Arial"/>
                <w:sz w:val="20"/>
                <w:lang w:val="de-DE"/>
              </w:rPr>
              <w:t>Pulse</w:t>
            </w:r>
            <w:r w:rsidR="00181158">
              <w:rPr>
                <w:rFonts w:cs="Arial"/>
                <w:sz w:val="20"/>
                <w:lang w:val="de-DE"/>
              </w:rPr>
              <w:t xml:space="preserve"> </w:t>
            </w:r>
            <w:r w:rsidRPr="002C1178">
              <w:rPr>
                <w:rFonts w:cs="Arial"/>
                <w:sz w:val="20"/>
                <w:lang w:val="de-DE"/>
              </w:rPr>
              <w:t>Systems spart Arbeitskosten und minimiert Unterbrechungen während der Installation</w:t>
            </w:r>
          </w:p>
          <w:p w14:paraId="4D63BE07" w14:textId="77777777" w:rsidR="00D864C9" w:rsidRPr="002C1178" w:rsidRDefault="00D864C9" w:rsidP="00F25FFE">
            <w:pPr>
              <w:spacing w:line="240" w:lineRule="auto"/>
              <w:rPr>
                <w:rFonts w:cs="Arial"/>
                <w:sz w:val="20"/>
              </w:rPr>
            </w:pPr>
          </w:p>
          <w:p w14:paraId="3D5F5F35" w14:textId="77777777" w:rsidR="005C1D67" w:rsidRPr="002C1178" w:rsidRDefault="005C1D67" w:rsidP="002C1178">
            <w:pPr>
              <w:spacing w:line="240" w:lineRule="auto"/>
              <w:rPr>
                <w:rFonts w:cs="Arial"/>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35"/>
              <w:gridCol w:w="4140"/>
              <w:gridCol w:w="3487"/>
            </w:tblGrid>
            <w:tr w:rsidR="002422F8" w:rsidRPr="00536770" w14:paraId="567F4033" w14:textId="77777777" w:rsidTr="00D2014A">
              <w:tc>
                <w:tcPr>
                  <w:tcW w:w="1435" w:type="dxa"/>
                  <w:vAlign w:val="center"/>
                </w:tcPr>
                <w:p w14:paraId="6DCB18B3" w14:textId="79F83C26" w:rsidR="002422F8" w:rsidRPr="00536770" w:rsidRDefault="00F06406" w:rsidP="002422F8">
                  <w:pPr>
                    <w:spacing w:line="240" w:lineRule="auto"/>
                    <w:rPr>
                      <w:rFonts w:cs="Arial"/>
                      <w:b/>
                      <w:color w:val="000000"/>
                      <w:sz w:val="20"/>
                    </w:rPr>
                  </w:pPr>
                  <w:r w:rsidRPr="00536770">
                    <w:rPr>
                      <w:rFonts w:cs="Arial"/>
                      <w:b/>
                      <w:noProof/>
                      <w:color w:val="000000"/>
                      <w:sz w:val="20"/>
                      <w:lang w:eastAsia="de-DE"/>
                    </w:rPr>
                    <w:drawing>
                      <wp:inline distT="0" distB="0" distL="0" distR="0" wp14:anchorId="33EB2A12" wp14:editId="30CF9D86">
                        <wp:extent cx="593696" cy="429032"/>
                        <wp:effectExtent l="0" t="0" r="0" b="0"/>
                        <wp:docPr id="276997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608047" cy="439402"/>
                                </a:xfrm>
                                <a:prstGeom prst="rect">
                                  <a:avLst/>
                                </a:prstGeom>
                                <a:noFill/>
                                <a:ln>
                                  <a:noFill/>
                                </a:ln>
                              </pic:spPr>
                            </pic:pic>
                          </a:graphicData>
                        </a:graphic>
                      </wp:inline>
                    </w:drawing>
                  </w:r>
                </w:p>
              </w:tc>
              <w:tc>
                <w:tcPr>
                  <w:tcW w:w="4140" w:type="dxa"/>
                  <w:vAlign w:val="center"/>
                </w:tcPr>
                <w:p w14:paraId="237F7CC5" w14:textId="77777777" w:rsidR="002422F8" w:rsidRPr="00934A9B" w:rsidRDefault="002422F8" w:rsidP="002422F8">
                  <w:pPr>
                    <w:spacing w:line="240" w:lineRule="auto"/>
                    <w:rPr>
                      <w:rFonts w:cs="Arial"/>
                      <w:b/>
                      <w:color w:val="000000"/>
                      <w:sz w:val="20"/>
                      <w:lang w:val="en-GB"/>
                    </w:rPr>
                  </w:pPr>
                  <w:r w:rsidRPr="00934A9B">
                    <w:rPr>
                      <w:rFonts w:cs="Arial"/>
                      <w:b/>
                      <w:color w:val="000000"/>
                      <w:sz w:val="20"/>
                      <w:lang w:val="en-GB"/>
                    </w:rPr>
                    <w:t>GF Building Flow Solutions @ ISH 2025</w:t>
                  </w:r>
                </w:p>
                <w:p w14:paraId="6CE26136" w14:textId="77777777" w:rsidR="002422F8" w:rsidRPr="00536770" w:rsidRDefault="002422F8" w:rsidP="002422F8">
                  <w:pPr>
                    <w:spacing w:line="240" w:lineRule="auto"/>
                    <w:rPr>
                      <w:rFonts w:cs="Arial"/>
                      <w:b/>
                      <w:color w:val="000000"/>
                      <w:sz w:val="20"/>
                    </w:rPr>
                  </w:pPr>
                  <w:r w:rsidRPr="00536770">
                    <w:rPr>
                      <w:rFonts w:cs="Arial"/>
                      <w:b/>
                      <w:color w:val="000000"/>
                      <w:sz w:val="20"/>
                    </w:rPr>
                    <w:t>Leading with Water</w:t>
                  </w:r>
                </w:p>
              </w:tc>
              <w:tc>
                <w:tcPr>
                  <w:tcW w:w="3487" w:type="dxa"/>
                  <w:vAlign w:val="center"/>
                </w:tcPr>
                <w:p w14:paraId="43B8580B" w14:textId="554149A1" w:rsidR="002422F8" w:rsidRPr="00536770" w:rsidRDefault="004E37D5" w:rsidP="002422F8">
                  <w:pPr>
                    <w:spacing w:line="240" w:lineRule="auto"/>
                    <w:rPr>
                      <w:rFonts w:cs="Arial"/>
                      <w:color w:val="000000"/>
                      <w:sz w:val="20"/>
                    </w:rPr>
                  </w:pPr>
                  <w:r w:rsidRPr="00536770">
                    <w:rPr>
                      <w:rFonts w:cs="Arial"/>
                      <w:color w:val="000000" w:themeColor="text1"/>
                      <w:sz w:val="20"/>
                    </w:rPr>
                    <w:t>Besuchen Sie uns</w:t>
                  </w:r>
                  <w:r w:rsidR="002422F8" w:rsidRPr="00536770">
                    <w:rPr>
                      <w:rFonts w:cs="Arial"/>
                      <w:color w:val="000000" w:themeColor="text1"/>
                      <w:sz w:val="20"/>
                    </w:rPr>
                    <w:t>:</w:t>
                  </w:r>
                </w:p>
                <w:p w14:paraId="1216688E" w14:textId="2C927BEF" w:rsidR="002422F8" w:rsidRPr="00536770" w:rsidRDefault="004E37D5" w:rsidP="002422F8">
                  <w:pPr>
                    <w:spacing w:line="240" w:lineRule="auto"/>
                    <w:rPr>
                      <w:rFonts w:cs="Arial"/>
                      <w:bCs/>
                      <w:color w:val="000000"/>
                      <w:sz w:val="20"/>
                    </w:rPr>
                  </w:pPr>
                  <w:r w:rsidRPr="00536770">
                    <w:rPr>
                      <w:rFonts w:cs="Arial"/>
                      <w:bCs/>
                      <w:color w:val="000000"/>
                      <w:sz w:val="20"/>
                    </w:rPr>
                    <w:t>Stand</w:t>
                  </w:r>
                  <w:r w:rsidR="002422F8" w:rsidRPr="00536770">
                    <w:rPr>
                      <w:rFonts w:cs="Arial"/>
                      <w:bCs/>
                      <w:color w:val="000000"/>
                      <w:sz w:val="20"/>
                    </w:rPr>
                    <w:t xml:space="preserve"> E07, </w:t>
                  </w:r>
                  <w:r w:rsidRPr="00536770">
                    <w:rPr>
                      <w:rFonts w:cs="Arial"/>
                      <w:bCs/>
                      <w:color w:val="000000"/>
                      <w:sz w:val="20"/>
                    </w:rPr>
                    <w:t>Halle</w:t>
                  </w:r>
                  <w:r w:rsidR="002422F8" w:rsidRPr="00536770">
                    <w:rPr>
                      <w:rFonts w:cs="Arial"/>
                      <w:bCs/>
                      <w:color w:val="000000"/>
                      <w:sz w:val="20"/>
                    </w:rPr>
                    <w:t xml:space="preserve"> 4.0</w:t>
                  </w:r>
                </w:p>
                <w:p w14:paraId="00B5B8CD" w14:textId="3A71F9AB" w:rsidR="002422F8" w:rsidRPr="00536770" w:rsidRDefault="002422F8" w:rsidP="0030672B">
                  <w:pPr>
                    <w:spacing w:line="240" w:lineRule="auto"/>
                    <w:rPr>
                      <w:rFonts w:cs="Arial"/>
                      <w:color w:val="000000"/>
                      <w:sz w:val="20"/>
                    </w:rPr>
                  </w:pPr>
                  <w:r w:rsidRPr="00536770">
                    <w:rPr>
                      <w:rFonts w:cs="Arial"/>
                      <w:color w:val="000000" w:themeColor="text1"/>
                      <w:sz w:val="20"/>
                    </w:rPr>
                    <w:t>Frankfurt/Main, 17</w:t>
                  </w:r>
                  <w:r w:rsidR="0030672B">
                    <w:rPr>
                      <w:rFonts w:cs="Arial"/>
                      <w:color w:val="000000" w:themeColor="text1"/>
                      <w:sz w:val="20"/>
                    </w:rPr>
                    <w:t>.</w:t>
                  </w:r>
                  <w:r w:rsidRPr="00536770">
                    <w:rPr>
                      <w:rFonts w:cs="Arial"/>
                      <w:color w:val="000000" w:themeColor="text1"/>
                      <w:sz w:val="20"/>
                    </w:rPr>
                    <w:t xml:space="preserve"> – 21</w:t>
                  </w:r>
                  <w:r w:rsidR="0030672B">
                    <w:rPr>
                      <w:rFonts w:cs="Arial"/>
                      <w:color w:val="000000" w:themeColor="text1"/>
                      <w:sz w:val="20"/>
                    </w:rPr>
                    <w:t>.</w:t>
                  </w:r>
                  <w:r w:rsidRPr="00536770">
                    <w:rPr>
                      <w:rFonts w:cs="Arial"/>
                      <w:color w:val="000000" w:themeColor="text1"/>
                      <w:sz w:val="20"/>
                    </w:rPr>
                    <w:t xml:space="preserve"> </w:t>
                  </w:r>
                  <w:r w:rsidR="0030672B">
                    <w:rPr>
                      <w:rFonts w:cs="Arial"/>
                      <w:color w:val="000000" w:themeColor="text1"/>
                      <w:sz w:val="20"/>
                    </w:rPr>
                    <w:t>März</w:t>
                  </w:r>
                  <w:r w:rsidR="0030672B" w:rsidRPr="00536770">
                    <w:rPr>
                      <w:rFonts w:cs="Arial"/>
                      <w:color w:val="000000" w:themeColor="text1"/>
                      <w:sz w:val="20"/>
                    </w:rPr>
                    <w:t xml:space="preserve"> </w:t>
                  </w:r>
                  <w:r w:rsidRPr="00536770">
                    <w:rPr>
                      <w:rFonts w:cs="Arial"/>
                      <w:color w:val="000000" w:themeColor="text1"/>
                      <w:sz w:val="20"/>
                    </w:rPr>
                    <w:t>2025</w:t>
                  </w:r>
                </w:p>
              </w:tc>
            </w:tr>
          </w:tbl>
          <w:p w14:paraId="73DFBDB8" w14:textId="77777777" w:rsidR="00453605" w:rsidRPr="00536770" w:rsidRDefault="00453605" w:rsidP="00453605">
            <w:pPr>
              <w:spacing w:line="240" w:lineRule="auto"/>
              <w:rPr>
                <w:rFonts w:cs="Arial"/>
                <w:sz w:val="20"/>
              </w:rPr>
            </w:pPr>
          </w:p>
          <w:p w14:paraId="75A6ECD1" w14:textId="5D77EEC8" w:rsidR="003E6AB8" w:rsidRPr="00536770" w:rsidRDefault="00E90802" w:rsidP="003E6AB8">
            <w:pPr>
              <w:spacing w:line="240" w:lineRule="auto"/>
              <w:rPr>
                <w:rStyle w:val="PlaceholderText"/>
                <w:rFonts w:cs="Arial"/>
                <w:b/>
                <w:color w:val="000000"/>
                <w:sz w:val="20"/>
              </w:rPr>
            </w:pPr>
            <w:r w:rsidRPr="00536770">
              <w:rPr>
                <w:rFonts w:cs="Arial"/>
                <w:b/>
                <w:color w:val="000000"/>
                <w:sz w:val="20"/>
              </w:rPr>
              <w:t>Medienkontakt</w:t>
            </w:r>
            <w:r w:rsidR="003E6AB8" w:rsidRPr="00536770">
              <w:rPr>
                <w:rFonts w:cs="Arial"/>
                <w:b/>
                <w:color w:val="000000"/>
                <w:sz w:val="20"/>
              </w:rPr>
              <w:t>:</w:t>
            </w:r>
          </w:p>
          <w:p w14:paraId="1FD810D4" w14:textId="77777777" w:rsidR="003E6AB8" w:rsidRPr="00536770" w:rsidRDefault="003E6AB8" w:rsidP="003E6AB8">
            <w:pPr>
              <w:spacing w:line="240" w:lineRule="auto"/>
              <w:rPr>
                <w:rFonts w:cs="Arial"/>
                <w:color w:val="000000"/>
                <w:sz w:val="20"/>
              </w:rPr>
            </w:pPr>
            <w:r w:rsidRPr="00536770">
              <w:rPr>
                <w:rFonts w:cs="Arial"/>
                <w:color w:val="000000"/>
                <w:sz w:val="20"/>
              </w:rPr>
              <w:t>Beatrix Pfundstein</w:t>
            </w:r>
          </w:p>
          <w:p w14:paraId="3F0A5514" w14:textId="77777777" w:rsidR="003E6AB8" w:rsidRPr="00934A9B" w:rsidRDefault="003E6AB8" w:rsidP="003E6AB8">
            <w:pPr>
              <w:spacing w:line="240" w:lineRule="auto"/>
              <w:rPr>
                <w:rFonts w:cs="Arial"/>
                <w:color w:val="000000"/>
                <w:sz w:val="20"/>
                <w:lang w:val="en-GB"/>
              </w:rPr>
            </w:pPr>
            <w:r w:rsidRPr="00934A9B">
              <w:rPr>
                <w:rFonts w:cs="Arial"/>
                <w:color w:val="000000"/>
                <w:sz w:val="20"/>
                <w:lang w:val="en-GB"/>
              </w:rPr>
              <w:t xml:space="preserve">Manager Global PR &amp; Communications </w:t>
            </w:r>
          </w:p>
          <w:p w14:paraId="0A6EC5B9" w14:textId="77777777" w:rsidR="003E6AB8" w:rsidRPr="00934A9B" w:rsidRDefault="003E6AB8" w:rsidP="003E6AB8">
            <w:pPr>
              <w:spacing w:line="240" w:lineRule="auto"/>
              <w:rPr>
                <w:rFonts w:cs="Arial"/>
                <w:color w:val="000000"/>
                <w:sz w:val="20"/>
                <w:lang w:val="en-GB"/>
              </w:rPr>
            </w:pPr>
            <w:r w:rsidRPr="00934A9B">
              <w:rPr>
                <w:rFonts w:cs="Arial"/>
                <w:color w:val="000000"/>
                <w:sz w:val="20"/>
                <w:lang w:val="en-GB"/>
              </w:rPr>
              <w:t>GF Building Flow Solutions</w:t>
            </w:r>
          </w:p>
          <w:p w14:paraId="56A3FB6F" w14:textId="77777777" w:rsidR="003E6AB8" w:rsidRPr="00934A9B" w:rsidRDefault="003E6AB8" w:rsidP="003E6AB8">
            <w:pPr>
              <w:spacing w:line="240" w:lineRule="auto"/>
              <w:rPr>
                <w:rFonts w:cs="Arial"/>
                <w:color w:val="000000"/>
                <w:sz w:val="20"/>
                <w:lang w:val="en-GB"/>
              </w:rPr>
            </w:pPr>
            <w:hyperlink r:id="rId12" w:history="1">
              <w:r w:rsidRPr="00934A9B">
                <w:rPr>
                  <w:rStyle w:val="Hyperlink"/>
                  <w:rFonts w:cs="Arial"/>
                  <w:sz w:val="20"/>
                  <w:lang w:val="en-GB"/>
                </w:rPr>
                <w:t>beatrix.pfundstein@uponor.com</w:t>
              </w:r>
            </w:hyperlink>
          </w:p>
          <w:p w14:paraId="6BF1B820" w14:textId="77777777" w:rsidR="003E6AB8" w:rsidRPr="00934A9B" w:rsidRDefault="003E6AB8" w:rsidP="003E6AB8">
            <w:pPr>
              <w:autoSpaceDE w:val="0"/>
              <w:autoSpaceDN w:val="0"/>
              <w:adjustRightInd w:val="0"/>
              <w:spacing w:line="240" w:lineRule="auto"/>
              <w:rPr>
                <w:rFonts w:cs="Arial"/>
                <w:b/>
                <w:bCs/>
                <w:color w:val="000000"/>
                <w:sz w:val="20"/>
                <w:lang w:val="en-GB"/>
              </w:rPr>
            </w:pPr>
            <w:r w:rsidRPr="00934A9B">
              <w:rPr>
                <w:rFonts w:cs="Arial"/>
                <w:color w:val="000000"/>
                <w:sz w:val="20"/>
                <w:lang w:val="en-GB"/>
              </w:rPr>
              <w:t>+49 (0)69 795386015</w:t>
            </w:r>
          </w:p>
          <w:p w14:paraId="3331858F" w14:textId="77777777" w:rsidR="003E6AB8" w:rsidRPr="00934A9B" w:rsidRDefault="003E6AB8" w:rsidP="003E6AB8">
            <w:pPr>
              <w:spacing w:line="240" w:lineRule="auto"/>
              <w:rPr>
                <w:rFonts w:cs="Arial"/>
                <w:sz w:val="20"/>
                <w:lang w:val="en-GB"/>
              </w:rPr>
            </w:pPr>
          </w:p>
          <w:p w14:paraId="0DDD8203" w14:textId="2F6BBF4B" w:rsidR="003E6AB8" w:rsidRPr="00934A9B" w:rsidRDefault="00E90802" w:rsidP="003E6AB8">
            <w:pPr>
              <w:spacing w:line="240" w:lineRule="auto"/>
              <w:rPr>
                <w:rFonts w:eastAsia="Arial" w:cs="Arial"/>
                <w:b/>
                <w:bCs/>
                <w:sz w:val="15"/>
                <w:szCs w:val="15"/>
                <w:lang w:val="en-GB"/>
              </w:rPr>
            </w:pPr>
            <w:proofErr w:type="spellStart"/>
            <w:r w:rsidRPr="00934A9B">
              <w:rPr>
                <w:rFonts w:eastAsia="Arial" w:cs="Arial"/>
                <w:b/>
                <w:bCs/>
                <w:sz w:val="15"/>
                <w:szCs w:val="15"/>
                <w:lang w:val="en-GB"/>
              </w:rPr>
              <w:t>Über</w:t>
            </w:r>
            <w:proofErr w:type="spellEnd"/>
            <w:r w:rsidR="003E6AB8" w:rsidRPr="00934A9B">
              <w:rPr>
                <w:rFonts w:eastAsia="Arial" w:cs="Arial"/>
                <w:b/>
                <w:bCs/>
                <w:sz w:val="15"/>
                <w:szCs w:val="15"/>
                <w:lang w:val="en-GB"/>
              </w:rPr>
              <w:t xml:space="preserve"> GF Building Flow Solutions – Leading with Water </w:t>
            </w:r>
          </w:p>
          <w:p w14:paraId="7088BF00" w14:textId="046A215F" w:rsidR="00E90802" w:rsidRPr="00E90802" w:rsidRDefault="00E90802" w:rsidP="00E90802">
            <w:pPr>
              <w:spacing w:line="240" w:lineRule="auto"/>
              <w:rPr>
                <w:sz w:val="15"/>
                <w:szCs w:val="15"/>
              </w:rPr>
            </w:pPr>
            <w:r w:rsidRPr="00E90802">
              <w:rPr>
                <w:sz w:val="15"/>
                <w:szCs w:val="15"/>
              </w:rPr>
              <w:t xml:space="preserve">Angesichts der Tatsache, dass die Bauindustrie einen </w:t>
            </w:r>
            <w:r w:rsidR="002A5B6B" w:rsidRPr="00E90802">
              <w:rPr>
                <w:sz w:val="15"/>
                <w:szCs w:val="15"/>
              </w:rPr>
              <w:t>Großteil</w:t>
            </w:r>
            <w:r w:rsidRPr="00E90802">
              <w:rPr>
                <w:sz w:val="15"/>
                <w:szCs w:val="15"/>
              </w:rPr>
              <w:t xml:space="preserve"> der weltweiten CO</w:t>
            </w:r>
            <w:r w:rsidRPr="00E90802">
              <w:rPr>
                <w:sz w:val="15"/>
                <w:szCs w:val="15"/>
                <w:vertAlign w:val="subscript"/>
              </w:rPr>
              <w:t>2</w:t>
            </w:r>
            <w:r w:rsidRPr="00E90802">
              <w:rPr>
                <w:sz w:val="15"/>
                <w:szCs w:val="15"/>
              </w:rPr>
              <w:t xml:space="preserve">-Emissionen verursacht, und des Bedarfs an sauberem und sicherem Trinkwasser für eine wachsende Bevölkerung ist das Ziel von GF Building Flow Solutions, die Herausforderungen unserer Zeit zu lösen: die steigende Nachfrage nach energieeffizienten und erschwinglichen Gebäuden, einladenden und sicheren Wohnungen sowie den Zugang zu sauberem und sicherem Trinkwasser. GF Building Flow Solutions hat sich „Leading with Water“ zur Mission gemacht – das </w:t>
            </w:r>
            <w:r w:rsidR="002A5B6B" w:rsidRPr="00E90802">
              <w:rPr>
                <w:sz w:val="15"/>
                <w:szCs w:val="15"/>
              </w:rPr>
              <w:t>große</w:t>
            </w:r>
            <w:r w:rsidRPr="00E90802">
              <w:rPr>
                <w:sz w:val="15"/>
                <w:szCs w:val="15"/>
              </w:rPr>
              <w:t xml:space="preserve"> Potenzial der Ressource Wasser freizusetzen, um Gebäude zu verbessern, den Fortschritt zu fördern und Kunden zu ermöglichen, produktiver und nachhaltiger zu arbeiten und dabei Komfort, Gesundheit und Effizienz sicherzustellen. Durch die Kombination des Besten der branchenführenden Marken GF, Uponor und JRG, basierend auf bewährter Schweizer, finnischer und deutscher Qualität, unter einem Dach, erhalten die Kunden Zugang zu einer umfassenden Technologieplattform für eine Vielzahl von Anwendung</w:t>
            </w:r>
            <w:r w:rsidR="00934A9B">
              <w:rPr>
                <w:sz w:val="15"/>
                <w:szCs w:val="15"/>
              </w:rPr>
              <w:t>en</w:t>
            </w:r>
            <w:r w:rsidRPr="00E90802">
              <w:rPr>
                <w:sz w:val="15"/>
                <w:szCs w:val="15"/>
              </w:rPr>
              <w:t xml:space="preserve"> – und für Kundenzufriedenheit und Leistung. Das Portfolio umfasst sichere Lösungen für die Warm- und Kaltwasserversorgung und -regelung, lärmmindernde Abwassersysteme sowie energieeffizientes Heizen und Kühlen. Eine Division von GF, GF Building Flow Solutions – früher bekannt als Uponor (Uponor Inc. in den USA, Uponor Ltd. in Kanada) und GF Building Technology – hat Vertriebsgesellschaften in 30 Ländern und Produktionsstätten an 12 Standorten in Europa und Amerika.</w:t>
            </w:r>
          </w:p>
          <w:p w14:paraId="03A4A6AB" w14:textId="77777777" w:rsidR="00055D68" w:rsidRPr="00536770" w:rsidRDefault="00055D68" w:rsidP="00055D68">
            <w:pPr>
              <w:spacing w:line="240" w:lineRule="auto"/>
              <w:rPr>
                <w:sz w:val="15"/>
                <w:szCs w:val="15"/>
              </w:rPr>
            </w:pPr>
            <w:r w:rsidRPr="00536770">
              <w:rPr>
                <w:sz w:val="15"/>
                <w:szCs w:val="15"/>
              </w:rPr>
              <w:t>#LeadingwithWater​</w:t>
            </w:r>
          </w:p>
          <w:p w14:paraId="5E9A95AC" w14:textId="77777777" w:rsidR="00055D68" w:rsidRPr="00536770" w:rsidRDefault="00055D68" w:rsidP="00055D68">
            <w:pPr>
              <w:spacing w:line="240" w:lineRule="auto"/>
              <w:rPr>
                <w:sz w:val="15"/>
                <w:szCs w:val="15"/>
              </w:rPr>
            </w:pPr>
            <w:hyperlink r:id="rId13" w:history="1">
              <w:hyperlink r:id="rId14" w:history="1">
                <w:r w:rsidRPr="00536770">
                  <w:rPr>
                    <w:rStyle w:val="Hyperlink"/>
                    <w:color w:val="auto"/>
                    <w:sz w:val="15"/>
                    <w:szCs w:val="15"/>
                  </w:rPr>
                  <w:t>www.georgfischer.com</w:t>
                </w:r>
              </w:hyperlink>
            </w:hyperlink>
          </w:p>
          <w:p w14:paraId="1B99CA63" w14:textId="6FE1083C" w:rsidR="002F0BF1" w:rsidRPr="009C1136" w:rsidRDefault="00055D68" w:rsidP="009C1136">
            <w:pPr>
              <w:spacing w:line="240" w:lineRule="auto"/>
              <w:rPr>
                <w:rStyle w:val="PlaceholderText"/>
                <w:color w:val="auto"/>
                <w:sz w:val="15"/>
                <w:szCs w:val="15"/>
              </w:rPr>
            </w:pPr>
            <w:hyperlink r:id="rId15" w:history="1">
              <w:hyperlink r:id="rId16" w:history="1">
                <w:r w:rsidRPr="00536770">
                  <w:rPr>
                    <w:rStyle w:val="Hyperlink"/>
                    <w:color w:val="auto"/>
                    <w:sz w:val="15"/>
                    <w:szCs w:val="15"/>
                  </w:rPr>
                  <w:t>www.uponor.com</w:t>
                </w:r>
              </w:hyperlink>
            </w:hyperlink>
          </w:p>
        </w:tc>
      </w:tr>
    </w:tbl>
    <w:p w14:paraId="4A14D71A" w14:textId="77777777" w:rsidR="001F7242" w:rsidRPr="00536770" w:rsidRDefault="001F7242" w:rsidP="00CB1801">
      <w:pPr>
        <w:spacing w:line="240" w:lineRule="auto"/>
        <w:rPr>
          <w:rFonts w:cs="Arial"/>
          <w:b/>
          <w:color w:val="000000"/>
          <w:sz w:val="20"/>
        </w:rPr>
      </w:pPr>
    </w:p>
    <w:p w14:paraId="70974FDF" w14:textId="77777777" w:rsidR="00E90802" w:rsidRPr="00E90802" w:rsidRDefault="00E90802" w:rsidP="00E90802">
      <w:pPr>
        <w:spacing w:line="240" w:lineRule="auto"/>
        <w:rPr>
          <w:rFonts w:cs="Arial"/>
          <w:b/>
          <w:color w:val="000000"/>
          <w:sz w:val="20"/>
        </w:rPr>
      </w:pPr>
      <w:r w:rsidRPr="00E90802">
        <w:rPr>
          <w:rFonts w:cs="Arial"/>
          <w:b/>
          <w:color w:val="000000"/>
          <w:sz w:val="20"/>
        </w:rPr>
        <w:t>Bildmaterial</w:t>
      </w:r>
    </w:p>
    <w:p w14:paraId="77E0222F" w14:textId="77777777" w:rsidR="00E90802" w:rsidRPr="00E90802" w:rsidRDefault="00E90802" w:rsidP="00E90802">
      <w:pPr>
        <w:spacing w:line="240" w:lineRule="auto"/>
        <w:rPr>
          <w:rFonts w:cs="Arial"/>
          <w:b/>
          <w:color w:val="000000"/>
          <w:sz w:val="20"/>
        </w:rPr>
      </w:pPr>
      <w:r w:rsidRPr="00E90802">
        <w:rPr>
          <w:rFonts w:cs="Arial"/>
          <w:b/>
          <w:color w:val="000000"/>
          <w:sz w:val="20"/>
        </w:rPr>
        <w:t>Abdruck honorarfrei // Bitte beachten Sie die Copyright-Hinweise //</w:t>
      </w:r>
    </w:p>
    <w:p w14:paraId="6C8C4ECC" w14:textId="2027CA3E" w:rsidR="00E90802" w:rsidRPr="00E90802" w:rsidRDefault="00E90802" w:rsidP="00E90802">
      <w:pPr>
        <w:spacing w:line="240" w:lineRule="auto"/>
        <w:rPr>
          <w:rFonts w:cs="Arial"/>
          <w:b/>
          <w:color w:val="000000"/>
          <w:sz w:val="20"/>
        </w:rPr>
      </w:pPr>
      <w:r w:rsidRPr="00E90802">
        <w:rPr>
          <w:rFonts w:cs="Arial"/>
          <w:b/>
          <w:color w:val="000000"/>
          <w:sz w:val="20"/>
        </w:rPr>
        <w:t>Bitte stellen Sie ein Exemplar des Magazins oder ein Link zur Online-Publikation zur Verfügung</w:t>
      </w:r>
    </w:p>
    <w:p w14:paraId="37B5D06B" w14:textId="77777777" w:rsidR="000810F5" w:rsidRPr="00536770" w:rsidRDefault="000810F5" w:rsidP="00CB1801">
      <w:pPr>
        <w:spacing w:line="240" w:lineRule="auto"/>
        <w:rPr>
          <w:rStyle w:val="PlaceholderText"/>
          <w:rFonts w:cs="Arial"/>
          <w:b/>
          <w:color w:val="000000"/>
          <w:sz w:val="20"/>
        </w:rPr>
      </w:pPr>
    </w:p>
    <w:p w14:paraId="22E05223" w14:textId="77777777" w:rsidR="00366A61" w:rsidRPr="00536770" w:rsidRDefault="00366A61" w:rsidP="006E0B5F">
      <w:pPr>
        <w:spacing w:line="240" w:lineRule="auto"/>
        <w:rPr>
          <w:rFonts w:cs="Arial"/>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8"/>
        <w:gridCol w:w="4389"/>
      </w:tblGrid>
      <w:tr w:rsidR="003435B7" w:rsidRPr="00C34EEE" w14:paraId="6F7B998C" w14:textId="77777777" w:rsidTr="00C33F9D">
        <w:tc>
          <w:tcPr>
            <w:tcW w:w="4388" w:type="dxa"/>
            <w:vAlign w:val="center"/>
          </w:tcPr>
          <w:p w14:paraId="08F69C5B" w14:textId="657716E5" w:rsidR="00B50A32" w:rsidRPr="00B50A32" w:rsidRDefault="004C2C67" w:rsidP="00B50A32">
            <w:pPr>
              <w:tabs>
                <w:tab w:val="left" w:pos="1179"/>
              </w:tabs>
              <w:spacing w:line="240" w:lineRule="auto"/>
              <w:rPr>
                <w:rFonts w:cs="Arial"/>
                <w:sz w:val="20"/>
              </w:rPr>
            </w:pPr>
            <w:r>
              <w:rPr>
                <w:rFonts w:cs="Arial"/>
                <w:noProof/>
                <w:sz w:val="20"/>
                <w:lang w:val="en-US"/>
              </w:rPr>
              <w:drawing>
                <wp:inline distT="0" distB="0" distL="0" distR="0" wp14:anchorId="77A43D7D" wp14:editId="72D7CF54">
                  <wp:extent cx="2171700" cy="1208972"/>
                  <wp:effectExtent l="0" t="0" r="0" b="0"/>
                  <wp:docPr id="21463436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82082" cy="1214752"/>
                          </a:xfrm>
                          <a:prstGeom prst="rect">
                            <a:avLst/>
                          </a:prstGeom>
                          <a:noFill/>
                          <a:ln>
                            <a:noFill/>
                          </a:ln>
                        </pic:spPr>
                      </pic:pic>
                    </a:graphicData>
                  </a:graphic>
                </wp:inline>
              </w:drawing>
            </w:r>
          </w:p>
        </w:tc>
        <w:tc>
          <w:tcPr>
            <w:tcW w:w="4389" w:type="dxa"/>
          </w:tcPr>
          <w:p w14:paraId="603B11D9" w14:textId="77777777" w:rsidR="004C2C67" w:rsidRPr="00C33F9D" w:rsidRDefault="004C2C67" w:rsidP="004C2C67">
            <w:pPr>
              <w:spacing w:line="240" w:lineRule="auto"/>
              <w:rPr>
                <w:rFonts w:cs="Arial"/>
                <w:b/>
                <w:bCs/>
                <w:sz w:val="16"/>
                <w:szCs w:val="16"/>
              </w:rPr>
            </w:pPr>
            <w:r w:rsidRPr="00C33F9D">
              <w:rPr>
                <w:rFonts w:cs="Arial"/>
                <w:b/>
                <w:bCs/>
                <w:sz w:val="16"/>
                <w:szCs w:val="16"/>
              </w:rPr>
              <w:t>GF_BFS_Smatrix_AI_1</w:t>
            </w:r>
          </w:p>
          <w:p w14:paraId="65ED61AF" w14:textId="77777777" w:rsidR="00F365BB" w:rsidRPr="00C33F9D" w:rsidRDefault="00F365BB" w:rsidP="00F365BB">
            <w:pPr>
              <w:spacing w:line="240" w:lineRule="auto"/>
              <w:rPr>
                <w:rFonts w:cs="Arial"/>
                <w:b/>
                <w:sz w:val="16"/>
                <w:szCs w:val="16"/>
              </w:rPr>
            </w:pPr>
          </w:p>
          <w:p w14:paraId="70CD6E40" w14:textId="314859DA" w:rsidR="00F365BB" w:rsidRPr="00C33F9D" w:rsidRDefault="009C1136" w:rsidP="00F365BB">
            <w:pPr>
              <w:spacing w:line="240" w:lineRule="auto"/>
              <w:rPr>
                <w:rFonts w:cs="Arial"/>
                <w:bCs/>
                <w:sz w:val="16"/>
                <w:szCs w:val="16"/>
              </w:rPr>
            </w:pPr>
            <w:r w:rsidRPr="00C33F9D">
              <w:rPr>
                <w:rFonts w:cs="Arial"/>
                <w:bCs/>
                <w:sz w:val="16"/>
                <w:szCs w:val="16"/>
              </w:rPr>
              <w:t>Energie- und Komfortprobleme beim Raumklima bewältigen: Einführung von KI in die Smatrix Regelungssysteme für Flächenheizungen</w:t>
            </w:r>
            <w:r w:rsidR="00B50A32" w:rsidRPr="00C33F9D">
              <w:rPr>
                <w:rFonts w:cs="Arial"/>
                <w:bCs/>
                <w:sz w:val="16"/>
                <w:szCs w:val="16"/>
              </w:rPr>
              <w:t>. Das neue Uponor Smatrix AI Regelungssystem nutzt künstliche Intelligenz, um den Komfort zu erhöhen und gleichzeitig den Energieverbrauch zu senken. Durch die Integration von KI in die neueste Smatrix Steuerung kann das Flächenheizungs- oder Kühlungssystem schnell reagieren und das Gebäude zu jeder Jahreszeit auf der idealen Temperatur halten.</w:t>
            </w:r>
          </w:p>
          <w:p w14:paraId="76856CEF" w14:textId="77777777" w:rsidR="000C605F" w:rsidRPr="00C33F9D" w:rsidRDefault="000C605F" w:rsidP="00F365BB">
            <w:pPr>
              <w:spacing w:line="240" w:lineRule="auto"/>
              <w:rPr>
                <w:rFonts w:cs="Arial"/>
                <w:b/>
                <w:sz w:val="16"/>
                <w:szCs w:val="16"/>
              </w:rPr>
            </w:pPr>
          </w:p>
          <w:p w14:paraId="01F5FF47" w14:textId="77777777" w:rsidR="000C605F" w:rsidRPr="00C33F9D" w:rsidRDefault="000C605F" w:rsidP="00F365BB">
            <w:pPr>
              <w:spacing w:line="240" w:lineRule="auto"/>
              <w:rPr>
                <w:rFonts w:cs="Arial"/>
                <w:b/>
                <w:sz w:val="16"/>
                <w:szCs w:val="16"/>
              </w:rPr>
            </w:pPr>
          </w:p>
          <w:p w14:paraId="30F62F26" w14:textId="2B3325A4" w:rsidR="00BB531B" w:rsidRPr="00C33F9D" w:rsidRDefault="00260B67" w:rsidP="00F365BB">
            <w:pPr>
              <w:spacing w:line="240" w:lineRule="auto"/>
              <w:rPr>
                <w:rFonts w:cs="Arial"/>
                <w:b/>
                <w:bCs/>
                <w:sz w:val="16"/>
                <w:szCs w:val="16"/>
              </w:rPr>
            </w:pPr>
            <w:r w:rsidRPr="00C33F9D">
              <w:rPr>
                <w:rFonts w:cs="Arial"/>
                <w:b/>
                <w:bCs/>
                <w:sz w:val="16"/>
                <w:szCs w:val="16"/>
              </w:rPr>
              <w:t>Quelle</w:t>
            </w:r>
            <w:r w:rsidR="00F365BB" w:rsidRPr="00C33F9D">
              <w:rPr>
                <w:rFonts w:cs="Arial"/>
                <w:b/>
                <w:bCs/>
                <w:sz w:val="16"/>
                <w:szCs w:val="16"/>
              </w:rPr>
              <w:t>: GF Building Flow Solutions</w:t>
            </w:r>
          </w:p>
        </w:tc>
      </w:tr>
      <w:tr w:rsidR="003435B7" w:rsidRPr="00C34EEE" w14:paraId="03508921" w14:textId="77777777" w:rsidTr="00C33F9D">
        <w:tc>
          <w:tcPr>
            <w:tcW w:w="4388" w:type="dxa"/>
          </w:tcPr>
          <w:p w14:paraId="37C153D3" w14:textId="094695B2" w:rsidR="00220B60" w:rsidRPr="00536770" w:rsidRDefault="008863A9" w:rsidP="00D2014A">
            <w:pPr>
              <w:tabs>
                <w:tab w:val="left" w:pos="1179"/>
              </w:tabs>
              <w:spacing w:line="240" w:lineRule="auto"/>
              <w:rPr>
                <w:rFonts w:cs="Arial"/>
                <w:sz w:val="20"/>
              </w:rPr>
            </w:pPr>
            <w:r>
              <w:rPr>
                <w:noProof/>
                <w:lang w:val="en-US"/>
              </w:rPr>
              <w:drawing>
                <wp:inline distT="0" distB="0" distL="0" distR="0" wp14:anchorId="73E99033" wp14:editId="624DD9C1">
                  <wp:extent cx="1397388" cy="2101820"/>
                  <wp:effectExtent l="0" t="0" r="0" b="0"/>
                  <wp:docPr id="478265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402752" cy="2109887"/>
                          </a:xfrm>
                          <a:prstGeom prst="rect">
                            <a:avLst/>
                          </a:prstGeom>
                          <a:noFill/>
                          <a:ln>
                            <a:noFill/>
                          </a:ln>
                        </pic:spPr>
                      </pic:pic>
                    </a:graphicData>
                  </a:graphic>
                </wp:inline>
              </w:drawing>
            </w:r>
          </w:p>
        </w:tc>
        <w:tc>
          <w:tcPr>
            <w:tcW w:w="4389" w:type="dxa"/>
          </w:tcPr>
          <w:p w14:paraId="694D11E9" w14:textId="77777777" w:rsidR="004C2C67" w:rsidRPr="00C33F9D" w:rsidRDefault="004C2C67" w:rsidP="004C2C67">
            <w:pPr>
              <w:spacing w:line="240" w:lineRule="auto"/>
              <w:rPr>
                <w:rFonts w:cs="Arial"/>
                <w:b/>
                <w:bCs/>
                <w:sz w:val="16"/>
                <w:szCs w:val="16"/>
              </w:rPr>
            </w:pPr>
            <w:r w:rsidRPr="00C33F9D">
              <w:rPr>
                <w:rFonts w:cs="Arial"/>
                <w:b/>
                <w:bCs/>
                <w:sz w:val="16"/>
                <w:szCs w:val="16"/>
              </w:rPr>
              <w:t>GF_BFS_Smatrix_AI_3</w:t>
            </w:r>
          </w:p>
          <w:p w14:paraId="6CA2BC21" w14:textId="77777777" w:rsidR="000C605F" w:rsidRPr="00C33F9D" w:rsidRDefault="000C605F" w:rsidP="000C605F">
            <w:pPr>
              <w:spacing w:line="240" w:lineRule="auto"/>
              <w:rPr>
                <w:rFonts w:cs="Arial"/>
                <w:sz w:val="16"/>
                <w:szCs w:val="16"/>
              </w:rPr>
            </w:pPr>
          </w:p>
          <w:p w14:paraId="4D6FAEE5" w14:textId="7B5A0E11" w:rsidR="00C51BB0" w:rsidRPr="00C33F9D" w:rsidRDefault="008863A9" w:rsidP="000C605F">
            <w:pPr>
              <w:spacing w:line="240" w:lineRule="auto"/>
              <w:rPr>
                <w:rFonts w:cs="Arial"/>
                <w:sz w:val="16"/>
                <w:szCs w:val="16"/>
              </w:rPr>
            </w:pPr>
            <w:r w:rsidRPr="00C33F9D">
              <w:rPr>
                <w:rFonts w:cs="Arial"/>
                <w:sz w:val="16"/>
                <w:szCs w:val="16"/>
              </w:rPr>
              <w:t>Die Uponor Smatrix AI Fußbodenheizungsregelung nutzt künstliche Intelligenz, um die Heizleistung vorherzusagen, anzupassen und zu optimieren. Durch die nahtlose Verbindung mit der Wärmepumpe über eine Cloud-to-Cloud-Integration werden schnelle Reaktionszeiten, eine mühelose Einrichtung und maximale Energieeffizienz gewährleistet. Durch die Analyse von Wetterbedingungen, Raumtemperaturfaktoren und Nutzerpräferenzen passt Smatrix AI die Heizleistung kontinuierlich an und sorgt so ganzjährig für ideale Raumtemperaturen.</w:t>
            </w:r>
          </w:p>
          <w:p w14:paraId="0E4DBADB" w14:textId="77777777" w:rsidR="00C51BB0" w:rsidRPr="00C33F9D" w:rsidRDefault="00C51BB0" w:rsidP="000C605F">
            <w:pPr>
              <w:spacing w:line="240" w:lineRule="auto"/>
              <w:rPr>
                <w:rFonts w:cs="Arial"/>
                <w:sz w:val="16"/>
                <w:szCs w:val="16"/>
              </w:rPr>
            </w:pPr>
          </w:p>
          <w:p w14:paraId="080624AB" w14:textId="77777777" w:rsidR="008863A9" w:rsidRPr="00C33F9D" w:rsidRDefault="008863A9" w:rsidP="000C605F">
            <w:pPr>
              <w:spacing w:line="240" w:lineRule="auto"/>
              <w:rPr>
                <w:rFonts w:cs="Arial"/>
                <w:sz w:val="16"/>
                <w:szCs w:val="16"/>
              </w:rPr>
            </w:pPr>
          </w:p>
          <w:p w14:paraId="7E9CDC48" w14:textId="77777777" w:rsidR="008863A9" w:rsidRPr="00C33F9D" w:rsidRDefault="008863A9" w:rsidP="000C605F">
            <w:pPr>
              <w:spacing w:line="240" w:lineRule="auto"/>
              <w:rPr>
                <w:rFonts w:cs="Arial"/>
                <w:sz w:val="16"/>
                <w:szCs w:val="16"/>
              </w:rPr>
            </w:pPr>
          </w:p>
          <w:p w14:paraId="55D41EA7" w14:textId="77777777" w:rsidR="008863A9" w:rsidRPr="00C33F9D" w:rsidRDefault="008863A9" w:rsidP="000C605F">
            <w:pPr>
              <w:spacing w:line="240" w:lineRule="auto"/>
              <w:rPr>
                <w:rFonts w:cs="Arial"/>
                <w:sz w:val="16"/>
                <w:szCs w:val="16"/>
              </w:rPr>
            </w:pPr>
          </w:p>
          <w:p w14:paraId="0EB9A736" w14:textId="2FA4D06A" w:rsidR="00220B60" w:rsidRPr="00C33F9D" w:rsidRDefault="00260B67" w:rsidP="000C605F">
            <w:pPr>
              <w:spacing w:line="240" w:lineRule="auto"/>
              <w:rPr>
                <w:rFonts w:cs="Arial"/>
                <w:b/>
                <w:bCs/>
                <w:sz w:val="16"/>
                <w:szCs w:val="16"/>
              </w:rPr>
            </w:pPr>
            <w:r w:rsidRPr="00C33F9D">
              <w:rPr>
                <w:rFonts w:cs="Arial"/>
                <w:b/>
                <w:bCs/>
                <w:sz w:val="16"/>
                <w:szCs w:val="16"/>
              </w:rPr>
              <w:t>Quelle</w:t>
            </w:r>
            <w:r w:rsidR="000C605F" w:rsidRPr="00C33F9D">
              <w:rPr>
                <w:rFonts w:cs="Arial"/>
                <w:b/>
                <w:bCs/>
                <w:sz w:val="16"/>
                <w:szCs w:val="16"/>
              </w:rPr>
              <w:t>: GF Building Flow Solutions</w:t>
            </w:r>
          </w:p>
        </w:tc>
      </w:tr>
    </w:tbl>
    <w:p w14:paraId="3EF724D4" w14:textId="77777777" w:rsidR="00366A61" w:rsidRPr="00BF6785" w:rsidRDefault="00366A61" w:rsidP="006E0B5F">
      <w:pPr>
        <w:spacing w:line="240" w:lineRule="auto"/>
        <w:rPr>
          <w:rFonts w:cs="Arial"/>
          <w:sz w:val="20"/>
          <w:lang w:val="en-US"/>
        </w:rPr>
      </w:pPr>
    </w:p>
    <w:sectPr w:rsidR="00366A61" w:rsidRPr="00BF6785" w:rsidSect="004F44C2">
      <w:headerReference w:type="default" r:id="rId19"/>
      <w:footerReference w:type="default" r:id="rId20"/>
      <w:headerReference w:type="first" r:id="rId21"/>
      <w:pgSz w:w="11906" w:h="16838"/>
      <w:pgMar w:top="1899" w:right="1418" w:bottom="624" w:left="1701" w:header="709" w:footer="5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BA1C35" w14:textId="77777777" w:rsidR="009A5042" w:rsidRPr="00536770" w:rsidRDefault="009A5042">
      <w:pPr>
        <w:spacing w:line="240" w:lineRule="auto"/>
      </w:pPr>
      <w:r w:rsidRPr="00536770">
        <w:separator/>
      </w:r>
    </w:p>
  </w:endnote>
  <w:endnote w:type="continuationSeparator" w:id="0">
    <w:p w14:paraId="258FB34E" w14:textId="77777777" w:rsidR="009A5042" w:rsidRPr="00536770" w:rsidRDefault="009A5042">
      <w:pPr>
        <w:spacing w:line="240" w:lineRule="auto"/>
      </w:pPr>
      <w:r w:rsidRPr="00536770">
        <w:continuationSeparator/>
      </w:r>
    </w:p>
  </w:endnote>
  <w:endnote w:type="continuationNotice" w:id="1">
    <w:p w14:paraId="34699716" w14:textId="77777777" w:rsidR="009A5042" w:rsidRPr="00536770" w:rsidRDefault="009A504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IN-Regular">
    <w:altName w:val="Calibri"/>
    <w:charset w:val="00"/>
    <w:family w:val="swiss"/>
    <w:pitch w:val="variable"/>
    <w:sig w:usb0="80000027"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Rockwell">
    <w:altName w:val="Cambria"/>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563166" w14:textId="77777777" w:rsidR="009A5042" w:rsidRPr="00536770" w:rsidRDefault="009A5042">
    <w:pPr>
      <w:pStyle w:val="Footer"/>
      <w:jc w:val="right"/>
      <w:rPr>
        <w:sz w:val="16"/>
      </w:rPr>
    </w:pPr>
  </w:p>
  <w:p w14:paraId="53B1EADF" w14:textId="77777777" w:rsidR="009A5042" w:rsidRPr="00536770" w:rsidRDefault="009A504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2CD3C4" w14:textId="77777777" w:rsidR="009A5042" w:rsidRPr="00536770" w:rsidRDefault="009A5042">
      <w:pPr>
        <w:spacing w:line="240" w:lineRule="auto"/>
      </w:pPr>
      <w:r w:rsidRPr="00536770">
        <w:separator/>
      </w:r>
    </w:p>
  </w:footnote>
  <w:footnote w:type="continuationSeparator" w:id="0">
    <w:p w14:paraId="70886CFD" w14:textId="77777777" w:rsidR="009A5042" w:rsidRPr="00536770" w:rsidRDefault="009A5042">
      <w:pPr>
        <w:spacing w:line="240" w:lineRule="auto"/>
      </w:pPr>
      <w:r w:rsidRPr="00536770">
        <w:continuationSeparator/>
      </w:r>
    </w:p>
  </w:footnote>
  <w:footnote w:type="continuationNotice" w:id="1">
    <w:p w14:paraId="2F7E96CE" w14:textId="77777777" w:rsidR="009A5042" w:rsidRPr="00536770" w:rsidRDefault="009A504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41DA09" w14:textId="2CBC4210" w:rsidR="009A5042" w:rsidRPr="00536770" w:rsidRDefault="009A5042" w:rsidP="00CF0EA8">
    <w:pPr>
      <w:spacing w:after="900"/>
      <w:jc w:val="right"/>
    </w:pPr>
    <w:r w:rsidRPr="00536770">
      <w:rPr>
        <w:noProof/>
        <w:lang w:eastAsia="de-DE"/>
      </w:rPr>
      <w:drawing>
        <wp:anchor distT="0" distB="0" distL="114300" distR="114300" simplePos="0" relativeHeight="251658240" behindDoc="0" locked="0" layoutInCell="1" allowOverlap="1" wp14:anchorId="66A8EF83" wp14:editId="7741A74E">
          <wp:simplePos x="0" y="0"/>
          <wp:positionH relativeFrom="column">
            <wp:posOffset>4453890</wp:posOffset>
          </wp:positionH>
          <wp:positionV relativeFrom="paragraph">
            <wp:posOffset>-2540</wp:posOffset>
          </wp:positionV>
          <wp:extent cx="900430" cy="288290"/>
          <wp:effectExtent l="0" t="0" r="0" b="0"/>
          <wp:wrapNone/>
          <wp:docPr id="8125173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0430" cy="28829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34201" w14:textId="460E2E3C" w:rsidR="009A5042" w:rsidRPr="00536770" w:rsidRDefault="009A5042" w:rsidP="00FB0CC1">
    <w:pPr>
      <w:pStyle w:val="Header"/>
      <w:ind w:left="7080" w:firstLine="708"/>
      <w:rPr>
        <w:lang w:val="de-DE"/>
      </w:rPr>
    </w:pPr>
    <w:r w:rsidRPr="00536770">
      <w:rPr>
        <w:noProof/>
        <w:lang w:val="de-DE" w:eastAsia="de-DE"/>
      </w:rPr>
      <w:drawing>
        <wp:inline distT="0" distB="0" distL="0" distR="0" wp14:anchorId="609E5979" wp14:editId="5717C5DA">
          <wp:extent cx="902335" cy="290830"/>
          <wp:effectExtent l="0" t="0" r="0" b="0"/>
          <wp:docPr id="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2335" cy="29083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24E79"/>
    <w:multiLevelType w:val="hybridMultilevel"/>
    <w:tmpl w:val="00AAD2B0"/>
    <w:lvl w:ilvl="0" w:tplc="4738B1B8">
      <w:start w:val="1"/>
      <w:numFmt w:val="bullet"/>
      <w:lvlText w:val="-"/>
      <w:lvlJc w:val="left"/>
      <w:pPr>
        <w:ind w:left="360" w:hanging="360"/>
      </w:pPr>
      <w:rPr>
        <w:rFonts w:ascii="Courier New" w:hAnsi="Courier New" w:hint="default"/>
      </w:rPr>
    </w:lvl>
    <w:lvl w:ilvl="1" w:tplc="08070003">
      <w:start w:val="1"/>
      <w:numFmt w:val="bullet"/>
      <w:lvlText w:val="o"/>
      <w:lvlJc w:val="left"/>
      <w:pPr>
        <w:ind w:left="1080" w:hanging="360"/>
      </w:pPr>
      <w:rPr>
        <w:rFonts w:ascii="Courier New" w:hAnsi="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 w15:restartNumberingAfterBreak="0">
    <w:nsid w:val="0B72551F"/>
    <w:multiLevelType w:val="hybridMultilevel"/>
    <w:tmpl w:val="B13A7000"/>
    <w:lvl w:ilvl="0" w:tplc="08070001">
      <w:start w:val="1"/>
      <w:numFmt w:val="bullet"/>
      <w:lvlText w:val=""/>
      <w:lvlJc w:val="left"/>
      <w:pPr>
        <w:ind w:left="720" w:hanging="360"/>
      </w:pPr>
      <w:rPr>
        <w:rFonts w:ascii="Symbol" w:hAnsi="Symbol" w:hint="default"/>
      </w:rPr>
    </w:lvl>
    <w:lvl w:ilvl="1" w:tplc="BB1E07E8">
      <w:start w:val="1"/>
      <w:numFmt w:val="bullet"/>
      <w:lvlText w:val="-"/>
      <w:lvlJc w:val="left"/>
      <w:pPr>
        <w:ind w:left="1440" w:hanging="360"/>
      </w:pPr>
      <w:rPr>
        <w:rFonts w:ascii="Courier New" w:hAnsi="Courier New" w:hint="default"/>
      </w:rPr>
    </w:lvl>
    <w:lvl w:ilvl="2" w:tplc="08070005">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start w:val="1"/>
      <w:numFmt w:val="bullet"/>
      <w:lvlText w:val="o"/>
      <w:lvlJc w:val="left"/>
      <w:pPr>
        <w:ind w:left="3600" w:hanging="360"/>
      </w:pPr>
      <w:rPr>
        <w:rFonts w:ascii="Courier New" w:hAnsi="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 w15:restartNumberingAfterBreak="0">
    <w:nsid w:val="1647523A"/>
    <w:multiLevelType w:val="hybridMultilevel"/>
    <w:tmpl w:val="A60CB238"/>
    <w:lvl w:ilvl="0" w:tplc="BB1E07E8">
      <w:start w:val="1"/>
      <w:numFmt w:val="bullet"/>
      <w:lvlText w:val="-"/>
      <w:lvlJc w:val="left"/>
      <w:pPr>
        <w:ind w:left="720" w:hanging="360"/>
      </w:pPr>
      <w:rPr>
        <w:rFonts w:ascii="Courier New" w:hAnsi="Courier New" w:hint="default"/>
      </w:rPr>
    </w:lvl>
    <w:lvl w:ilvl="1" w:tplc="08070003" w:tentative="1">
      <w:start w:val="1"/>
      <w:numFmt w:val="bullet"/>
      <w:lvlText w:val="o"/>
      <w:lvlJc w:val="left"/>
      <w:pPr>
        <w:ind w:left="1440" w:hanging="360"/>
      </w:pPr>
      <w:rPr>
        <w:rFonts w:ascii="Courier New" w:hAnsi="Courier New" w:hint="default"/>
      </w:rPr>
    </w:lvl>
    <w:lvl w:ilvl="2" w:tplc="BB1E07E8">
      <w:start w:val="1"/>
      <w:numFmt w:val="bullet"/>
      <w:lvlText w:val="-"/>
      <w:lvlJc w:val="left"/>
      <w:pPr>
        <w:ind w:left="2160" w:hanging="360"/>
      </w:pPr>
      <w:rPr>
        <w:rFonts w:ascii="Courier New" w:hAnsi="Courier New" w:hint="default"/>
      </w:rPr>
    </w:lvl>
    <w:lvl w:ilvl="3" w:tplc="08070001">
      <w:start w:val="1"/>
      <w:numFmt w:val="bullet"/>
      <w:lvlText w:val=""/>
      <w:lvlJc w:val="left"/>
      <w:pPr>
        <w:ind w:left="2880" w:hanging="360"/>
      </w:pPr>
      <w:rPr>
        <w:rFonts w:ascii="Symbol" w:hAnsi="Symbol" w:hint="default"/>
      </w:rPr>
    </w:lvl>
    <w:lvl w:ilvl="4" w:tplc="08070003">
      <w:start w:val="1"/>
      <w:numFmt w:val="bullet"/>
      <w:lvlText w:val="o"/>
      <w:lvlJc w:val="left"/>
      <w:pPr>
        <w:ind w:left="3600" w:hanging="360"/>
      </w:pPr>
      <w:rPr>
        <w:rFonts w:ascii="Courier New" w:hAnsi="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15:restartNumberingAfterBreak="0">
    <w:nsid w:val="1EA25FF5"/>
    <w:multiLevelType w:val="hybridMultilevel"/>
    <w:tmpl w:val="023E66D2"/>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start w:val="1"/>
      <w:numFmt w:val="bullet"/>
      <w:lvlText w:val="o"/>
      <w:lvlJc w:val="left"/>
      <w:pPr>
        <w:ind w:left="3600" w:hanging="360"/>
      </w:pPr>
      <w:rPr>
        <w:rFonts w:ascii="Courier New" w:hAnsi="Courier New" w:cs="Courier New" w:hint="default"/>
      </w:rPr>
    </w:lvl>
    <w:lvl w:ilvl="5" w:tplc="08070005">
      <w:start w:val="1"/>
      <w:numFmt w:val="bullet"/>
      <w:lvlText w:val=""/>
      <w:lvlJc w:val="left"/>
      <w:pPr>
        <w:ind w:left="4320" w:hanging="360"/>
      </w:pPr>
      <w:rPr>
        <w:rFonts w:ascii="Wingdings" w:hAnsi="Wingdings" w:hint="default"/>
      </w:rPr>
    </w:lvl>
    <w:lvl w:ilvl="6" w:tplc="08070001">
      <w:start w:val="1"/>
      <w:numFmt w:val="bullet"/>
      <w:lvlText w:val=""/>
      <w:lvlJc w:val="left"/>
      <w:pPr>
        <w:ind w:left="5040" w:hanging="360"/>
      </w:pPr>
      <w:rPr>
        <w:rFonts w:ascii="Symbol" w:hAnsi="Symbol" w:hint="default"/>
      </w:rPr>
    </w:lvl>
    <w:lvl w:ilvl="7" w:tplc="08070003">
      <w:start w:val="1"/>
      <w:numFmt w:val="bullet"/>
      <w:lvlText w:val="o"/>
      <w:lvlJc w:val="left"/>
      <w:pPr>
        <w:ind w:left="5760" w:hanging="360"/>
      </w:pPr>
      <w:rPr>
        <w:rFonts w:ascii="Courier New" w:hAnsi="Courier New" w:cs="Courier New" w:hint="default"/>
      </w:rPr>
    </w:lvl>
    <w:lvl w:ilvl="8" w:tplc="08070005">
      <w:start w:val="1"/>
      <w:numFmt w:val="bullet"/>
      <w:lvlText w:val=""/>
      <w:lvlJc w:val="left"/>
      <w:pPr>
        <w:ind w:left="6480" w:hanging="360"/>
      </w:pPr>
      <w:rPr>
        <w:rFonts w:ascii="Wingdings" w:hAnsi="Wingdings" w:hint="default"/>
      </w:rPr>
    </w:lvl>
  </w:abstractNum>
  <w:abstractNum w:abstractNumId="4" w15:restartNumberingAfterBreak="0">
    <w:nsid w:val="20B33900"/>
    <w:multiLevelType w:val="multilevel"/>
    <w:tmpl w:val="40AC8D1C"/>
    <w:lvl w:ilvl="0">
      <w:start w:val="1"/>
      <w:numFmt w:val="bullet"/>
      <w:pStyle w:val="ListParagraph"/>
      <w:lvlText w:val="-"/>
      <w:lvlJc w:val="left"/>
      <w:pPr>
        <w:ind w:hanging="369"/>
      </w:pPr>
      <w:rPr>
        <w:rFonts w:ascii="Courier New" w:hAnsi="Courier New" w:hint="default"/>
      </w:rPr>
    </w:lvl>
    <w:lvl w:ilvl="1">
      <w:start w:val="1"/>
      <w:numFmt w:val="bullet"/>
      <w:lvlText w:val="-"/>
      <w:lvlJc w:val="left"/>
      <w:pPr>
        <w:ind w:left="340" w:hanging="340"/>
      </w:pPr>
      <w:rPr>
        <w:rFonts w:ascii="Courier New" w:hAnsi="Courier New" w:hint="default"/>
      </w:rPr>
    </w:lvl>
    <w:lvl w:ilvl="2">
      <w:start w:val="1"/>
      <w:numFmt w:val="bullet"/>
      <w:lvlText w:val="-"/>
      <w:lvlJc w:val="left"/>
      <w:pPr>
        <w:ind w:left="680" w:hanging="340"/>
      </w:pPr>
      <w:rPr>
        <w:rFonts w:ascii="Courier New" w:hAnsi="Courier New" w:hint="default"/>
      </w:rPr>
    </w:lvl>
    <w:lvl w:ilvl="3">
      <w:start w:val="1"/>
      <w:numFmt w:val="bullet"/>
      <w:lvlText w:val="-"/>
      <w:lvlJc w:val="left"/>
      <w:pPr>
        <w:ind w:left="1021" w:hanging="341"/>
      </w:pPr>
      <w:rPr>
        <w:rFonts w:ascii="Courier New" w:hAnsi="Courier New" w:hint="default"/>
      </w:rPr>
    </w:lvl>
    <w:lvl w:ilvl="4">
      <w:start w:val="1"/>
      <w:numFmt w:val="bullet"/>
      <w:lvlText w:val="-"/>
      <w:lvlJc w:val="left"/>
      <w:pPr>
        <w:ind w:left="1361" w:hanging="340"/>
      </w:pPr>
      <w:rPr>
        <w:rFonts w:ascii="Courier New" w:hAnsi="Courier New" w:hint="default"/>
      </w:rPr>
    </w:lvl>
    <w:lvl w:ilvl="5">
      <w:start w:val="1"/>
      <w:numFmt w:val="bullet"/>
      <w:lvlText w:val="-"/>
      <w:lvlJc w:val="left"/>
      <w:pPr>
        <w:ind w:left="1701" w:hanging="340"/>
      </w:pPr>
      <w:rPr>
        <w:rFonts w:ascii="Courier New" w:hAnsi="Courier New" w:hint="default"/>
      </w:rPr>
    </w:lvl>
    <w:lvl w:ilvl="6">
      <w:start w:val="1"/>
      <w:numFmt w:val="bullet"/>
      <w:lvlText w:val="-"/>
      <w:lvlJc w:val="left"/>
      <w:pPr>
        <w:ind w:left="2041" w:hanging="340"/>
      </w:pPr>
      <w:rPr>
        <w:rFonts w:ascii="Courier New" w:hAnsi="Courier New" w:hint="default"/>
      </w:rPr>
    </w:lvl>
    <w:lvl w:ilvl="7">
      <w:start w:val="1"/>
      <w:numFmt w:val="bullet"/>
      <w:lvlText w:val="-"/>
      <w:lvlJc w:val="left"/>
      <w:pPr>
        <w:ind w:left="2381" w:hanging="340"/>
      </w:pPr>
      <w:rPr>
        <w:rFonts w:ascii="Courier New" w:hAnsi="Courier New" w:hint="default"/>
      </w:rPr>
    </w:lvl>
    <w:lvl w:ilvl="8">
      <w:start w:val="1"/>
      <w:numFmt w:val="bullet"/>
      <w:lvlText w:val="-"/>
      <w:lvlJc w:val="left"/>
      <w:pPr>
        <w:ind w:left="2722" w:hanging="341"/>
      </w:pPr>
      <w:rPr>
        <w:rFonts w:ascii="Courier New" w:hAnsi="Courier New" w:hint="default"/>
      </w:rPr>
    </w:lvl>
  </w:abstractNum>
  <w:abstractNum w:abstractNumId="5" w15:restartNumberingAfterBreak="0">
    <w:nsid w:val="227A4CE6"/>
    <w:multiLevelType w:val="hybridMultilevel"/>
    <w:tmpl w:val="90E2B0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02F2C49"/>
    <w:multiLevelType w:val="hybridMultilevel"/>
    <w:tmpl w:val="B5B8D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36854FF"/>
    <w:multiLevelType w:val="multilevel"/>
    <w:tmpl w:val="316EC102"/>
    <w:lvl w:ilvl="0">
      <w:start w:val="1"/>
      <w:numFmt w:val="decimal"/>
      <w:lvlText w:val="%1"/>
      <w:lvlJc w:val="right"/>
      <w:pPr>
        <w:ind w:left="432" w:hanging="144"/>
      </w:pPr>
      <w:rPr>
        <w:rFonts w:cs="Times New Roman" w:hint="default"/>
      </w:rPr>
    </w:lvl>
    <w:lvl w:ilvl="1">
      <w:start w:val="1"/>
      <w:numFmt w:val="decimal"/>
      <w:pStyle w:val="Heading2"/>
      <w:lvlText w:val="%1.%2"/>
      <w:lvlJc w:val="left"/>
      <w:pPr>
        <w:ind w:left="576" w:hanging="576"/>
      </w:pPr>
      <w:rPr>
        <w:rFonts w:cs="Times New Roman" w:hint="default"/>
      </w:rPr>
    </w:lvl>
    <w:lvl w:ilvl="2">
      <w:start w:val="1"/>
      <w:numFmt w:val="decimal"/>
      <w:pStyle w:val="Heading3"/>
      <w:lvlText w:val="%1.%2.%3"/>
      <w:lvlJc w:val="left"/>
      <w:pPr>
        <w:ind w:left="720" w:hanging="720"/>
      </w:pPr>
      <w:rPr>
        <w:rFonts w:cs="Times New Roman" w:hint="default"/>
      </w:rPr>
    </w:lvl>
    <w:lvl w:ilvl="3">
      <w:start w:val="1"/>
      <w:numFmt w:val="decimal"/>
      <w:pStyle w:val="Heading4"/>
      <w:lvlText w:val="%1.%2.%3.%4"/>
      <w:lvlJc w:val="left"/>
      <w:pPr>
        <w:ind w:left="864" w:hanging="864"/>
      </w:pPr>
      <w:rPr>
        <w:rFonts w:cs="Times New Roman" w:hint="default"/>
      </w:rPr>
    </w:lvl>
    <w:lvl w:ilvl="4">
      <w:start w:val="1"/>
      <w:numFmt w:val="decimal"/>
      <w:pStyle w:val="Heading5"/>
      <w:lvlText w:val="%1.%2.%3.%4.%5"/>
      <w:lvlJc w:val="left"/>
      <w:pPr>
        <w:ind w:left="1008" w:hanging="1008"/>
      </w:pPr>
      <w:rPr>
        <w:rFonts w:cs="Times New Roman" w:hint="default"/>
      </w:rPr>
    </w:lvl>
    <w:lvl w:ilvl="5">
      <w:start w:val="1"/>
      <w:numFmt w:val="decimal"/>
      <w:pStyle w:val="Heading6"/>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pStyle w:val="Heading9"/>
      <w:lvlText w:val="%1.%2.%3.%4.%5.%6.%7.%8.%9"/>
      <w:lvlJc w:val="left"/>
      <w:pPr>
        <w:ind w:left="1584" w:hanging="1584"/>
      </w:pPr>
      <w:rPr>
        <w:rFonts w:cs="Times New Roman" w:hint="default"/>
      </w:rPr>
    </w:lvl>
  </w:abstractNum>
  <w:abstractNum w:abstractNumId="8" w15:restartNumberingAfterBreak="0">
    <w:nsid w:val="3CD61B79"/>
    <w:multiLevelType w:val="hybridMultilevel"/>
    <w:tmpl w:val="64C8E29C"/>
    <w:lvl w:ilvl="0" w:tplc="BB1E07E8">
      <w:start w:val="1"/>
      <w:numFmt w:val="bullet"/>
      <w:lvlText w:val="-"/>
      <w:lvlJc w:val="left"/>
      <w:pPr>
        <w:ind w:left="720" w:hanging="360"/>
      </w:pPr>
      <w:rPr>
        <w:rFonts w:ascii="Courier New" w:hAnsi="Courier New" w:hint="default"/>
      </w:rPr>
    </w:lvl>
    <w:lvl w:ilvl="1" w:tplc="08070003" w:tentative="1">
      <w:start w:val="1"/>
      <w:numFmt w:val="bullet"/>
      <w:lvlText w:val="o"/>
      <w:lvlJc w:val="left"/>
      <w:pPr>
        <w:ind w:left="1440" w:hanging="360"/>
      </w:pPr>
      <w:rPr>
        <w:rFonts w:ascii="Courier New" w:hAnsi="Courier New" w:hint="default"/>
      </w:rPr>
    </w:lvl>
    <w:lvl w:ilvl="2" w:tplc="08070005">
      <w:start w:val="1"/>
      <w:numFmt w:val="bullet"/>
      <w:lvlText w:val=""/>
      <w:lvlJc w:val="left"/>
      <w:pPr>
        <w:ind w:left="2160" w:hanging="360"/>
      </w:pPr>
      <w:rPr>
        <w:rFonts w:ascii="Wingdings" w:hAnsi="Wingdings" w:hint="default"/>
      </w:rPr>
    </w:lvl>
    <w:lvl w:ilvl="3" w:tplc="BB1E07E8">
      <w:start w:val="1"/>
      <w:numFmt w:val="bullet"/>
      <w:lvlText w:val="-"/>
      <w:lvlJc w:val="left"/>
      <w:pPr>
        <w:ind w:left="2880" w:hanging="360"/>
      </w:pPr>
      <w:rPr>
        <w:rFonts w:ascii="Courier New" w:hAnsi="Courier New" w:hint="default"/>
      </w:rPr>
    </w:lvl>
    <w:lvl w:ilvl="4" w:tplc="08070003">
      <w:start w:val="1"/>
      <w:numFmt w:val="bullet"/>
      <w:lvlText w:val="o"/>
      <w:lvlJc w:val="left"/>
      <w:pPr>
        <w:ind w:left="3600" w:hanging="360"/>
      </w:pPr>
      <w:rPr>
        <w:rFonts w:ascii="Courier New" w:hAnsi="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3E3C4D08"/>
    <w:multiLevelType w:val="hybridMultilevel"/>
    <w:tmpl w:val="C0C26CE2"/>
    <w:lvl w:ilvl="0" w:tplc="08070005">
      <w:start w:val="1"/>
      <w:numFmt w:val="bullet"/>
      <w:lvlText w:val=""/>
      <w:lvlJc w:val="left"/>
      <w:pPr>
        <w:ind w:left="360" w:hanging="360"/>
      </w:pPr>
      <w:rPr>
        <w:rFonts w:ascii="Wingdings" w:hAnsi="Wingdings"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0" w15:restartNumberingAfterBreak="0">
    <w:nsid w:val="401062E1"/>
    <w:multiLevelType w:val="hybridMultilevel"/>
    <w:tmpl w:val="13087C9E"/>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15:restartNumberingAfterBreak="0">
    <w:nsid w:val="4C9522CA"/>
    <w:multiLevelType w:val="hybridMultilevel"/>
    <w:tmpl w:val="9BCEA2EE"/>
    <w:lvl w:ilvl="0" w:tplc="BB1E07E8">
      <w:start w:val="1"/>
      <w:numFmt w:val="bullet"/>
      <w:lvlText w:val="-"/>
      <w:lvlJc w:val="left"/>
      <w:pPr>
        <w:ind w:left="720" w:hanging="360"/>
      </w:pPr>
      <w:rPr>
        <w:rFonts w:ascii="Courier New" w:hAnsi="Courier New" w:hint="default"/>
      </w:rPr>
    </w:lvl>
    <w:lvl w:ilvl="1" w:tplc="08070003" w:tentative="1">
      <w:start w:val="1"/>
      <w:numFmt w:val="bullet"/>
      <w:lvlText w:val="o"/>
      <w:lvlJc w:val="left"/>
      <w:pPr>
        <w:ind w:left="1440" w:hanging="360"/>
      </w:pPr>
      <w:rPr>
        <w:rFonts w:ascii="Courier New" w:hAnsi="Courier New" w:hint="default"/>
      </w:rPr>
    </w:lvl>
    <w:lvl w:ilvl="2" w:tplc="08070005">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BB1E07E8">
      <w:start w:val="1"/>
      <w:numFmt w:val="bullet"/>
      <w:lvlText w:val="-"/>
      <w:lvlJc w:val="left"/>
      <w:pPr>
        <w:ind w:left="3600" w:hanging="360"/>
      </w:pPr>
      <w:rPr>
        <w:rFonts w:ascii="Courier New" w:hAnsi="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2" w15:restartNumberingAfterBreak="0">
    <w:nsid w:val="68ED2AF3"/>
    <w:multiLevelType w:val="hybridMultilevel"/>
    <w:tmpl w:val="DA441A2A"/>
    <w:lvl w:ilvl="0" w:tplc="BB1E07E8">
      <w:start w:val="1"/>
      <w:numFmt w:val="bullet"/>
      <w:lvlText w:val="-"/>
      <w:lvlJc w:val="left"/>
      <w:pPr>
        <w:ind w:left="720" w:hanging="360"/>
      </w:pPr>
      <w:rPr>
        <w:rFonts w:ascii="Courier New" w:hAnsi="Courier New" w:hint="default"/>
      </w:rPr>
    </w:lvl>
    <w:lvl w:ilvl="1" w:tplc="08070003" w:tentative="1">
      <w:start w:val="1"/>
      <w:numFmt w:val="bullet"/>
      <w:lvlText w:val="o"/>
      <w:lvlJc w:val="left"/>
      <w:pPr>
        <w:ind w:left="1440" w:hanging="360"/>
      </w:pPr>
      <w:rPr>
        <w:rFonts w:ascii="Courier New" w:hAnsi="Courier New" w:hint="default"/>
      </w:rPr>
    </w:lvl>
    <w:lvl w:ilvl="2" w:tplc="08070005">
      <w:start w:val="1"/>
      <w:numFmt w:val="bullet"/>
      <w:lvlText w:val=""/>
      <w:lvlJc w:val="left"/>
      <w:pPr>
        <w:ind w:left="2160" w:hanging="360"/>
      </w:pPr>
      <w:rPr>
        <w:rFonts w:ascii="Wingdings" w:hAnsi="Wingdings" w:hint="default"/>
      </w:rPr>
    </w:lvl>
    <w:lvl w:ilvl="3" w:tplc="08070001">
      <w:start w:val="1"/>
      <w:numFmt w:val="bullet"/>
      <w:lvlText w:val=""/>
      <w:lvlJc w:val="left"/>
      <w:pPr>
        <w:ind w:left="2880" w:hanging="360"/>
      </w:pPr>
      <w:rPr>
        <w:rFonts w:ascii="Symbol" w:hAnsi="Symbol" w:hint="default"/>
      </w:rPr>
    </w:lvl>
    <w:lvl w:ilvl="4" w:tplc="08070003">
      <w:start w:val="1"/>
      <w:numFmt w:val="bullet"/>
      <w:lvlText w:val="o"/>
      <w:lvlJc w:val="left"/>
      <w:pPr>
        <w:ind w:left="3600" w:hanging="360"/>
      </w:pPr>
      <w:rPr>
        <w:rFonts w:ascii="Courier New" w:hAnsi="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3" w15:restartNumberingAfterBreak="0">
    <w:nsid w:val="72E76AAF"/>
    <w:multiLevelType w:val="hybridMultilevel"/>
    <w:tmpl w:val="F8FC7A16"/>
    <w:lvl w:ilvl="0" w:tplc="08070005">
      <w:start w:val="1"/>
      <w:numFmt w:val="bullet"/>
      <w:lvlText w:val=""/>
      <w:lvlJc w:val="left"/>
      <w:pPr>
        <w:ind w:left="360" w:hanging="360"/>
      </w:pPr>
      <w:rPr>
        <w:rFonts w:ascii="Wingdings" w:hAnsi="Wingdings" w:hint="default"/>
      </w:rPr>
    </w:lvl>
    <w:lvl w:ilvl="1" w:tplc="08070003">
      <w:start w:val="1"/>
      <w:numFmt w:val="bullet"/>
      <w:lvlText w:val="o"/>
      <w:lvlJc w:val="left"/>
      <w:pPr>
        <w:ind w:left="1080" w:hanging="360"/>
      </w:pPr>
      <w:rPr>
        <w:rFonts w:ascii="Courier New" w:hAnsi="Courier New" w:cs="Courier New" w:hint="default"/>
      </w:rPr>
    </w:lvl>
    <w:lvl w:ilvl="2" w:tplc="08070005">
      <w:start w:val="1"/>
      <w:numFmt w:val="bullet"/>
      <w:lvlText w:val=""/>
      <w:lvlJc w:val="left"/>
      <w:pPr>
        <w:ind w:left="1800" w:hanging="360"/>
      </w:pPr>
      <w:rPr>
        <w:rFonts w:ascii="Wingdings" w:hAnsi="Wingdings" w:hint="default"/>
      </w:rPr>
    </w:lvl>
    <w:lvl w:ilvl="3" w:tplc="08070001">
      <w:start w:val="1"/>
      <w:numFmt w:val="bullet"/>
      <w:lvlText w:val=""/>
      <w:lvlJc w:val="left"/>
      <w:pPr>
        <w:ind w:left="2520" w:hanging="360"/>
      </w:pPr>
      <w:rPr>
        <w:rFonts w:ascii="Symbol" w:hAnsi="Symbol" w:hint="default"/>
      </w:rPr>
    </w:lvl>
    <w:lvl w:ilvl="4" w:tplc="08070003">
      <w:start w:val="1"/>
      <w:numFmt w:val="bullet"/>
      <w:lvlText w:val="o"/>
      <w:lvlJc w:val="left"/>
      <w:pPr>
        <w:ind w:left="3240" w:hanging="360"/>
      </w:pPr>
      <w:rPr>
        <w:rFonts w:ascii="Courier New" w:hAnsi="Courier New" w:cs="Courier New" w:hint="default"/>
      </w:rPr>
    </w:lvl>
    <w:lvl w:ilvl="5" w:tplc="08070005">
      <w:start w:val="1"/>
      <w:numFmt w:val="bullet"/>
      <w:lvlText w:val=""/>
      <w:lvlJc w:val="left"/>
      <w:pPr>
        <w:ind w:left="3960" w:hanging="360"/>
      </w:pPr>
      <w:rPr>
        <w:rFonts w:ascii="Wingdings" w:hAnsi="Wingdings" w:hint="default"/>
      </w:rPr>
    </w:lvl>
    <w:lvl w:ilvl="6" w:tplc="08070001">
      <w:start w:val="1"/>
      <w:numFmt w:val="bullet"/>
      <w:lvlText w:val=""/>
      <w:lvlJc w:val="left"/>
      <w:pPr>
        <w:ind w:left="4680" w:hanging="360"/>
      </w:pPr>
      <w:rPr>
        <w:rFonts w:ascii="Symbol" w:hAnsi="Symbol" w:hint="default"/>
      </w:rPr>
    </w:lvl>
    <w:lvl w:ilvl="7" w:tplc="08070003">
      <w:start w:val="1"/>
      <w:numFmt w:val="bullet"/>
      <w:lvlText w:val="o"/>
      <w:lvlJc w:val="left"/>
      <w:pPr>
        <w:ind w:left="5400" w:hanging="360"/>
      </w:pPr>
      <w:rPr>
        <w:rFonts w:ascii="Courier New" w:hAnsi="Courier New" w:cs="Courier New" w:hint="default"/>
      </w:rPr>
    </w:lvl>
    <w:lvl w:ilvl="8" w:tplc="08070005">
      <w:start w:val="1"/>
      <w:numFmt w:val="bullet"/>
      <w:lvlText w:val=""/>
      <w:lvlJc w:val="left"/>
      <w:pPr>
        <w:ind w:left="6120" w:hanging="360"/>
      </w:pPr>
      <w:rPr>
        <w:rFonts w:ascii="Wingdings" w:hAnsi="Wingdings" w:hint="default"/>
      </w:rPr>
    </w:lvl>
  </w:abstractNum>
  <w:abstractNum w:abstractNumId="14" w15:restartNumberingAfterBreak="0">
    <w:nsid w:val="745A02CA"/>
    <w:multiLevelType w:val="hybridMultilevel"/>
    <w:tmpl w:val="87D8E3C8"/>
    <w:lvl w:ilvl="0" w:tplc="FF04CDD4">
      <w:start w:val="1"/>
      <w:numFmt w:val="decimal"/>
      <w:pStyle w:val="Heading1"/>
      <w:lvlText w:val="%1."/>
      <w:lvlJc w:val="left"/>
      <w:pPr>
        <w:ind w:left="720" w:hanging="360"/>
      </w:pPr>
      <w:rPr>
        <w:rFonts w:cs="Times New Roman"/>
      </w:rPr>
    </w:lvl>
    <w:lvl w:ilvl="1" w:tplc="08070019" w:tentative="1">
      <w:start w:val="1"/>
      <w:numFmt w:val="lowerLetter"/>
      <w:lvlText w:val="%2."/>
      <w:lvlJc w:val="left"/>
      <w:pPr>
        <w:ind w:left="1440" w:hanging="360"/>
      </w:pPr>
      <w:rPr>
        <w:rFonts w:cs="Times New Roman"/>
      </w:rPr>
    </w:lvl>
    <w:lvl w:ilvl="2" w:tplc="0807001B" w:tentative="1">
      <w:start w:val="1"/>
      <w:numFmt w:val="lowerRoman"/>
      <w:lvlText w:val="%3."/>
      <w:lvlJc w:val="right"/>
      <w:pPr>
        <w:ind w:left="2160" w:hanging="180"/>
      </w:pPr>
      <w:rPr>
        <w:rFonts w:cs="Times New Roman"/>
      </w:rPr>
    </w:lvl>
    <w:lvl w:ilvl="3" w:tplc="0807000F" w:tentative="1">
      <w:start w:val="1"/>
      <w:numFmt w:val="decimal"/>
      <w:lvlText w:val="%4."/>
      <w:lvlJc w:val="left"/>
      <w:pPr>
        <w:ind w:left="2880" w:hanging="360"/>
      </w:pPr>
      <w:rPr>
        <w:rFonts w:cs="Times New Roman"/>
      </w:rPr>
    </w:lvl>
    <w:lvl w:ilvl="4" w:tplc="08070019" w:tentative="1">
      <w:start w:val="1"/>
      <w:numFmt w:val="lowerLetter"/>
      <w:lvlText w:val="%5."/>
      <w:lvlJc w:val="left"/>
      <w:pPr>
        <w:ind w:left="3600" w:hanging="360"/>
      </w:pPr>
      <w:rPr>
        <w:rFonts w:cs="Times New Roman"/>
      </w:rPr>
    </w:lvl>
    <w:lvl w:ilvl="5" w:tplc="0807001B" w:tentative="1">
      <w:start w:val="1"/>
      <w:numFmt w:val="lowerRoman"/>
      <w:lvlText w:val="%6."/>
      <w:lvlJc w:val="right"/>
      <w:pPr>
        <w:ind w:left="4320" w:hanging="180"/>
      </w:pPr>
      <w:rPr>
        <w:rFonts w:cs="Times New Roman"/>
      </w:rPr>
    </w:lvl>
    <w:lvl w:ilvl="6" w:tplc="0807000F" w:tentative="1">
      <w:start w:val="1"/>
      <w:numFmt w:val="decimal"/>
      <w:lvlText w:val="%7."/>
      <w:lvlJc w:val="left"/>
      <w:pPr>
        <w:ind w:left="5040" w:hanging="360"/>
      </w:pPr>
      <w:rPr>
        <w:rFonts w:cs="Times New Roman"/>
      </w:rPr>
    </w:lvl>
    <w:lvl w:ilvl="7" w:tplc="08070019" w:tentative="1">
      <w:start w:val="1"/>
      <w:numFmt w:val="lowerLetter"/>
      <w:lvlText w:val="%8."/>
      <w:lvlJc w:val="left"/>
      <w:pPr>
        <w:ind w:left="5760" w:hanging="360"/>
      </w:pPr>
      <w:rPr>
        <w:rFonts w:cs="Times New Roman"/>
      </w:rPr>
    </w:lvl>
    <w:lvl w:ilvl="8" w:tplc="0807001B" w:tentative="1">
      <w:start w:val="1"/>
      <w:numFmt w:val="lowerRoman"/>
      <w:lvlText w:val="%9."/>
      <w:lvlJc w:val="right"/>
      <w:pPr>
        <w:ind w:left="6480" w:hanging="180"/>
      </w:pPr>
      <w:rPr>
        <w:rFonts w:cs="Times New Roman"/>
      </w:rPr>
    </w:lvl>
  </w:abstractNum>
  <w:num w:numId="1" w16cid:durableId="549461663">
    <w:abstractNumId w:val="7"/>
  </w:num>
  <w:num w:numId="2" w16cid:durableId="1598900750">
    <w:abstractNumId w:val="10"/>
  </w:num>
  <w:num w:numId="3" w16cid:durableId="274293323">
    <w:abstractNumId w:val="0"/>
  </w:num>
  <w:num w:numId="4" w16cid:durableId="1933510238">
    <w:abstractNumId w:val="1"/>
  </w:num>
  <w:num w:numId="5" w16cid:durableId="240020496">
    <w:abstractNumId w:val="12"/>
  </w:num>
  <w:num w:numId="6" w16cid:durableId="1043405832">
    <w:abstractNumId w:val="2"/>
  </w:num>
  <w:num w:numId="7" w16cid:durableId="968820517">
    <w:abstractNumId w:val="8"/>
  </w:num>
  <w:num w:numId="8" w16cid:durableId="623198882">
    <w:abstractNumId w:val="11"/>
  </w:num>
  <w:num w:numId="9" w16cid:durableId="213586935">
    <w:abstractNumId w:val="4"/>
  </w:num>
  <w:num w:numId="10" w16cid:durableId="332297012">
    <w:abstractNumId w:val="14"/>
  </w:num>
  <w:num w:numId="11" w16cid:durableId="1452746704">
    <w:abstractNumId w:val="13"/>
  </w:num>
  <w:num w:numId="12" w16cid:durableId="596400394">
    <w:abstractNumId w:val="9"/>
  </w:num>
  <w:num w:numId="13" w16cid:durableId="903175581">
    <w:abstractNumId w:val="3"/>
  </w:num>
  <w:num w:numId="14" w16cid:durableId="503787036">
    <w:abstractNumId w:val="6"/>
  </w:num>
  <w:num w:numId="15" w16cid:durableId="20094134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6737"/>
    <w:rsid w:val="00001694"/>
    <w:rsid w:val="00003B01"/>
    <w:rsid w:val="0000402D"/>
    <w:rsid w:val="000057E5"/>
    <w:rsid w:val="00005F0D"/>
    <w:rsid w:val="000067C6"/>
    <w:rsid w:val="0001293C"/>
    <w:rsid w:val="00013C62"/>
    <w:rsid w:val="000155CF"/>
    <w:rsid w:val="00015F97"/>
    <w:rsid w:val="00021E2C"/>
    <w:rsid w:val="000223F5"/>
    <w:rsid w:val="00022ACA"/>
    <w:rsid w:val="00025685"/>
    <w:rsid w:val="00034F11"/>
    <w:rsid w:val="00040052"/>
    <w:rsid w:val="000442EE"/>
    <w:rsid w:val="000454B9"/>
    <w:rsid w:val="000518CA"/>
    <w:rsid w:val="00053981"/>
    <w:rsid w:val="00054AC3"/>
    <w:rsid w:val="00055D68"/>
    <w:rsid w:val="000569FB"/>
    <w:rsid w:val="0006164C"/>
    <w:rsid w:val="00062A87"/>
    <w:rsid w:val="000729A3"/>
    <w:rsid w:val="00074DE5"/>
    <w:rsid w:val="000751BF"/>
    <w:rsid w:val="000754A9"/>
    <w:rsid w:val="00076210"/>
    <w:rsid w:val="000810F5"/>
    <w:rsid w:val="000812DE"/>
    <w:rsid w:val="000862C2"/>
    <w:rsid w:val="0008699A"/>
    <w:rsid w:val="00091A4D"/>
    <w:rsid w:val="000924E4"/>
    <w:rsid w:val="00094CA4"/>
    <w:rsid w:val="00094D99"/>
    <w:rsid w:val="000969B4"/>
    <w:rsid w:val="000A1C07"/>
    <w:rsid w:val="000A4C3A"/>
    <w:rsid w:val="000A5620"/>
    <w:rsid w:val="000A59C8"/>
    <w:rsid w:val="000A5F8B"/>
    <w:rsid w:val="000B23D3"/>
    <w:rsid w:val="000B5EE9"/>
    <w:rsid w:val="000C02D3"/>
    <w:rsid w:val="000C2675"/>
    <w:rsid w:val="000C46DB"/>
    <w:rsid w:val="000C605F"/>
    <w:rsid w:val="000D2B98"/>
    <w:rsid w:val="000D62C7"/>
    <w:rsid w:val="000D66D3"/>
    <w:rsid w:val="000E19ED"/>
    <w:rsid w:val="000E209A"/>
    <w:rsid w:val="000E2556"/>
    <w:rsid w:val="000E3150"/>
    <w:rsid w:val="000E37AF"/>
    <w:rsid w:val="000E3C34"/>
    <w:rsid w:val="000E4486"/>
    <w:rsid w:val="000F3C58"/>
    <w:rsid w:val="001036A8"/>
    <w:rsid w:val="001105EB"/>
    <w:rsid w:val="001153D0"/>
    <w:rsid w:val="00115787"/>
    <w:rsid w:val="00115AC5"/>
    <w:rsid w:val="00117EB7"/>
    <w:rsid w:val="001211DB"/>
    <w:rsid w:val="00121456"/>
    <w:rsid w:val="0012169E"/>
    <w:rsid w:val="00123138"/>
    <w:rsid w:val="001272C5"/>
    <w:rsid w:val="001321B8"/>
    <w:rsid w:val="0013539E"/>
    <w:rsid w:val="00136D7B"/>
    <w:rsid w:val="001435F8"/>
    <w:rsid w:val="001460DD"/>
    <w:rsid w:val="001463FE"/>
    <w:rsid w:val="00146A2D"/>
    <w:rsid w:val="0014768C"/>
    <w:rsid w:val="00155B48"/>
    <w:rsid w:val="00170819"/>
    <w:rsid w:val="00171545"/>
    <w:rsid w:val="00173413"/>
    <w:rsid w:val="0017516D"/>
    <w:rsid w:val="00181158"/>
    <w:rsid w:val="0018697C"/>
    <w:rsid w:val="001900C5"/>
    <w:rsid w:val="001917A5"/>
    <w:rsid w:val="001935DE"/>
    <w:rsid w:val="001952AB"/>
    <w:rsid w:val="00196283"/>
    <w:rsid w:val="001A1BA7"/>
    <w:rsid w:val="001A200E"/>
    <w:rsid w:val="001B1106"/>
    <w:rsid w:val="001B271F"/>
    <w:rsid w:val="001B5400"/>
    <w:rsid w:val="001B5607"/>
    <w:rsid w:val="001B63D8"/>
    <w:rsid w:val="001C251F"/>
    <w:rsid w:val="001C2A1F"/>
    <w:rsid w:val="001D0C6C"/>
    <w:rsid w:val="001D4497"/>
    <w:rsid w:val="001D593A"/>
    <w:rsid w:val="001D5CD1"/>
    <w:rsid w:val="001E0D93"/>
    <w:rsid w:val="001E1CC4"/>
    <w:rsid w:val="001E2B2F"/>
    <w:rsid w:val="001E7AAF"/>
    <w:rsid w:val="001F0D10"/>
    <w:rsid w:val="001F159E"/>
    <w:rsid w:val="001F1CB2"/>
    <w:rsid w:val="001F42CD"/>
    <w:rsid w:val="001F5C8D"/>
    <w:rsid w:val="001F7242"/>
    <w:rsid w:val="00200AF9"/>
    <w:rsid w:val="00201ADF"/>
    <w:rsid w:val="002026E9"/>
    <w:rsid w:val="00203881"/>
    <w:rsid w:val="002040A7"/>
    <w:rsid w:val="002067FD"/>
    <w:rsid w:val="00210EE2"/>
    <w:rsid w:val="00213411"/>
    <w:rsid w:val="00220B60"/>
    <w:rsid w:val="002227AB"/>
    <w:rsid w:val="00222E5A"/>
    <w:rsid w:val="0022428F"/>
    <w:rsid w:val="00226432"/>
    <w:rsid w:val="00226C9F"/>
    <w:rsid w:val="002279A6"/>
    <w:rsid w:val="002357DE"/>
    <w:rsid w:val="00241265"/>
    <w:rsid w:val="002422F8"/>
    <w:rsid w:val="002436BA"/>
    <w:rsid w:val="0024405F"/>
    <w:rsid w:val="00245514"/>
    <w:rsid w:val="002567B9"/>
    <w:rsid w:val="00260B67"/>
    <w:rsid w:val="002614B5"/>
    <w:rsid w:val="00262EBA"/>
    <w:rsid w:val="00265713"/>
    <w:rsid w:val="0026650C"/>
    <w:rsid w:val="002666AB"/>
    <w:rsid w:val="00266C68"/>
    <w:rsid w:val="0027342A"/>
    <w:rsid w:val="002761B8"/>
    <w:rsid w:val="00282550"/>
    <w:rsid w:val="00287E96"/>
    <w:rsid w:val="002901CE"/>
    <w:rsid w:val="0029494C"/>
    <w:rsid w:val="00296981"/>
    <w:rsid w:val="002A4CDB"/>
    <w:rsid w:val="002A5B6B"/>
    <w:rsid w:val="002B1DD3"/>
    <w:rsid w:val="002B34C5"/>
    <w:rsid w:val="002B7AAB"/>
    <w:rsid w:val="002B7BB7"/>
    <w:rsid w:val="002C1178"/>
    <w:rsid w:val="002C7628"/>
    <w:rsid w:val="002D031B"/>
    <w:rsid w:val="002D0D20"/>
    <w:rsid w:val="002D2C7A"/>
    <w:rsid w:val="002D5997"/>
    <w:rsid w:val="002D6099"/>
    <w:rsid w:val="002D6708"/>
    <w:rsid w:val="002D67A1"/>
    <w:rsid w:val="002D7A94"/>
    <w:rsid w:val="002E210A"/>
    <w:rsid w:val="002E3D6C"/>
    <w:rsid w:val="002F0BF1"/>
    <w:rsid w:val="002F1314"/>
    <w:rsid w:val="002F2EFE"/>
    <w:rsid w:val="002F5632"/>
    <w:rsid w:val="002F6746"/>
    <w:rsid w:val="003003D6"/>
    <w:rsid w:val="0030080E"/>
    <w:rsid w:val="00302D09"/>
    <w:rsid w:val="003039A0"/>
    <w:rsid w:val="0030672B"/>
    <w:rsid w:val="00314871"/>
    <w:rsid w:val="003217D3"/>
    <w:rsid w:val="00325797"/>
    <w:rsid w:val="0032666E"/>
    <w:rsid w:val="00327913"/>
    <w:rsid w:val="00331222"/>
    <w:rsid w:val="00333425"/>
    <w:rsid w:val="00333EB1"/>
    <w:rsid w:val="00341A67"/>
    <w:rsid w:val="003435B7"/>
    <w:rsid w:val="00352422"/>
    <w:rsid w:val="003528D6"/>
    <w:rsid w:val="00352964"/>
    <w:rsid w:val="0035638F"/>
    <w:rsid w:val="00360F73"/>
    <w:rsid w:val="003610DC"/>
    <w:rsid w:val="00363BE5"/>
    <w:rsid w:val="00363E1E"/>
    <w:rsid w:val="00363FCD"/>
    <w:rsid w:val="00366A61"/>
    <w:rsid w:val="00371725"/>
    <w:rsid w:val="00371CB2"/>
    <w:rsid w:val="00374DF7"/>
    <w:rsid w:val="003820BE"/>
    <w:rsid w:val="003827A1"/>
    <w:rsid w:val="00383510"/>
    <w:rsid w:val="00384F51"/>
    <w:rsid w:val="00390303"/>
    <w:rsid w:val="003908FC"/>
    <w:rsid w:val="003931DA"/>
    <w:rsid w:val="00394E33"/>
    <w:rsid w:val="00395CC3"/>
    <w:rsid w:val="003975AE"/>
    <w:rsid w:val="003A3EF0"/>
    <w:rsid w:val="003A458F"/>
    <w:rsid w:val="003A5C3F"/>
    <w:rsid w:val="003A5E18"/>
    <w:rsid w:val="003A663A"/>
    <w:rsid w:val="003B53F6"/>
    <w:rsid w:val="003C26D3"/>
    <w:rsid w:val="003D3B74"/>
    <w:rsid w:val="003D486A"/>
    <w:rsid w:val="003D5007"/>
    <w:rsid w:val="003D5080"/>
    <w:rsid w:val="003D543D"/>
    <w:rsid w:val="003D5E65"/>
    <w:rsid w:val="003D6558"/>
    <w:rsid w:val="003E3A4B"/>
    <w:rsid w:val="003E3AD7"/>
    <w:rsid w:val="003E58B8"/>
    <w:rsid w:val="003E5B45"/>
    <w:rsid w:val="003E69A5"/>
    <w:rsid w:val="003E6AB8"/>
    <w:rsid w:val="003F0A34"/>
    <w:rsid w:val="003F1885"/>
    <w:rsid w:val="003F20E8"/>
    <w:rsid w:val="003F24B5"/>
    <w:rsid w:val="003F27FC"/>
    <w:rsid w:val="003F2A1F"/>
    <w:rsid w:val="003F3DA4"/>
    <w:rsid w:val="004016F4"/>
    <w:rsid w:val="00415D9F"/>
    <w:rsid w:val="00423093"/>
    <w:rsid w:val="0043006E"/>
    <w:rsid w:val="004330C3"/>
    <w:rsid w:val="0043633E"/>
    <w:rsid w:val="00437584"/>
    <w:rsid w:val="00442995"/>
    <w:rsid w:val="004431BA"/>
    <w:rsid w:val="00444CF4"/>
    <w:rsid w:val="00444F83"/>
    <w:rsid w:val="00446711"/>
    <w:rsid w:val="0044687A"/>
    <w:rsid w:val="0045109B"/>
    <w:rsid w:val="004516DF"/>
    <w:rsid w:val="0045299E"/>
    <w:rsid w:val="00453605"/>
    <w:rsid w:val="004600D7"/>
    <w:rsid w:val="004602A6"/>
    <w:rsid w:val="004610E4"/>
    <w:rsid w:val="00463CFA"/>
    <w:rsid w:val="00464A8E"/>
    <w:rsid w:val="00464D29"/>
    <w:rsid w:val="00471193"/>
    <w:rsid w:val="00475761"/>
    <w:rsid w:val="00481CE3"/>
    <w:rsid w:val="00482115"/>
    <w:rsid w:val="00483C44"/>
    <w:rsid w:val="00485120"/>
    <w:rsid w:val="00490B2A"/>
    <w:rsid w:val="004917BC"/>
    <w:rsid w:val="004927B0"/>
    <w:rsid w:val="004A40A5"/>
    <w:rsid w:val="004A4885"/>
    <w:rsid w:val="004A76E8"/>
    <w:rsid w:val="004A7CB9"/>
    <w:rsid w:val="004A7DB7"/>
    <w:rsid w:val="004B095D"/>
    <w:rsid w:val="004B23C3"/>
    <w:rsid w:val="004C0FE4"/>
    <w:rsid w:val="004C1697"/>
    <w:rsid w:val="004C2C67"/>
    <w:rsid w:val="004C3632"/>
    <w:rsid w:val="004C46A3"/>
    <w:rsid w:val="004C52DC"/>
    <w:rsid w:val="004C56BA"/>
    <w:rsid w:val="004C60DA"/>
    <w:rsid w:val="004D0D82"/>
    <w:rsid w:val="004D3835"/>
    <w:rsid w:val="004D3A1C"/>
    <w:rsid w:val="004D573D"/>
    <w:rsid w:val="004D7008"/>
    <w:rsid w:val="004D7222"/>
    <w:rsid w:val="004E1364"/>
    <w:rsid w:val="004E1F4D"/>
    <w:rsid w:val="004E37D5"/>
    <w:rsid w:val="004E3F2E"/>
    <w:rsid w:val="004F0419"/>
    <w:rsid w:val="004F44C2"/>
    <w:rsid w:val="004F4A9D"/>
    <w:rsid w:val="004F5B14"/>
    <w:rsid w:val="0050222D"/>
    <w:rsid w:val="005029A0"/>
    <w:rsid w:val="005032AF"/>
    <w:rsid w:val="00503D43"/>
    <w:rsid w:val="005048BE"/>
    <w:rsid w:val="00505666"/>
    <w:rsid w:val="00505891"/>
    <w:rsid w:val="005149C4"/>
    <w:rsid w:val="005155B8"/>
    <w:rsid w:val="00517359"/>
    <w:rsid w:val="00521DD4"/>
    <w:rsid w:val="0052233B"/>
    <w:rsid w:val="00522E35"/>
    <w:rsid w:val="00524529"/>
    <w:rsid w:val="00524EDA"/>
    <w:rsid w:val="00525DA3"/>
    <w:rsid w:val="005332F5"/>
    <w:rsid w:val="00533AD1"/>
    <w:rsid w:val="00535A3B"/>
    <w:rsid w:val="00536770"/>
    <w:rsid w:val="00544B0C"/>
    <w:rsid w:val="00552C54"/>
    <w:rsid w:val="00554535"/>
    <w:rsid w:val="00556EF1"/>
    <w:rsid w:val="005613E7"/>
    <w:rsid w:val="00567F65"/>
    <w:rsid w:val="00567F6D"/>
    <w:rsid w:val="00574234"/>
    <w:rsid w:val="00574B4B"/>
    <w:rsid w:val="00575C27"/>
    <w:rsid w:val="005778EC"/>
    <w:rsid w:val="0058089E"/>
    <w:rsid w:val="00583F19"/>
    <w:rsid w:val="00584964"/>
    <w:rsid w:val="00591DC0"/>
    <w:rsid w:val="00592190"/>
    <w:rsid w:val="00593BEF"/>
    <w:rsid w:val="005949E4"/>
    <w:rsid w:val="005A16C6"/>
    <w:rsid w:val="005A3D45"/>
    <w:rsid w:val="005A6722"/>
    <w:rsid w:val="005A77AD"/>
    <w:rsid w:val="005B0FE0"/>
    <w:rsid w:val="005B183C"/>
    <w:rsid w:val="005B2F81"/>
    <w:rsid w:val="005B3B49"/>
    <w:rsid w:val="005B4DC9"/>
    <w:rsid w:val="005C07AE"/>
    <w:rsid w:val="005C1D67"/>
    <w:rsid w:val="005C417A"/>
    <w:rsid w:val="005C625B"/>
    <w:rsid w:val="005C71A5"/>
    <w:rsid w:val="005D0568"/>
    <w:rsid w:val="005D0CE9"/>
    <w:rsid w:val="005D0FC7"/>
    <w:rsid w:val="005D3280"/>
    <w:rsid w:val="005D3B15"/>
    <w:rsid w:val="005D4CBE"/>
    <w:rsid w:val="005E052E"/>
    <w:rsid w:val="005E17C9"/>
    <w:rsid w:val="005E2F15"/>
    <w:rsid w:val="005E3413"/>
    <w:rsid w:val="005E47E7"/>
    <w:rsid w:val="005E7657"/>
    <w:rsid w:val="005F0D65"/>
    <w:rsid w:val="005F46CC"/>
    <w:rsid w:val="005F55BC"/>
    <w:rsid w:val="0060063A"/>
    <w:rsid w:val="0060525B"/>
    <w:rsid w:val="006110C9"/>
    <w:rsid w:val="00612AD2"/>
    <w:rsid w:val="00615BF5"/>
    <w:rsid w:val="006207ED"/>
    <w:rsid w:val="00620803"/>
    <w:rsid w:val="00622332"/>
    <w:rsid w:val="00624185"/>
    <w:rsid w:val="006245DE"/>
    <w:rsid w:val="00627CA6"/>
    <w:rsid w:val="00633C0A"/>
    <w:rsid w:val="00634AE2"/>
    <w:rsid w:val="00641AF0"/>
    <w:rsid w:val="006429BE"/>
    <w:rsid w:val="00645291"/>
    <w:rsid w:val="00646363"/>
    <w:rsid w:val="00647AFC"/>
    <w:rsid w:val="00647F33"/>
    <w:rsid w:val="0065010A"/>
    <w:rsid w:val="006508ED"/>
    <w:rsid w:val="00652FF6"/>
    <w:rsid w:val="00655139"/>
    <w:rsid w:val="00655971"/>
    <w:rsid w:val="006627A4"/>
    <w:rsid w:val="006640D6"/>
    <w:rsid w:val="00664620"/>
    <w:rsid w:val="00666780"/>
    <w:rsid w:val="0067014E"/>
    <w:rsid w:val="00672CB1"/>
    <w:rsid w:val="00684E72"/>
    <w:rsid w:val="006853F2"/>
    <w:rsid w:val="0069214F"/>
    <w:rsid w:val="00692DA2"/>
    <w:rsid w:val="00693BE4"/>
    <w:rsid w:val="00694268"/>
    <w:rsid w:val="006943B9"/>
    <w:rsid w:val="00697625"/>
    <w:rsid w:val="0069764B"/>
    <w:rsid w:val="006A1C77"/>
    <w:rsid w:val="006B20A0"/>
    <w:rsid w:val="006B3E2A"/>
    <w:rsid w:val="006B5404"/>
    <w:rsid w:val="006B569A"/>
    <w:rsid w:val="006B58E2"/>
    <w:rsid w:val="006B7052"/>
    <w:rsid w:val="006C0017"/>
    <w:rsid w:val="006C7302"/>
    <w:rsid w:val="006D1925"/>
    <w:rsid w:val="006D1B4E"/>
    <w:rsid w:val="006D29CA"/>
    <w:rsid w:val="006D4DCA"/>
    <w:rsid w:val="006E086A"/>
    <w:rsid w:val="006E0B5F"/>
    <w:rsid w:val="006E33C3"/>
    <w:rsid w:val="006F649C"/>
    <w:rsid w:val="007002CC"/>
    <w:rsid w:val="00700B08"/>
    <w:rsid w:val="007059D9"/>
    <w:rsid w:val="00723E17"/>
    <w:rsid w:val="00726373"/>
    <w:rsid w:val="00731D9A"/>
    <w:rsid w:val="0073235B"/>
    <w:rsid w:val="007326DF"/>
    <w:rsid w:val="0073397D"/>
    <w:rsid w:val="0073398B"/>
    <w:rsid w:val="0074037F"/>
    <w:rsid w:val="007427EC"/>
    <w:rsid w:val="007453B7"/>
    <w:rsid w:val="0074593B"/>
    <w:rsid w:val="00756D43"/>
    <w:rsid w:val="0076108E"/>
    <w:rsid w:val="00761F41"/>
    <w:rsid w:val="0076238C"/>
    <w:rsid w:val="0076248B"/>
    <w:rsid w:val="00764418"/>
    <w:rsid w:val="007649E0"/>
    <w:rsid w:val="00774AB4"/>
    <w:rsid w:val="00774B01"/>
    <w:rsid w:val="00775437"/>
    <w:rsid w:val="00775A1E"/>
    <w:rsid w:val="0078675D"/>
    <w:rsid w:val="00787514"/>
    <w:rsid w:val="00787A5C"/>
    <w:rsid w:val="00795A3D"/>
    <w:rsid w:val="007A014D"/>
    <w:rsid w:val="007B04A3"/>
    <w:rsid w:val="007B1407"/>
    <w:rsid w:val="007B15AA"/>
    <w:rsid w:val="007B47DD"/>
    <w:rsid w:val="007C2761"/>
    <w:rsid w:val="007C529F"/>
    <w:rsid w:val="007C7F98"/>
    <w:rsid w:val="007D031C"/>
    <w:rsid w:val="007D09C7"/>
    <w:rsid w:val="007D1143"/>
    <w:rsid w:val="007D3E67"/>
    <w:rsid w:val="007D5796"/>
    <w:rsid w:val="007D5B2C"/>
    <w:rsid w:val="007E25D6"/>
    <w:rsid w:val="007E606A"/>
    <w:rsid w:val="007E6294"/>
    <w:rsid w:val="007E65E8"/>
    <w:rsid w:val="007F0670"/>
    <w:rsid w:val="007F61A5"/>
    <w:rsid w:val="008006BC"/>
    <w:rsid w:val="00800E0D"/>
    <w:rsid w:val="00804F56"/>
    <w:rsid w:val="008050EC"/>
    <w:rsid w:val="008055E8"/>
    <w:rsid w:val="00810897"/>
    <w:rsid w:val="008127D0"/>
    <w:rsid w:val="00822DA1"/>
    <w:rsid w:val="00823CD6"/>
    <w:rsid w:val="0082627E"/>
    <w:rsid w:val="008277DC"/>
    <w:rsid w:val="00830791"/>
    <w:rsid w:val="00834E29"/>
    <w:rsid w:val="008354A1"/>
    <w:rsid w:val="008364AE"/>
    <w:rsid w:val="008447D5"/>
    <w:rsid w:val="008474F2"/>
    <w:rsid w:val="008531F3"/>
    <w:rsid w:val="00855125"/>
    <w:rsid w:val="00856F53"/>
    <w:rsid w:val="008572F7"/>
    <w:rsid w:val="00860DF7"/>
    <w:rsid w:val="00860EBB"/>
    <w:rsid w:val="0086201D"/>
    <w:rsid w:val="008720F5"/>
    <w:rsid w:val="00872986"/>
    <w:rsid w:val="00877768"/>
    <w:rsid w:val="008779B4"/>
    <w:rsid w:val="00877AD5"/>
    <w:rsid w:val="008850B6"/>
    <w:rsid w:val="008863A9"/>
    <w:rsid w:val="0088700C"/>
    <w:rsid w:val="00890AB9"/>
    <w:rsid w:val="008937E5"/>
    <w:rsid w:val="008974F5"/>
    <w:rsid w:val="008A4B98"/>
    <w:rsid w:val="008A6123"/>
    <w:rsid w:val="008B62E1"/>
    <w:rsid w:val="008B6D7A"/>
    <w:rsid w:val="008C4FDE"/>
    <w:rsid w:val="008D0205"/>
    <w:rsid w:val="008D3124"/>
    <w:rsid w:val="008D4463"/>
    <w:rsid w:val="008D4B83"/>
    <w:rsid w:val="008D697B"/>
    <w:rsid w:val="008E00AB"/>
    <w:rsid w:val="008E31FE"/>
    <w:rsid w:val="008E435F"/>
    <w:rsid w:val="008E5336"/>
    <w:rsid w:val="008E5846"/>
    <w:rsid w:val="008F27FD"/>
    <w:rsid w:val="008F5F6A"/>
    <w:rsid w:val="008F66B2"/>
    <w:rsid w:val="008F7361"/>
    <w:rsid w:val="009032FF"/>
    <w:rsid w:val="00903B19"/>
    <w:rsid w:val="00904AF4"/>
    <w:rsid w:val="009057D0"/>
    <w:rsid w:val="0090772A"/>
    <w:rsid w:val="00907EA7"/>
    <w:rsid w:val="00911E16"/>
    <w:rsid w:val="00913CF0"/>
    <w:rsid w:val="00915B51"/>
    <w:rsid w:val="00932E5E"/>
    <w:rsid w:val="009342A8"/>
    <w:rsid w:val="00934643"/>
    <w:rsid w:val="00934A9B"/>
    <w:rsid w:val="00940110"/>
    <w:rsid w:val="009502F1"/>
    <w:rsid w:val="00950417"/>
    <w:rsid w:val="00953605"/>
    <w:rsid w:val="009538FC"/>
    <w:rsid w:val="0095393E"/>
    <w:rsid w:val="009549B1"/>
    <w:rsid w:val="00960335"/>
    <w:rsid w:val="009603F1"/>
    <w:rsid w:val="00963F77"/>
    <w:rsid w:val="009708D6"/>
    <w:rsid w:val="00973854"/>
    <w:rsid w:val="00974DE5"/>
    <w:rsid w:val="00974EA4"/>
    <w:rsid w:val="00975C26"/>
    <w:rsid w:val="0098035E"/>
    <w:rsid w:val="00983088"/>
    <w:rsid w:val="00986196"/>
    <w:rsid w:val="0099171A"/>
    <w:rsid w:val="0099213B"/>
    <w:rsid w:val="00992AD5"/>
    <w:rsid w:val="00997183"/>
    <w:rsid w:val="009A22C9"/>
    <w:rsid w:val="009A3B37"/>
    <w:rsid w:val="009A44C0"/>
    <w:rsid w:val="009A5042"/>
    <w:rsid w:val="009B04E1"/>
    <w:rsid w:val="009B14E0"/>
    <w:rsid w:val="009B1867"/>
    <w:rsid w:val="009B35F9"/>
    <w:rsid w:val="009C1136"/>
    <w:rsid w:val="009C6483"/>
    <w:rsid w:val="009E14D4"/>
    <w:rsid w:val="009E2153"/>
    <w:rsid w:val="009E6E42"/>
    <w:rsid w:val="009F002B"/>
    <w:rsid w:val="009F1931"/>
    <w:rsid w:val="00A02C92"/>
    <w:rsid w:val="00A05800"/>
    <w:rsid w:val="00A0643D"/>
    <w:rsid w:val="00A07C6C"/>
    <w:rsid w:val="00A10BDC"/>
    <w:rsid w:val="00A1486D"/>
    <w:rsid w:val="00A22999"/>
    <w:rsid w:val="00A230A5"/>
    <w:rsid w:val="00A230EC"/>
    <w:rsid w:val="00A24466"/>
    <w:rsid w:val="00A24EDD"/>
    <w:rsid w:val="00A26BDA"/>
    <w:rsid w:val="00A27417"/>
    <w:rsid w:val="00A27EB8"/>
    <w:rsid w:val="00A30B3D"/>
    <w:rsid w:val="00A40B1C"/>
    <w:rsid w:val="00A40EC1"/>
    <w:rsid w:val="00A41DE1"/>
    <w:rsid w:val="00A43C06"/>
    <w:rsid w:val="00A44566"/>
    <w:rsid w:val="00A46D4E"/>
    <w:rsid w:val="00A52910"/>
    <w:rsid w:val="00A52DBF"/>
    <w:rsid w:val="00A549AF"/>
    <w:rsid w:val="00A552BE"/>
    <w:rsid w:val="00A658C8"/>
    <w:rsid w:val="00A6621B"/>
    <w:rsid w:val="00A74359"/>
    <w:rsid w:val="00A752FB"/>
    <w:rsid w:val="00A82309"/>
    <w:rsid w:val="00A84BBD"/>
    <w:rsid w:val="00A84CC6"/>
    <w:rsid w:val="00A86742"/>
    <w:rsid w:val="00A90E33"/>
    <w:rsid w:val="00A91D91"/>
    <w:rsid w:val="00A92EB8"/>
    <w:rsid w:val="00A93BF0"/>
    <w:rsid w:val="00A93BFF"/>
    <w:rsid w:val="00A94083"/>
    <w:rsid w:val="00A9679A"/>
    <w:rsid w:val="00AA6E3D"/>
    <w:rsid w:val="00AB4A25"/>
    <w:rsid w:val="00AB57DB"/>
    <w:rsid w:val="00AB60B8"/>
    <w:rsid w:val="00AB6511"/>
    <w:rsid w:val="00AB6749"/>
    <w:rsid w:val="00AC0313"/>
    <w:rsid w:val="00AC278D"/>
    <w:rsid w:val="00AC3E27"/>
    <w:rsid w:val="00AC763E"/>
    <w:rsid w:val="00AC7A90"/>
    <w:rsid w:val="00AD0CE7"/>
    <w:rsid w:val="00AD2736"/>
    <w:rsid w:val="00AD291D"/>
    <w:rsid w:val="00AD432C"/>
    <w:rsid w:val="00AD488F"/>
    <w:rsid w:val="00AD5618"/>
    <w:rsid w:val="00AE3D9E"/>
    <w:rsid w:val="00AE4313"/>
    <w:rsid w:val="00AF0C86"/>
    <w:rsid w:val="00AF3098"/>
    <w:rsid w:val="00B178B7"/>
    <w:rsid w:val="00B2134C"/>
    <w:rsid w:val="00B21816"/>
    <w:rsid w:val="00B236E5"/>
    <w:rsid w:val="00B2373E"/>
    <w:rsid w:val="00B24071"/>
    <w:rsid w:val="00B27949"/>
    <w:rsid w:val="00B27A59"/>
    <w:rsid w:val="00B27CCB"/>
    <w:rsid w:val="00B31846"/>
    <w:rsid w:val="00B31A9A"/>
    <w:rsid w:val="00B32BE9"/>
    <w:rsid w:val="00B335D8"/>
    <w:rsid w:val="00B346BD"/>
    <w:rsid w:val="00B351EB"/>
    <w:rsid w:val="00B40AFC"/>
    <w:rsid w:val="00B4200B"/>
    <w:rsid w:val="00B42191"/>
    <w:rsid w:val="00B472D8"/>
    <w:rsid w:val="00B50A32"/>
    <w:rsid w:val="00B51E45"/>
    <w:rsid w:val="00B53A38"/>
    <w:rsid w:val="00B60F77"/>
    <w:rsid w:val="00B81A6D"/>
    <w:rsid w:val="00B85FB1"/>
    <w:rsid w:val="00B86BA6"/>
    <w:rsid w:val="00B930CA"/>
    <w:rsid w:val="00B957AC"/>
    <w:rsid w:val="00BB09DF"/>
    <w:rsid w:val="00BB531B"/>
    <w:rsid w:val="00BB6796"/>
    <w:rsid w:val="00BC072B"/>
    <w:rsid w:val="00BC2632"/>
    <w:rsid w:val="00BC5A9E"/>
    <w:rsid w:val="00BD378E"/>
    <w:rsid w:val="00BD3809"/>
    <w:rsid w:val="00BD4DEF"/>
    <w:rsid w:val="00BD5345"/>
    <w:rsid w:val="00BD7D0F"/>
    <w:rsid w:val="00BE0DC3"/>
    <w:rsid w:val="00BE51CE"/>
    <w:rsid w:val="00BE66D0"/>
    <w:rsid w:val="00BE6D4D"/>
    <w:rsid w:val="00BF00E1"/>
    <w:rsid w:val="00BF5759"/>
    <w:rsid w:val="00BF60CC"/>
    <w:rsid w:val="00BF6785"/>
    <w:rsid w:val="00BF70FB"/>
    <w:rsid w:val="00C026DA"/>
    <w:rsid w:val="00C02E1E"/>
    <w:rsid w:val="00C0585C"/>
    <w:rsid w:val="00C1204F"/>
    <w:rsid w:val="00C144CB"/>
    <w:rsid w:val="00C2173E"/>
    <w:rsid w:val="00C27026"/>
    <w:rsid w:val="00C31455"/>
    <w:rsid w:val="00C33F9D"/>
    <w:rsid w:val="00C3420F"/>
    <w:rsid w:val="00C34EEE"/>
    <w:rsid w:val="00C34F6E"/>
    <w:rsid w:val="00C3522E"/>
    <w:rsid w:val="00C37A67"/>
    <w:rsid w:val="00C447B1"/>
    <w:rsid w:val="00C46275"/>
    <w:rsid w:val="00C46FF6"/>
    <w:rsid w:val="00C5071B"/>
    <w:rsid w:val="00C51BB0"/>
    <w:rsid w:val="00C52A83"/>
    <w:rsid w:val="00C55473"/>
    <w:rsid w:val="00C562EB"/>
    <w:rsid w:val="00C5677B"/>
    <w:rsid w:val="00C621EC"/>
    <w:rsid w:val="00C633E8"/>
    <w:rsid w:val="00C6477F"/>
    <w:rsid w:val="00C64D3C"/>
    <w:rsid w:val="00C6596E"/>
    <w:rsid w:val="00C6767C"/>
    <w:rsid w:val="00C802D0"/>
    <w:rsid w:val="00C815CD"/>
    <w:rsid w:val="00C82322"/>
    <w:rsid w:val="00C82E84"/>
    <w:rsid w:val="00C85CEF"/>
    <w:rsid w:val="00C92815"/>
    <w:rsid w:val="00C93819"/>
    <w:rsid w:val="00CA2060"/>
    <w:rsid w:val="00CA4510"/>
    <w:rsid w:val="00CA7ADA"/>
    <w:rsid w:val="00CB1801"/>
    <w:rsid w:val="00CB1AD3"/>
    <w:rsid w:val="00CB7610"/>
    <w:rsid w:val="00CB7C45"/>
    <w:rsid w:val="00CC1F77"/>
    <w:rsid w:val="00CC22B0"/>
    <w:rsid w:val="00CC3F35"/>
    <w:rsid w:val="00CC4BD7"/>
    <w:rsid w:val="00CC54F6"/>
    <w:rsid w:val="00CC73F3"/>
    <w:rsid w:val="00CD2688"/>
    <w:rsid w:val="00CD2D74"/>
    <w:rsid w:val="00CD45D2"/>
    <w:rsid w:val="00CD6761"/>
    <w:rsid w:val="00CE016E"/>
    <w:rsid w:val="00CE03FA"/>
    <w:rsid w:val="00CE1B23"/>
    <w:rsid w:val="00CE395C"/>
    <w:rsid w:val="00CE65BD"/>
    <w:rsid w:val="00CE7303"/>
    <w:rsid w:val="00CF0EA8"/>
    <w:rsid w:val="00CF4161"/>
    <w:rsid w:val="00CF5042"/>
    <w:rsid w:val="00CF6A02"/>
    <w:rsid w:val="00D01D16"/>
    <w:rsid w:val="00D02716"/>
    <w:rsid w:val="00D030DC"/>
    <w:rsid w:val="00D145DC"/>
    <w:rsid w:val="00D2014A"/>
    <w:rsid w:val="00D21B6D"/>
    <w:rsid w:val="00D238B7"/>
    <w:rsid w:val="00D2617A"/>
    <w:rsid w:val="00D266B0"/>
    <w:rsid w:val="00D31DF9"/>
    <w:rsid w:val="00D35EA4"/>
    <w:rsid w:val="00D40F6A"/>
    <w:rsid w:val="00D44CDD"/>
    <w:rsid w:val="00D454E3"/>
    <w:rsid w:val="00D455BC"/>
    <w:rsid w:val="00D47138"/>
    <w:rsid w:val="00D51585"/>
    <w:rsid w:val="00D52059"/>
    <w:rsid w:val="00D52D21"/>
    <w:rsid w:val="00D54A94"/>
    <w:rsid w:val="00D554AA"/>
    <w:rsid w:val="00D5581F"/>
    <w:rsid w:val="00D55DED"/>
    <w:rsid w:val="00D6347E"/>
    <w:rsid w:val="00D67593"/>
    <w:rsid w:val="00D710B3"/>
    <w:rsid w:val="00D73415"/>
    <w:rsid w:val="00D82651"/>
    <w:rsid w:val="00D829F1"/>
    <w:rsid w:val="00D84640"/>
    <w:rsid w:val="00D864C9"/>
    <w:rsid w:val="00D873ED"/>
    <w:rsid w:val="00DA2452"/>
    <w:rsid w:val="00DB04DC"/>
    <w:rsid w:val="00DB1456"/>
    <w:rsid w:val="00DB423E"/>
    <w:rsid w:val="00DB5465"/>
    <w:rsid w:val="00DB705E"/>
    <w:rsid w:val="00DD1271"/>
    <w:rsid w:val="00DD4F58"/>
    <w:rsid w:val="00DD6041"/>
    <w:rsid w:val="00DE29BC"/>
    <w:rsid w:val="00DE3487"/>
    <w:rsid w:val="00DE4DB4"/>
    <w:rsid w:val="00DE4F80"/>
    <w:rsid w:val="00DE7EC4"/>
    <w:rsid w:val="00DF3EF5"/>
    <w:rsid w:val="00DF6B50"/>
    <w:rsid w:val="00DF7AF8"/>
    <w:rsid w:val="00E01B6C"/>
    <w:rsid w:val="00E02BD6"/>
    <w:rsid w:val="00E03D4B"/>
    <w:rsid w:val="00E04136"/>
    <w:rsid w:val="00E071DD"/>
    <w:rsid w:val="00E145C3"/>
    <w:rsid w:val="00E16CED"/>
    <w:rsid w:val="00E174CC"/>
    <w:rsid w:val="00E20CC4"/>
    <w:rsid w:val="00E27C8D"/>
    <w:rsid w:val="00E30BDB"/>
    <w:rsid w:val="00E323BB"/>
    <w:rsid w:val="00E3535D"/>
    <w:rsid w:val="00E36223"/>
    <w:rsid w:val="00E37FC2"/>
    <w:rsid w:val="00E4197C"/>
    <w:rsid w:val="00E42728"/>
    <w:rsid w:val="00E42BCC"/>
    <w:rsid w:val="00E45C72"/>
    <w:rsid w:val="00E45F76"/>
    <w:rsid w:val="00E51558"/>
    <w:rsid w:val="00E53FE6"/>
    <w:rsid w:val="00E57BCD"/>
    <w:rsid w:val="00E600D5"/>
    <w:rsid w:val="00E60A97"/>
    <w:rsid w:val="00E611C5"/>
    <w:rsid w:val="00E6130B"/>
    <w:rsid w:val="00E65921"/>
    <w:rsid w:val="00E66CFE"/>
    <w:rsid w:val="00E7005C"/>
    <w:rsid w:val="00E70CF5"/>
    <w:rsid w:val="00E711DC"/>
    <w:rsid w:val="00E742BF"/>
    <w:rsid w:val="00E74903"/>
    <w:rsid w:val="00E759F7"/>
    <w:rsid w:val="00E77DDD"/>
    <w:rsid w:val="00E83355"/>
    <w:rsid w:val="00E8389A"/>
    <w:rsid w:val="00E86F53"/>
    <w:rsid w:val="00E86FDB"/>
    <w:rsid w:val="00E90802"/>
    <w:rsid w:val="00E90BD1"/>
    <w:rsid w:val="00E9373D"/>
    <w:rsid w:val="00E96277"/>
    <w:rsid w:val="00E97C7E"/>
    <w:rsid w:val="00EA2EE8"/>
    <w:rsid w:val="00EA3853"/>
    <w:rsid w:val="00EA7C22"/>
    <w:rsid w:val="00EA7D38"/>
    <w:rsid w:val="00EB1821"/>
    <w:rsid w:val="00EB22F3"/>
    <w:rsid w:val="00EB276A"/>
    <w:rsid w:val="00EB2C4D"/>
    <w:rsid w:val="00EB69D1"/>
    <w:rsid w:val="00EC02D9"/>
    <w:rsid w:val="00EC6389"/>
    <w:rsid w:val="00EC6823"/>
    <w:rsid w:val="00EC6910"/>
    <w:rsid w:val="00EC7777"/>
    <w:rsid w:val="00EC7AD5"/>
    <w:rsid w:val="00ED258E"/>
    <w:rsid w:val="00ED6144"/>
    <w:rsid w:val="00ED65A3"/>
    <w:rsid w:val="00ED6EA4"/>
    <w:rsid w:val="00ED7654"/>
    <w:rsid w:val="00ED7FA0"/>
    <w:rsid w:val="00EE2576"/>
    <w:rsid w:val="00EE4287"/>
    <w:rsid w:val="00EE4578"/>
    <w:rsid w:val="00EE48F7"/>
    <w:rsid w:val="00EE4903"/>
    <w:rsid w:val="00EE52A3"/>
    <w:rsid w:val="00EE616E"/>
    <w:rsid w:val="00EE621C"/>
    <w:rsid w:val="00EE657A"/>
    <w:rsid w:val="00EE7204"/>
    <w:rsid w:val="00EE788C"/>
    <w:rsid w:val="00EF0142"/>
    <w:rsid w:val="00EF0680"/>
    <w:rsid w:val="00EF1D55"/>
    <w:rsid w:val="00EF4839"/>
    <w:rsid w:val="00EF65DB"/>
    <w:rsid w:val="00F0388A"/>
    <w:rsid w:val="00F03C86"/>
    <w:rsid w:val="00F06406"/>
    <w:rsid w:val="00F06477"/>
    <w:rsid w:val="00F12F67"/>
    <w:rsid w:val="00F1410F"/>
    <w:rsid w:val="00F17A40"/>
    <w:rsid w:val="00F20639"/>
    <w:rsid w:val="00F20761"/>
    <w:rsid w:val="00F25FFE"/>
    <w:rsid w:val="00F26737"/>
    <w:rsid w:val="00F277D0"/>
    <w:rsid w:val="00F3509F"/>
    <w:rsid w:val="00F3626A"/>
    <w:rsid w:val="00F365BB"/>
    <w:rsid w:val="00F40199"/>
    <w:rsid w:val="00F43372"/>
    <w:rsid w:val="00F46907"/>
    <w:rsid w:val="00F513AA"/>
    <w:rsid w:val="00F52764"/>
    <w:rsid w:val="00F53B65"/>
    <w:rsid w:val="00F5424B"/>
    <w:rsid w:val="00F56F31"/>
    <w:rsid w:val="00F62570"/>
    <w:rsid w:val="00F64C6A"/>
    <w:rsid w:val="00F6748A"/>
    <w:rsid w:val="00F707C0"/>
    <w:rsid w:val="00F72436"/>
    <w:rsid w:val="00F72745"/>
    <w:rsid w:val="00F72795"/>
    <w:rsid w:val="00F779BB"/>
    <w:rsid w:val="00F929CC"/>
    <w:rsid w:val="00F949E1"/>
    <w:rsid w:val="00FA0323"/>
    <w:rsid w:val="00FA07D9"/>
    <w:rsid w:val="00FA491B"/>
    <w:rsid w:val="00FA4AD5"/>
    <w:rsid w:val="00FA5F64"/>
    <w:rsid w:val="00FB0503"/>
    <w:rsid w:val="00FB0CC1"/>
    <w:rsid w:val="00FB3429"/>
    <w:rsid w:val="00FC00AE"/>
    <w:rsid w:val="00FC5704"/>
    <w:rsid w:val="00FC5ED5"/>
    <w:rsid w:val="00FD0326"/>
    <w:rsid w:val="00FD3C3D"/>
    <w:rsid w:val="00FE1DFF"/>
    <w:rsid w:val="00FE41C0"/>
    <w:rsid w:val="00FF09FF"/>
    <w:rsid w:val="00FF39EC"/>
    <w:rsid w:val="00FF3BAB"/>
    <w:rsid w:val="00FF468E"/>
    <w:rsid w:val="00FF58D4"/>
    <w:rsid w:val="01B43E77"/>
    <w:rsid w:val="0CC0AA0A"/>
    <w:rsid w:val="0E1D5331"/>
    <w:rsid w:val="111F3F9D"/>
    <w:rsid w:val="1187C9EB"/>
    <w:rsid w:val="175F25BF"/>
    <w:rsid w:val="1984DD41"/>
    <w:rsid w:val="1C94B142"/>
    <w:rsid w:val="1D80E5FA"/>
    <w:rsid w:val="1F7FD331"/>
    <w:rsid w:val="2692D3F2"/>
    <w:rsid w:val="2FB368F2"/>
    <w:rsid w:val="3146302B"/>
    <w:rsid w:val="32C77BBA"/>
    <w:rsid w:val="35A51F8F"/>
    <w:rsid w:val="398235D2"/>
    <w:rsid w:val="3AE15576"/>
    <w:rsid w:val="3F789956"/>
    <w:rsid w:val="4C236C4A"/>
    <w:rsid w:val="4D18F382"/>
    <w:rsid w:val="4DE6687F"/>
    <w:rsid w:val="5023C272"/>
    <w:rsid w:val="533B7DBE"/>
    <w:rsid w:val="54DF0D24"/>
    <w:rsid w:val="55FF22BF"/>
    <w:rsid w:val="5B47F027"/>
    <w:rsid w:val="6220BDDE"/>
    <w:rsid w:val="67B47CA9"/>
    <w:rsid w:val="6ACB3D29"/>
    <w:rsid w:val="7242A90D"/>
    <w:rsid w:val="72CC7599"/>
    <w:rsid w:val="75A38AE5"/>
    <w:rsid w:val="75D01C1E"/>
    <w:rsid w:val="7BA9561C"/>
    <w:rsid w:val="7D2ACE6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08CB23A"/>
  <w15:docId w15:val="{9939E038-0FA6-41F0-8039-E19980E2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SimSun" w:hAnsi="Arial"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0"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C605F"/>
    <w:pPr>
      <w:spacing w:line="400" w:lineRule="atLeast"/>
    </w:pPr>
    <w:rPr>
      <w:sz w:val="21"/>
      <w:lang w:val="de-DE"/>
    </w:rPr>
  </w:style>
  <w:style w:type="paragraph" w:styleId="Heading1">
    <w:name w:val="heading 1"/>
    <w:basedOn w:val="Normal"/>
    <w:next w:val="Normal"/>
    <w:link w:val="Heading1Char"/>
    <w:uiPriority w:val="99"/>
    <w:qFormat/>
    <w:rsid w:val="00FB3429"/>
    <w:pPr>
      <w:keepNext/>
      <w:keepLines/>
      <w:numPr>
        <w:numId w:val="10"/>
      </w:numPr>
      <w:ind w:left="284" w:hanging="284"/>
      <w:outlineLvl w:val="0"/>
    </w:pPr>
    <w:rPr>
      <w:rFonts w:eastAsia="Times New Roman" w:cs="Arial"/>
      <w:b/>
      <w:bCs/>
      <w:color w:val="000000"/>
      <w:szCs w:val="21"/>
      <w:lang w:val="en-GB"/>
    </w:rPr>
  </w:style>
  <w:style w:type="paragraph" w:styleId="Heading2">
    <w:name w:val="heading 2"/>
    <w:basedOn w:val="Normal"/>
    <w:next w:val="Normal"/>
    <w:link w:val="Heading2Char"/>
    <w:uiPriority w:val="99"/>
    <w:qFormat/>
    <w:rsid w:val="00FB3429"/>
    <w:pPr>
      <w:keepNext/>
      <w:keepLines/>
      <w:numPr>
        <w:ilvl w:val="1"/>
        <w:numId w:val="1"/>
      </w:numPr>
      <w:ind w:left="426" w:hanging="426"/>
      <w:outlineLvl w:val="1"/>
    </w:pPr>
    <w:rPr>
      <w:rFonts w:eastAsia="Times New Roman" w:cs="Arial"/>
      <w:b/>
      <w:bCs/>
      <w:color w:val="000000"/>
      <w:szCs w:val="21"/>
      <w:lang w:val="en-GB"/>
    </w:rPr>
  </w:style>
  <w:style w:type="paragraph" w:styleId="Heading3">
    <w:name w:val="heading 3"/>
    <w:basedOn w:val="Normal"/>
    <w:next w:val="Normal"/>
    <w:link w:val="Heading3Char"/>
    <w:uiPriority w:val="99"/>
    <w:qFormat/>
    <w:rsid w:val="00FB3429"/>
    <w:pPr>
      <w:keepNext/>
      <w:keepLines/>
      <w:numPr>
        <w:ilvl w:val="2"/>
        <w:numId w:val="1"/>
      </w:numPr>
      <w:spacing w:before="200"/>
      <w:outlineLvl w:val="2"/>
    </w:pPr>
    <w:rPr>
      <w:rFonts w:eastAsia="Times New Roman" w:cs="Arial"/>
      <w:b/>
      <w:bCs/>
      <w:color w:val="4F81BD"/>
    </w:rPr>
  </w:style>
  <w:style w:type="paragraph" w:styleId="Heading4">
    <w:name w:val="heading 4"/>
    <w:basedOn w:val="Normal"/>
    <w:next w:val="Normal"/>
    <w:link w:val="Heading4Char"/>
    <w:uiPriority w:val="99"/>
    <w:qFormat/>
    <w:rsid w:val="00FB3429"/>
    <w:pPr>
      <w:keepNext/>
      <w:keepLines/>
      <w:numPr>
        <w:ilvl w:val="3"/>
        <w:numId w:val="1"/>
      </w:numPr>
      <w:spacing w:before="200"/>
      <w:outlineLvl w:val="3"/>
    </w:pPr>
    <w:rPr>
      <w:rFonts w:eastAsia="Times New Roman" w:cs="Arial"/>
      <w:b/>
      <w:bCs/>
      <w:i/>
      <w:iCs/>
      <w:color w:val="4F81BD"/>
    </w:rPr>
  </w:style>
  <w:style w:type="paragraph" w:styleId="Heading5">
    <w:name w:val="heading 5"/>
    <w:basedOn w:val="Normal"/>
    <w:next w:val="Normal"/>
    <w:link w:val="Heading5Char"/>
    <w:uiPriority w:val="99"/>
    <w:qFormat/>
    <w:rsid w:val="00FB3429"/>
    <w:pPr>
      <w:keepNext/>
      <w:keepLines/>
      <w:numPr>
        <w:ilvl w:val="4"/>
        <w:numId w:val="1"/>
      </w:numPr>
      <w:spacing w:before="200"/>
      <w:outlineLvl w:val="4"/>
    </w:pPr>
    <w:rPr>
      <w:rFonts w:eastAsia="Times New Roman" w:cs="Arial"/>
      <w:color w:val="243F60"/>
    </w:rPr>
  </w:style>
  <w:style w:type="paragraph" w:styleId="Heading6">
    <w:name w:val="heading 6"/>
    <w:basedOn w:val="Normal"/>
    <w:next w:val="Normal"/>
    <w:link w:val="Heading6Char"/>
    <w:uiPriority w:val="99"/>
    <w:qFormat/>
    <w:rsid w:val="00FB3429"/>
    <w:pPr>
      <w:keepNext/>
      <w:keepLines/>
      <w:numPr>
        <w:ilvl w:val="5"/>
        <w:numId w:val="1"/>
      </w:numPr>
      <w:spacing w:before="200"/>
      <w:outlineLvl w:val="5"/>
    </w:pPr>
    <w:rPr>
      <w:rFonts w:eastAsia="Times New Roman" w:cs="Arial"/>
      <w:i/>
      <w:iCs/>
      <w:color w:val="243F60"/>
    </w:rPr>
  </w:style>
  <w:style w:type="paragraph" w:styleId="Heading7">
    <w:name w:val="heading 7"/>
    <w:basedOn w:val="Normal"/>
    <w:next w:val="Normal"/>
    <w:link w:val="Heading7Char"/>
    <w:uiPriority w:val="99"/>
    <w:qFormat/>
    <w:rsid w:val="00FB3429"/>
    <w:pPr>
      <w:keepNext/>
      <w:keepLines/>
      <w:numPr>
        <w:ilvl w:val="6"/>
        <w:numId w:val="1"/>
      </w:numPr>
      <w:spacing w:before="200"/>
      <w:outlineLvl w:val="6"/>
    </w:pPr>
    <w:rPr>
      <w:rFonts w:eastAsia="Times New Roman" w:cs="Arial"/>
      <w:i/>
      <w:iCs/>
      <w:color w:val="404040"/>
    </w:rPr>
  </w:style>
  <w:style w:type="paragraph" w:styleId="Heading8">
    <w:name w:val="heading 8"/>
    <w:basedOn w:val="Normal"/>
    <w:next w:val="Normal"/>
    <w:link w:val="Heading8Char"/>
    <w:uiPriority w:val="99"/>
    <w:qFormat/>
    <w:rsid w:val="00FB3429"/>
    <w:pPr>
      <w:keepNext/>
      <w:keepLines/>
      <w:numPr>
        <w:ilvl w:val="7"/>
        <w:numId w:val="1"/>
      </w:numPr>
      <w:spacing w:before="200"/>
      <w:outlineLvl w:val="7"/>
    </w:pPr>
    <w:rPr>
      <w:rFonts w:eastAsia="Times New Roman" w:cs="Arial"/>
      <w:color w:val="404040"/>
      <w:sz w:val="20"/>
    </w:rPr>
  </w:style>
  <w:style w:type="paragraph" w:styleId="Heading9">
    <w:name w:val="heading 9"/>
    <w:basedOn w:val="Normal"/>
    <w:next w:val="Normal"/>
    <w:link w:val="Heading9Char"/>
    <w:uiPriority w:val="99"/>
    <w:qFormat/>
    <w:rsid w:val="00FB3429"/>
    <w:pPr>
      <w:keepNext/>
      <w:keepLines/>
      <w:numPr>
        <w:ilvl w:val="8"/>
        <w:numId w:val="1"/>
      </w:numPr>
      <w:spacing w:before="200"/>
      <w:outlineLvl w:val="8"/>
    </w:pPr>
    <w:rPr>
      <w:rFonts w:eastAsia="Times New Roman" w:cs="Arial"/>
      <w:i/>
      <w:iCs/>
      <w:color w:val="40404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FB3429"/>
    <w:rPr>
      <w:rFonts w:ascii="Arial" w:hAnsi="Arial" w:cs="Arial"/>
      <w:b/>
      <w:bCs/>
      <w:color w:val="000000"/>
      <w:sz w:val="21"/>
      <w:szCs w:val="21"/>
      <w:lang w:val="en-GB"/>
    </w:rPr>
  </w:style>
  <w:style w:type="character" w:customStyle="1" w:styleId="Heading2Char">
    <w:name w:val="Heading 2 Char"/>
    <w:link w:val="Heading2"/>
    <w:uiPriority w:val="99"/>
    <w:locked/>
    <w:rsid w:val="00FB3429"/>
    <w:rPr>
      <w:rFonts w:ascii="Arial" w:hAnsi="Arial" w:cs="Arial"/>
      <w:b/>
      <w:bCs/>
      <w:color w:val="000000"/>
      <w:sz w:val="21"/>
      <w:szCs w:val="21"/>
      <w:lang w:val="en-GB"/>
    </w:rPr>
  </w:style>
  <w:style w:type="character" w:customStyle="1" w:styleId="Heading3Char">
    <w:name w:val="Heading 3 Char"/>
    <w:link w:val="Heading3"/>
    <w:uiPriority w:val="99"/>
    <w:semiHidden/>
    <w:locked/>
    <w:rsid w:val="00FB3429"/>
    <w:rPr>
      <w:rFonts w:ascii="Arial" w:hAnsi="Arial" w:cs="Arial"/>
      <w:b/>
      <w:bCs/>
      <w:color w:val="4F81BD"/>
      <w:sz w:val="21"/>
    </w:rPr>
  </w:style>
  <w:style w:type="character" w:customStyle="1" w:styleId="Heading4Char">
    <w:name w:val="Heading 4 Char"/>
    <w:link w:val="Heading4"/>
    <w:uiPriority w:val="99"/>
    <w:semiHidden/>
    <w:locked/>
    <w:rsid w:val="00FB3429"/>
    <w:rPr>
      <w:rFonts w:ascii="Arial" w:hAnsi="Arial" w:cs="Arial"/>
      <w:b/>
      <w:bCs/>
      <w:i/>
      <w:iCs/>
      <w:color w:val="4F81BD"/>
      <w:sz w:val="21"/>
    </w:rPr>
  </w:style>
  <w:style w:type="character" w:customStyle="1" w:styleId="Heading5Char">
    <w:name w:val="Heading 5 Char"/>
    <w:link w:val="Heading5"/>
    <w:uiPriority w:val="99"/>
    <w:semiHidden/>
    <w:locked/>
    <w:rsid w:val="00FB3429"/>
    <w:rPr>
      <w:rFonts w:ascii="Arial" w:hAnsi="Arial" w:cs="Arial"/>
      <w:color w:val="243F60"/>
      <w:sz w:val="21"/>
    </w:rPr>
  </w:style>
  <w:style w:type="character" w:customStyle="1" w:styleId="Heading6Char">
    <w:name w:val="Heading 6 Char"/>
    <w:link w:val="Heading6"/>
    <w:uiPriority w:val="99"/>
    <w:semiHidden/>
    <w:locked/>
    <w:rsid w:val="00FB3429"/>
    <w:rPr>
      <w:rFonts w:ascii="Arial" w:hAnsi="Arial" w:cs="Arial"/>
      <w:i/>
      <w:iCs/>
      <w:color w:val="243F60"/>
      <w:sz w:val="21"/>
    </w:rPr>
  </w:style>
  <w:style w:type="character" w:customStyle="1" w:styleId="Heading7Char">
    <w:name w:val="Heading 7 Char"/>
    <w:link w:val="Heading7"/>
    <w:uiPriority w:val="99"/>
    <w:semiHidden/>
    <w:locked/>
    <w:rsid w:val="00FB3429"/>
    <w:rPr>
      <w:rFonts w:ascii="Arial" w:hAnsi="Arial" w:cs="Arial"/>
      <w:i/>
      <w:iCs/>
      <w:color w:val="404040"/>
      <w:sz w:val="21"/>
    </w:rPr>
  </w:style>
  <w:style w:type="character" w:customStyle="1" w:styleId="Heading8Char">
    <w:name w:val="Heading 8 Char"/>
    <w:link w:val="Heading8"/>
    <w:uiPriority w:val="99"/>
    <w:semiHidden/>
    <w:locked/>
    <w:rsid w:val="00FB3429"/>
    <w:rPr>
      <w:rFonts w:ascii="Arial" w:hAnsi="Arial" w:cs="Arial"/>
      <w:color w:val="404040"/>
    </w:rPr>
  </w:style>
  <w:style w:type="character" w:customStyle="1" w:styleId="Heading9Char">
    <w:name w:val="Heading 9 Char"/>
    <w:link w:val="Heading9"/>
    <w:uiPriority w:val="99"/>
    <w:semiHidden/>
    <w:locked/>
    <w:rsid w:val="00FB3429"/>
    <w:rPr>
      <w:rFonts w:ascii="Arial" w:hAnsi="Arial" w:cs="Arial"/>
      <w:i/>
      <w:iCs/>
      <w:color w:val="404040"/>
    </w:rPr>
  </w:style>
  <w:style w:type="paragraph" w:styleId="Header">
    <w:name w:val="header"/>
    <w:basedOn w:val="Normal"/>
    <w:link w:val="HeaderChar"/>
    <w:uiPriority w:val="99"/>
    <w:rsid w:val="00FB3429"/>
    <w:rPr>
      <w:lang w:val="en-GB"/>
    </w:rPr>
  </w:style>
  <w:style w:type="character" w:customStyle="1" w:styleId="HeaderChar">
    <w:name w:val="Header Char"/>
    <w:link w:val="Header"/>
    <w:uiPriority w:val="99"/>
    <w:locked/>
    <w:rsid w:val="00FB3429"/>
    <w:rPr>
      <w:rFonts w:cs="Times New Roman"/>
      <w:sz w:val="21"/>
      <w:lang w:val="en-GB"/>
    </w:rPr>
  </w:style>
  <w:style w:type="paragraph" w:styleId="Footer">
    <w:name w:val="footer"/>
    <w:basedOn w:val="Normal"/>
    <w:link w:val="FooterChar"/>
    <w:uiPriority w:val="99"/>
    <w:rsid w:val="00FB3429"/>
    <w:pPr>
      <w:tabs>
        <w:tab w:val="center" w:pos="4536"/>
        <w:tab w:val="right" w:pos="9072"/>
      </w:tabs>
      <w:spacing w:line="240" w:lineRule="auto"/>
    </w:pPr>
    <w:rPr>
      <w:sz w:val="12"/>
      <w:szCs w:val="12"/>
    </w:rPr>
  </w:style>
  <w:style w:type="character" w:customStyle="1" w:styleId="FooterChar">
    <w:name w:val="Footer Char"/>
    <w:link w:val="Footer"/>
    <w:uiPriority w:val="99"/>
    <w:locked/>
    <w:rsid w:val="00FB3429"/>
    <w:rPr>
      <w:rFonts w:cs="Times New Roman"/>
      <w:sz w:val="12"/>
      <w:szCs w:val="12"/>
    </w:rPr>
  </w:style>
  <w:style w:type="paragraph" w:styleId="BalloonText">
    <w:name w:val="Balloon Text"/>
    <w:basedOn w:val="Normal"/>
    <w:link w:val="BalloonTextChar"/>
    <w:uiPriority w:val="99"/>
    <w:semiHidden/>
    <w:rsid w:val="00FB3429"/>
    <w:rPr>
      <w:rFonts w:ascii="Tahoma" w:hAnsi="Tahoma" w:cs="Tahoma"/>
      <w:sz w:val="16"/>
      <w:szCs w:val="16"/>
    </w:rPr>
  </w:style>
  <w:style w:type="character" w:customStyle="1" w:styleId="BalloonTextChar">
    <w:name w:val="Balloon Text Char"/>
    <w:link w:val="BalloonText"/>
    <w:uiPriority w:val="99"/>
    <w:semiHidden/>
    <w:locked/>
    <w:rsid w:val="00FB3429"/>
    <w:rPr>
      <w:rFonts w:ascii="Tahoma" w:hAnsi="Tahoma" w:cs="Tahoma"/>
      <w:sz w:val="16"/>
      <w:szCs w:val="16"/>
    </w:rPr>
  </w:style>
  <w:style w:type="character" w:styleId="PlaceholderText">
    <w:name w:val="Placeholder Text"/>
    <w:uiPriority w:val="99"/>
    <w:semiHidden/>
    <w:rsid w:val="00FB3429"/>
    <w:rPr>
      <w:rFonts w:cs="Times New Roman"/>
      <w:color w:val="808080"/>
    </w:rPr>
  </w:style>
  <w:style w:type="table" w:styleId="TableGrid">
    <w:name w:val="Table Grid"/>
    <w:basedOn w:val="TableNormal"/>
    <w:uiPriority w:val="99"/>
    <w:rsid w:val="00FB34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nderAddress">
    <w:name w:val="Sender_Address"/>
    <w:basedOn w:val="Normal"/>
    <w:uiPriority w:val="99"/>
    <w:rsid w:val="00FB3429"/>
    <w:pPr>
      <w:spacing w:line="240" w:lineRule="auto"/>
    </w:pPr>
    <w:rPr>
      <w:sz w:val="10"/>
      <w:szCs w:val="10"/>
      <w:lang w:val="en-GB"/>
    </w:rPr>
  </w:style>
  <w:style w:type="paragraph" w:customStyle="1" w:styleId="Senderinformation">
    <w:name w:val="Sender information"/>
    <w:basedOn w:val="Normal"/>
    <w:uiPriority w:val="99"/>
    <w:rsid w:val="00FB3429"/>
    <w:pPr>
      <w:spacing w:line="190" w:lineRule="exact"/>
    </w:pPr>
    <w:rPr>
      <w:sz w:val="15"/>
      <w:szCs w:val="15"/>
    </w:rPr>
  </w:style>
  <w:style w:type="character" w:styleId="Hyperlink">
    <w:name w:val="Hyperlink"/>
    <w:uiPriority w:val="99"/>
    <w:rsid w:val="00FB3429"/>
    <w:rPr>
      <w:rFonts w:cs="Times New Roman"/>
      <w:color w:val="0000FF"/>
      <w:u w:val="single"/>
    </w:rPr>
  </w:style>
  <w:style w:type="paragraph" w:styleId="ListParagraph">
    <w:name w:val="List Paragraph"/>
    <w:basedOn w:val="Normal"/>
    <w:uiPriority w:val="34"/>
    <w:qFormat/>
    <w:rsid w:val="00FB3429"/>
    <w:pPr>
      <w:numPr>
        <w:numId w:val="9"/>
      </w:numPr>
      <w:contextualSpacing/>
    </w:pPr>
    <w:rPr>
      <w:noProof/>
      <w:lang w:val="en-GB"/>
    </w:rPr>
  </w:style>
  <w:style w:type="paragraph" w:customStyle="1" w:styleId="Headline">
    <w:name w:val="Headline"/>
    <w:basedOn w:val="Normal"/>
    <w:uiPriority w:val="99"/>
    <w:rsid w:val="00FB3429"/>
    <w:rPr>
      <w:b/>
      <w:lang w:val="en-GB"/>
    </w:rPr>
  </w:style>
  <w:style w:type="paragraph" w:styleId="BodyText">
    <w:name w:val="Body Text"/>
    <w:basedOn w:val="Normal"/>
    <w:link w:val="BodyTextChar"/>
    <w:rsid w:val="00FB3429"/>
    <w:pPr>
      <w:spacing w:line="250" w:lineRule="atLeast"/>
    </w:pPr>
    <w:rPr>
      <w:rFonts w:ascii="DIN-Regular" w:eastAsia="Times New Roman" w:hAnsi="DIN-Regular"/>
      <w:sz w:val="20"/>
      <w:lang w:eastAsia="de-DE"/>
    </w:rPr>
  </w:style>
  <w:style w:type="character" w:customStyle="1" w:styleId="BodyTextChar">
    <w:name w:val="Body Text Char"/>
    <w:link w:val="BodyText"/>
    <w:locked/>
    <w:rsid w:val="00FB3429"/>
    <w:rPr>
      <w:rFonts w:ascii="DIN-Regular" w:hAnsi="DIN-Regular" w:cs="Times New Roman"/>
      <w:lang w:eastAsia="de-DE"/>
    </w:rPr>
  </w:style>
  <w:style w:type="character" w:styleId="CommentReference">
    <w:name w:val="annotation reference"/>
    <w:uiPriority w:val="99"/>
    <w:semiHidden/>
    <w:rsid w:val="007D5796"/>
    <w:rPr>
      <w:rFonts w:cs="Times New Roman"/>
      <w:sz w:val="16"/>
      <w:szCs w:val="16"/>
    </w:rPr>
  </w:style>
  <w:style w:type="paragraph" w:styleId="CommentText">
    <w:name w:val="annotation text"/>
    <w:basedOn w:val="Normal"/>
    <w:link w:val="CommentTextChar"/>
    <w:uiPriority w:val="99"/>
    <w:semiHidden/>
    <w:rsid w:val="007D5796"/>
    <w:pPr>
      <w:spacing w:line="240" w:lineRule="auto"/>
    </w:pPr>
    <w:rPr>
      <w:sz w:val="20"/>
    </w:rPr>
  </w:style>
  <w:style w:type="character" w:customStyle="1" w:styleId="CommentTextChar">
    <w:name w:val="Comment Text Char"/>
    <w:link w:val="CommentText"/>
    <w:uiPriority w:val="99"/>
    <w:semiHidden/>
    <w:locked/>
    <w:rsid w:val="007D5796"/>
    <w:rPr>
      <w:rFonts w:cs="Times New Roman"/>
    </w:rPr>
  </w:style>
  <w:style w:type="paragraph" w:styleId="CommentSubject">
    <w:name w:val="annotation subject"/>
    <w:basedOn w:val="CommentText"/>
    <w:next w:val="CommentText"/>
    <w:link w:val="CommentSubjectChar"/>
    <w:uiPriority w:val="99"/>
    <w:semiHidden/>
    <w:rsid w:val="007D5796"/>
    <w:rPr>
      <w:b/>
      <w:bCs/>
    </w:rPr>
  </w:style>
  <w:style w:type="character" w:customStyle="1" w:styleId="CommentSubjectChar">
    <w:name w:val="Comment Subject Char"/>
    <w:link w:val="CommentSubject"/>
    <w:uiPriority w:val="99"/>
    <w:semiHidden/>
    <w:locked/>
    <w:rsid w:val="007D5796"/>
    <w:rPr>
      <w:rFonts w:cs="Times New Roman"/>
      <w:b/>
      <w:bCs/>
    </w:rPr>
  </w:style>
  <w:style w:type="paragraph" w:customStyle="1" w:styleId="Default">
    <w:name w:val="Default"/>
    <w:rsid w:val="00FB0503"/>
    <w:pPr>
      <w:autoSpaceDE w:val="0"/>
      <w:autoSpaceDN w:val="0"/>
      <w:adjustRightInd w:val="0"/>
    </w:pPr>
    <w:rPr>
      <w:rFonts w:cs="Arial"/>
      <w:color w:val="000000"/>
      <w:sz w:val="24"/>
      <w:szCs w:val="24"/>
      <w:lang w:val="de-CH"/>
    </w:rPr>
  </w:style>
  <w:style w:type="character" w:styleId="FollowedHyperlink">
    <w:name w:val="FollowedHyperlink"/>
    <w:uiPriority w:val="99"/>
    <w:semiHidden/>
    <w:unhideWhenUsed/>
    <w:locked/>
    <w:rsid w:val="00A84BBD"/>
    <w:rPr>
      <w:color w:val="800080"/>
      <w:u w:val="single"/>
    </w:rPr>
  </w:style>
  <w:style w:type="character" w:customStyle="1" w:styleId="highlight">
    <w:name w:val="highlight"/>
    <w:basedOn w:val="DefaultParagraphFont"/>
    <w:rsid w:val="00BF60CC"/>
  </w:style>
  <w:style w:type="character" w:customStyle="1" w:styleId="NichtaufgelsteErwhnung1">
    <w:name w:val="Nicht aufgelöste Erwähnung1"/>
    <w:uiPriority w:val="99"/>
    <w:semiHidden/>
    <w:unhideWhenUsed/>
    <w:rsid w:val="000E3150"/>
    <w:rPr>
      <w:color w:val="605E5C"/>
      <w:shd w:val="clear" w:color="auto" w:fill="E1DFDD"/>
    </w:rPr>
  </w:style>
  <w:style w:type="paragraph" w:styleId="Revision">
    <w:name w:val="Revision"/>
    <w:hidden/>
    <w:uiPriority w:val="99"/>
    <w:semiHidden/>
    <w:rsid w:val="00E8389A"/>
    <w:rPr>
      <w:sz w:val="21"/>
      <w:lang w:val="de-CH"/>
    </w:rPr>
  </w:style>
  <w:style w:type="paragraph" w:styleId="FootnoteText">
    <w:name w:val="footnote text"/>
    <w:basedOn w:val="Normal"/>
    <w:link w:val="FootnoteTextChar"/>
    <w:uiPriority w:val="99"/>
    <w:semiHidden/>
    <w:unhideWhenUsed/>
    <w:locked/>
    <w:rsid w:val="00EE48F7"/>
    <w:pPr>
      <w:spacing w:line="240" w:lineRule="auto"/>
    </w:pPr>
    <w:rPr>
      <w:sz w:val="20"/>
    </w:rPr>
  </w:style>
  <w:style w:type="character" w:customStyle="1" w:styleId="FootnoteTextChar">
    <w:name w:val="Footnote Text Char"/>
    <w:basedOn w:val="DefaultParagraphFont"/>
    <w:link w:val="FootnoteText"/>
    <w:uiPriority w:val="99"/>
    <w:semiHidden/>
    <w:rsid w:val="00EE48F7"/>
    <w:rPr>
      <w:lang w:val="de-CH"/>
    </w:rPr>
  </w:style>
  <w:style w:type="character" w:styleId="FootnoteReference">
    <w:name w:val="footnote reference"/>
    <w:basedOn w:val="DefaultParagraphFont"/>
    <w:uiPriority w:val="99"/>
    <w:semiHidden/>
    <w:unhideWhenUsed/>
    <w:locked/>
    <w:rsid w:val="00EE48F7"/>
    <w:rPr>
      <w:vertAlign w:val="superscript"/>
    </w:rPr>
  </w:style>
  <w:style w:type="paragraph" w:styleId="HTMLPreformatted">
    <w:name w:val="HTML Preformatted"/>
    <w:basedOn w:val="Normal"/>
    <w:link w:val="HTMLPreformattedChar"/>
    <w:uiPriority w:val="99"/>
    <w:semiHidden/>
    <w:unhideWhenUsed/>
    <w:locked/>
    <w:rsid w:val="004C2C67"/>
    <w:pPr>
      <w:spacing w:line="240" w:lineRule="auto"/>
    </w:pPr>
    <w:rPr>
      <w:rFonts w:ascii="Consolas" w:hAnsi="Consolas"/>
      <w:sz w:val="20"/>
    </w:rPr>
  </w:style>
  <w:style w:type="character" w:customStyle="1" w:styleId="HTMLPreformattedChar">
    <w:name w:val="HTML Preformatted Char"/>
    <w:basedOn w:val="DefaultParagraphFont"/>
    <w:link w:val="HTMLPreformatted"/>
    <w:uiPriority w:val="99"/>
    <w:semiHidden/>
    <w:rsid w:val="004C2C67"/>
    <w:rPr>
      <w:rFonts w:ascii="Consolas" w:hAnsi="Consolas"/>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472214">
      <w:bodyDiv w:val="1"/>
      <w:marLeft w:val="0"/>
      <w:marRight w:val="0"/>
      <w:marTop w:val="0"/>
      <w:marBottom w:val="0"/>
      <w:divBdr>
        <w:top w:val="none" w:sz="0" w:space="0" w:color="auto"/>
        <w:left w:val="none" w:sz="0" w:space="0" w:color="auto"/>
        <w:bottom w:val="none" w:sz="0" w:space="0" w:color="auto"/>
        <w:right w:val="none" w:sz="0" w:space="0" w:color="auto"/>
      </w:divBdr>
    </w:div>
    <w:div w:id="58865567">
      <w:bodyDiv w:val="1"/>
      <w:marLeft w:val="0"/>
      <w:marRight w:val="0"/>
      <w:marTop w:val="0"/>
      <w:marBottom w:val="0"/>
      <w:divBdr>
        <w:top w:val="none" w:sz="0" w:space="0" w:color="auto"/>
        <w:left w:val="none" w:sz="0" w:space="0" w:color="auto"/>
        <w:bottom w:val="none" w:sz="0" w:space="0" w:color="auto"/>
        <w:right w:val="none" w:sz="0" w:space="0" w:color="auto"/>
      </w:divBdr>
    </w:div>
    <w:div w:id="107051376">
      <w:bodyDiv w:val="1"/>
      <w:marLeft w:val="0"/>
      <w:marRight w:val="0"/>
      <w:marTop w:val="0"/>
      <w:marBottom w:val="0"/>
      <w:divBdr>
        <w:top w:val="none" w:sz="0" w:space="0" w:color="auto"/>
        <w:left w:val="none" w:sz="0" w:space="0" w:color="auto"/>
        <w:bottom w:val="none" w:sz="0" w:space="0" w:color="auto"/>
        <w:right w:val="none" w:sz="0" w:space="0" w:color="auto"/>
      </w:divBdr>
      <w:divsChild>
        <w:div w:id="355541204">
          <w:marLeft w:val="0"/>
          <w:marRight w:val="0"/>
          <w:marTop w:val="0"/>
          <w:marBottom w:val="0"/>
          <w:divBdr>
            <w:top w:val="none" w:sz="0" w:space="0" w:color="auto"/>
            <w:left w:val="none" w:sz="0" w:space="0" w:color="auto"/>
            <w:bottom w:val="none" w:sz="0" w:space="0" w:color="auto"/>
            <w:right w:val="none" w:sz="0" w:space="0" w:color="auto"/>
          </w:divBdr>
        </w:div>
        <w:div w:id="2131048575">
          <w:marLeft w:val="0"/>
          <w:marRight w:val="0"/>
          <w:marTop w:val="0"/>
          <w:marBottom w:val="0"/>
          <w:divBdr>
            <w:top w:val="none" w:sz="0" w:space="0" w:color="auto"/>
            <w:left w:val="none" w:sz="0" w:space="0" w:color="auto"/>
            <w:bottom w:val="none" w:sz="0" w:space="0" w:color="auto"/>
            <w:right w:val="none" w:sz="0" w:space="0" w:color="auto"/>
          </w:divBdr>
        </w:div>
      </w:divsChild>
    </w:div>
    <w:div w:id="114377069">
      <w:bodyDiv w:val="1"/>
      <w:marLeft w:val="0"/>
      <w:marRight w:val="0"/>
      <w:marTop w:val="0"/>
      <w:marBottom w:val="0"/>
      <w:divBdr>
        <w:top w:val="none" w:sz="0" w:space="0" w:color="auto"/>
        <w:left w:val="none" w:sz="0" w:space="0" w:color="auto"/>
        <w:bottom w:val="none" w:sz="0" w:space="0" w:color="auto"/>
        <w:right w:val="none" w:sz="0" w:space="0" w:color="auto"/>
      </w:divBdr>
    </w:div>
    <w:div w:id="138614867">
      <w:bodyDiv w:val="1"/>
      <w:marLeft w:val="0"/>
      <w:marRight w:val="0"/>
      <w:marTop w:val="0"/>
      <w:marBottom w:val="0"/>
      <w:divBdr>
        <w:top w:val="none" w:sz="0" w:space="0" w:color="auto"/>
        <w:left w:val="none" w:sz="0" w:space="0" w:color="auto"/>
        <w:bottom w:val="none" w:sz="0" w:space="0" w:color="auto"/>
        <w:right w:val="none" w:sz="0" w:space="0" w:color="auto"/>
      </w:divBdr>
      <w:divsChild>
        <w:div w:id="612253577">
          <w:marLeft w:val="0"/>
          <w:marRight w:val="0"/>
          <w:marTop w:val="0"/>
          <w:marBottom w:val="0"/>
          <w:divBdr>
            <w:top w:val="none" w:sz="0" w:space="0" w:color="auto"/>
            <w:left w:val="none" w:sz="0" w:space="0" w:color="auto"/>
            <w:bottom w:val="none" w:sz="0" w:space="0" w:color="auto"/>
            <w:right w:val="none" w:sz="0" w:space="0" w:color="auto"/>
          </w:divBdr>
        </w:div>
        <w:div w:id="1423069539">
          <w:marLeft w:val="0"/>
          <w:marRight w:val="0"/>
          <w:marTop w:val="0"/>
          <w:marBottom w:val="0"/>
          <w:divBdr>
            <w:top w:val="none" w:sz="0" w:space="0" w:color="auto"/>
            <w:left w:val="none" w:sz="0" w:space="0" w:color="auto"/>
            <w:bottom w:val="none" w:sz="0" w:space="0" w:color="auto"/>
            <w:right w:val="none" w:sz="0" w:space="0" w:color="auto"/>
          </w:divBdr>
        </w:div>
        <w:div w:id="1709602588">
          <w:marLeft w:val="0"/>
          <w:marRight w:val="0"/>
          <w:marTop w:val="0"/>
          <w:marBottom w:val="0"/>
          <w:divBdr>
            <w:top w:val="none" w:sz="0" w:space="0" w:color="auto"/>
            <w:left w:val="none" w:sz="0" w:space="0" w:color="auto"/>
            <w:bottom w:val="none" w:sz="0" w:space="0" w:color="auto"/>
            <w:right w:val="none" w:sz="0" w:space="0" w:color="auto"/>
          </w:divBdr>
        </w:div>
        <w:div w:id="2073576923">
          <w:marLeft w:val="0"/>
          <w:marRight w:val="0"/>
          <w:marTop w:val="0"/>
          <w:marBottom w:val="0"/>
          <w:divBdr>
            <w:top w:val="none" w:sz="0" w:space="0" w:color="auto"/>
            <w:left w:val="none" w:sz="0" w:space="0" w:color="auto"/>
            <w:bottom w:val="none" w:sz="0" w:space="0" w:color="auto"/>
            <w:right w:val="none" w:sz="0" w:space="0" w:color="auto"/>
          </w:divBdr>
        </w:div>
      </w:divsChild>
    </w:div>
    <w:div w:id="147944144">
      <w:bodyDiv w:val="1"/>
      <w:marLeft w:val="0"/>
      <w:marRight w:val="0"/>
      <w:marTop w:val="0"/>
      <w:marBottom w:val="0"/>
      <w:divBdr>
        <w:top w:val="none" w:sz="0" w:space="0" w:color="auto"/>
        <w:left w:val="none" w:sz="0" w:space="0" w:color="auto"/>
        <w:bottom w:val="none" w:sz="0" w:space="0" w:color="auto"/>
        <w:right w:val="none" w:sz="0" w:space="0" w:color="auto"/>
      </w:divBdr>
    </w:div>
    <w:div w:id="267085738">
      <w:bodyDiv w:val="1"/>
      <w:marLeft w:val="0"/>
      <w:marRight w:val="0"/>
      <w:marTop w:val="0"/>
      <w:marBottom w:val="0"/>
      <w:divBdr>
        <w:top w:val="none" w:sz="0" w:space="0" w:color="auto"/>
        <w:left w:val="none" w:sz="0" w:space="0" w:color="auto"/>
        <w:bottom w:val="none" w:sz="0" w:space="0" w:color="auto"/>
        <w:right w:val="none" w:sz="0" w:space="0" w:color="auto"/>
      </w:divBdr>
    </w:div>
    <w:div w:id="311367974">
      <w:bodyDiv w:val="1"/>
      <w:marLeft w:val="0"/>
      <w:marRight w:val="0"/>
      <w:marTop w:val="0"/>
      <w:marBottom w:val="0"/>
      <w:divBdr>
        <w:top w:val="none" w:sz="0" w:space="0" w:color="auto"/>
        <w:left w:val="none" w:sz="0" w:space="0" w:color="auto"/>
        <w:bottom w:val="none" w:sz="0" w:space="0" w:color="auto"/>
        <w:right w:val="none" w:sz="0" w:space="0" w:color="auto"/>
      </w:divBdr>
    </w:div>
    <w:div w:id="337121732">
      <w:bodyDiv w:val="1"/>
      <w:marLeft w:val="0"/>
      <w:marRight w:val="0"/>
      <w:marTop w:val="0"/>
      <w:marBottom w:val="0"/>
      <w:divBdr>
        <w:top w:val="none" w:sz="0" w:space="0" w:color="auto"/>
        <w:left w:val="none" w:sz="0" w:space="0" w:color="auto"/>
        <w:bottom w:val="none" w:sz="0" w:space="0" w:color="auto"/>
        <w:right w:val="none" w:sz="0" w:space="0" w:color="auto"/>
      </w:divBdr>
    </w:div>
    <w:div w:id="347873671">
      <w:bodyDiv w:val="1"/>
      <w:marLeft w:val="0"/>
      <w:marRight w:val="0"/>
      <w:marTop w:val="0"/>
      <w:marBottom w:val="0"/>
      <w:divBdr>
        <w:top w:val="none" w:sz="0" w:space="0" w:color="auto"/>
        <w:left w:val="none" w:sz="0" w:space="0" w:color="auto"/>
        <w:bottom w:val="none" w:sz="0" w:space="0" w:color="auto"/>
        <w:right w:val="none" w:sz="0" w:space="0" w:color="auto"/>
      </w:divBdr>
    </w:div>
    <w:div w:id="382753438">
      <w:bodyDiv w:val="1"/>
      <w:marLeft w:val="0"/>
      <w:marRight w:val="0"/>
      <w:marTop w:val="0"/>
      <w:marBottom w:val="0"/>
      <w:divBdr>
        <w:top w:val="none" w:sz="0" w:space="0" w:color="auto"/>
        <w:left w:val="none" w:sz="0" w:space="0" w:color="auto"/>
        <w:bottom w:val="none" w:sz="0" w:space="0" w:color="auto"/>
        <w:right w:val="none" w:sz="0" w:space="0" w:color="auto"/>
      </w:divBdr>
    </w:div>
    <w:div w:id="392850020">
      <w:bodyDiv w:val="1"/>
      <w:marLeft w:val="0"/>
      <w:marRight w:val="0"/>
      <w:marTop w:val="0"/>
      <w:marBottom w:val="0"/>
      <w:divBdr>
        <w:top w:val="none" w:sz="0" w:space="0" w:color="auto"/>
        <w:left w:val="none" w:sz="0" w:space="0" w:color="auto"/>
        <w:bottom w:val="none" w:sz="0" w:space="0" w:color="auto"/>
        <w:right w:val="none" w:sz="0" w:space="0" w:color="auto"/>
      </w:divBdr>
    </w:div>
    <w:div w:id="394205560">
      <w:bodyDiv w:val="1"/>
      <w:marLeft w:val="0"/>
      <w:marRight w:val="0"/>
      <w:marTop w:val="0"/>
      <w:marBottom w:val="0"/>
      <w:divBdr>
        <w:top w:val="none" w:sz="0" w:space="0" w:color="auto"/>
        <w:left w:val="none" w:sz="0" w:space="0" w:color="auto"/>
        <w:bottom w:val="none" w:sz="0" w:space="0" w:color="auto"/>
        <w:right w:val="none" w:sz="0" w:space="0" w:color="auto"/>
      </w:divBdr>
    </w:div>
    <w:div w:id="409229038">
      <w:bodyDiv w:val="1"/>
      <w:marLeft w:val="0"/>
      <w:marRight w:val="0"/>
      <w:marTop w:val="0"/>
      <w:marBottom w:val="0"/>
      <w:divBdr>
        <w:top w:val="none" w:sz="0" w:space="0" w:color="auto"/>
        <w:left w:val="none" w:sz="0" w:space="0" w:color="auto"/>
        <w:bottom w:val="none" w:sz="0" w:space="0" w:color="auto"/>
        <w:right w:val="none" w:sz="0" w:space="0" w:color="auto"/>
      </w:divBdr>
    </w:div>
    <w:div w:id="434207981">
      <w:bodyDiv w:val="1"/>
      <w:marLeft w:val="0"/>
      <w:marRight w:val="0"/>
      <w:marTop w:val="0"/>
      <w:marBottom w:val="0"/>
      <w:divBdr>
        <w:top w:val="none" w:sz="0" w:space="0" w:color="auto"/>
        <w:left w:val="none" w:sz="0" w:space="0" w:color="auto"/>
        <w:bottom w:val="none" w:sz="0" w:space="0" w:color="auto"/>
        <w:right w:val="none" w:sz="0" w:space="0" w:color="auto"/>
      </w:divBdr>
      <w:divsChild>
        <w:div w:id="22636835">
          <w:marLeft w:val="0"/>
          <w:marRight w:val="0"/>
          <w:marTop w:val="0"/>
          <w:marBottom w:val="0"/>
          <w:divBdr>
            <w:top w:val="none" w:sz="0" w:space="0" w:color="auto"/>
            <w:left w:val="none" w:sz="0" w:space="0" w:color="auto"/>
            <w:bottom w:val="none" w:sz="0" w:space="0" w:color="auto"/>
            <w:right w:val="none" w:sz="0" w:space="0" w:color="auto"/>
          </w:divBdr>
          <w:divsChild>
            <w:div w:id="368267309">
              <w:marLeft w:val="0"/>
              <w:marRight w:val="0"/>
              <w:marTop w:val="0"/>
              <w:marBottom w:val="0"/>
              <w:divBdr>
                <w:top w:val="none" w:sz="0" w:space="0" w:color="auto"/>
                <w:left w:val="none" w:sz="0" w:space="0" w:color="auto"/>
                <w:bottom w:val="none" w:sz="0" w:space="0" w:color="auto"/>
                <w:right w:val="none" w:sz="0" w:space="0" w:color="auto"/>
              </w:divBdr>
              <w:divsChild>
                <w:div w:id="259484019">
                  <w:marLeft w:val="0"/>
                  <w:marRight w:val="0"/>
                  <w:marTop w:val="0"/>
                  <w:marBottom w:val="0"/>
                  <w:divBdr>
                    <w:top w:val="none" w:sz="0" w:space="0" w:color="auto"/>
                    <w:left w:val="none" w:sz="0" w:space="0" w:color="auto"/>
                    <w:bottom w:val="none" w:sz="0" w:space="0" w:color="auto"/>
                    <w:right w:val="none" w:sz="0" w:space="0" w:color="auto"/>
                  </w:divBdr>
                  <w:divsChild>
                    <w:div w:id="606429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2183062">
      <w:bodyDiv w:val="1"/>
      <w:marLeft w:val="0"/>
      <w:marRight w:val="0"/>
      <w:marTop w:val="0"/>
      <w:marBottom w:val="0"/>
      <w:divBdr>
        <w:top w:val="none" w:sz="0" w:space="0" w:color="auto"/>
        <w:left w:val="none" w:sz="0" w:space="0" w:color="auto"/>
        <w:bottom w:val="none" w:sz="0" w:space="0" w:color="auto"/>
        <w:right w:val="none" w:sz="0" w:space="0" w:color="auto"/>
      </w:divBdr>
      <w:divsChild>
        <w:div w:id="103768575">
          <w:marLeft w:val="0"/>
          <w:marRight w:val="0"/>
          <w:marTop w:val="0"/>
          <w:marBottom w:val="0"/>
          <w:divBdr>
            <w:top w:val="none" w:sz="0" w:space="0" w:color="auto"/>
            <w:left w:val="none" w:sz="0" w:space="0" w:color="auto"/>
            <w:bottom w:val="none" w:sz="0" w:space="0" w:color="auto"/>
            <w:right w:val="none" w:sz="0" w:space="0" w:color="auto"/>
          </w:divBdr>
        </w:div>
        <w:div w:id="1201625404">
          <w:marLeft w:val="0"/>
          <w:marRight w:val="0"/>
          <w:marTop w:val="0"/>
          <w:marBottom w:val="0"/>
          <w:divBdr>
            <w:top w:val="none" w:sz="0" w:space="0" w:color="auto"/>
            <w:left w:val="none" w:sz="0" w:space="0" w:color="auto"/>
            <w:bottom w:val="none" w:sz="0" w:space="0" w:color="auto"/>
            <w:right w:val="none" w:sz="0" w:space="0" w:color="auto"/>
          </w:divBdr>
        </w:div>
      </w:divsChild>
    </w:div>
    <w:div w:id="558901651">
      <w:bodyDiv w:val="1"/>
      <w:marLeft w:val="0"/>
      <w:marRight w:val="0"/>
      <w:marTop w:val="0"/>
      <w:marBottom w:val="0"/>
      <w:divBdr>
        <w:top w:val="none" w:sz="0" w:space="0" w:color="auto"/>
        <w:left w:val="none" w:sz="0" w:space="0" w:color="auto"/>
        <w:bottom w:val="none" w:sz="0" w:space="0" w:color="auto"/>
        <w:right w:val="none" w:sz="0" w:space="0" w:color="auto"/>
      </w:divBdr>
    </w:div>
    <w:div w:id="566694180">
      <w:bodyDiv w:val="1"/>
      <w:marLeft w:val="0"/>
      <w:marRight w:val="0"/>
      <w:marTop w:val="0"/>
      <w:marBottom w:val="0"/>
      <w:divBdr>
        <w:top w:val="none" w:sz="0" w:space="0" w:color="auto"/>
        <w:left w:val="none" w:sz="0" w:space="0" w:color="auto"/>
        <w:bottom w:val="none" w:sz="0" w:space="0" w:color="auto"/>
        <w:right w:val="none" w:sz="0" w:space="0" w:color="auto"/>
      </w:divBdr>
    </w:div>
    <w:div w:id="579759087">
      <w:bodyDiv w:val="1"/>
      <w:marLeft w:val="0"/>
      <w:marRight w:val="0"/>
      <w:marTop w:val="0"/>
      <w:marBottom w:val="0"/>
      <w:divBdr>
        <w:top w:val="none" w:sz="0" w:space="0" w:color="auto"/>
        <w:left w:val="none" w:sz="0" w:space="0" w:color="auto"/>
        <w:bottom w:val="none" w:sz="0" w:space="0" w:color="auto"/>
        <w:right w:val="none" w:sz="0" w:space="0" w:color="auto"/>
      </w:divBdr>
    </w:div>
    <w:div w:id="605885305">
      <w:bodyDiv w:val="1"/>
      <w:marLeft w:val="0"/>
      <w:marRight w:val="0"/>
      <w:marTop w:val="0"/>
      <w:marBottom w:val="0"/>
      <w:divBdr>
        <w:top w:val="none" w:sz="0" w:space="0" w:color="auto"/>
        <w:left w:val="none" w:sz="0" w:space="0" w:color="auto"/>
        <w:bottom w:val="none" w:sz="0" w:space="0" w:color="auto"/>
        <w:right w:val="none" w:sz="0" w:space="0" w:color="auto"/>
      </w:divBdr>
    </w:div>
    <w:div w:id="607346608">
      <w:bodyDiv w:val="1"/>
      <w:marLeft w:val="0"/>
      <w:marRight w:val="0"/>
      <w:marTop w:val="0"/>
      <w:marBottom w:val="0"/>
      <w:divBdr>
        <w:top w:val="none" w:sz="0" w:space="0" w:color="auto"/>
        <w:left w:val="none" w:sz="0" w:space="0" w:color="auto"/>
        <w:bottom w:val="none" w:sz="0" w:space="0" w:color="auto"/>
        <w:right w:val="none" w:sz="0" w:space="0" w:color="auto"/>
      </w:divBdr>
    </w:div>
    <w:div w:id="748624785">
      <w:bodyDiv w:val="1"/>
      <w:marLeft w:val="0"/>
      <w:marRight w:val="0"/>
      <w:marTop w:val="0"/>
      <w:marBottom w:val="0"/>
      <w:divBdr>
        <w:top w:val="none" w:sz="0" w:space="0" w:color="auto"/>
        <w:left w:val="none" w:sz="0" w:space="0" w:color="auto"/>
        <w:bottom w:val="none" w:sz="0" w:space="0" w:color="auto"/>
        <w:right w:val="none" w:sz="0" w:space="0" w:color="auto"/>
      </w:divBdr>
    </w:div>
    <w:div w:id="760755858">
      <w:bodyDiv w:val="1"/>
      <w:marLeft w:val="0"/>
      <w:marRight w:val="0"/>
      <w:marTop w:val="0"/>
      <w:marBottom w:val="0"/>
      <w:divBdr>
        <w:top w:val="none" w:sz="0" w:space="0" w:color="auto"/>
        <w:left w:val="none" w:sz="0" w:space="0" w:color="auto"/>
        <w:bottom w:val="none" w:sz="0" w:space="0" w:color="auto"/>
        <w:right w:val="none" w:sz="0" w:space="0" w:color="auto"/>
      </w:divBdr>
    </w:div>
    <w:div w:id="766383687">
      <w:bodyDiv w:val="1"/>
      <w:marLeft w:val="0"/>
      <w:marRight w:val="0"/>
      <w:marTop w:val="0"/>
      <w:marBottom w:val="0"/>
      <w:divBdr>
        <w:top w:val="none" w:sz="0" w:space="0" w:color="auto"/>
        <w:left w:val="none" w:sz="0" w:space="0" w:color="auto"/>
        <w:bottom w:val="none" w:sz="0" w:space="0" w:color="auto"/>
        <w:right w:val="none" w:sz="0" w:space="0" w:color="auto"/>
      </w:divBdr>
      <w:divsChild>
        <w:div w:id="1460805946">
          <w:marLeft w:val="0"/>
          <w:marRight w:val="0"/>
          <w:marTop w:val="0"/>
          <w:marBottom w:val="0"/>
          <w:divBdr>
            <w:top w:val="none" w:sz="0" w:space="0" w:color="auto"/>
            <w:left w:val="none" w:sz="0" w:space="0" w:color="auto"/>
            <w:bottom w:val="none" w:sz="0" w:space="0" w:color="auto"/>
            <w:right w:val="none" w:sz="0" w:space="0" w:color="auto"/>
          </w:divBdr>
          <w:divsChild>
            <w:div w:id="1203900616">
              <w:marLeft w:val="0"/>
              <w:marRight w:val="0"/>
              <w:marTop w:val="0"/>
              <w:marBottom w:val="0"/>
              <w:divBdr>
                <w:top w:val="none" w:sz="0" w:space="0" w:color="auto"/>
                <w:left w:val="none" w:sz="0" w:space="0" w:color="auto"/>
                <w:bottom w:val="none" w:sz="0" w:space="0" w:color="auto"/>
                <w:right w:val="none" w:sz="0" w:space="0" w:color="auto"/>
              </w:divBdr>
              <w:divsChild>
                <w:div w:id="1351300965">
                  <w:marLeft w:val="0"/>
                  <w:marRight w:val="0"/>
                  <w:marTop w:val="0"/>
                  <w:marBottom w:val="0"/>
                  <w:divBdr>
                    <w:top w:val="none" w:sz="0" w:space="0" w:color="auto"/>
                    <w:left w:val="none" w:sz="0" w:space="0" w:color="auto"/>
                    <w:bottom w:val="none" w:sz="0" w:space="0" w:color="auto"/>
                    <w:right w:val="none" w:sz="0" w:space="0" w:color="auto"/>
                  </w:divBdr>
                  <w:divsChild>
                    <w:div w:id="1851094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8889919">
      <w:bodyDiv w:val="1"/>
      <w:marLeft w:val="0"/>
      <w:marRight w:val="0"/>
      <w:marTop w:val="0"/>
      <w:marBottom w:val="0"/>
      <w:divBdr>
        <w:top w:val="none" w:sz="0" w:space="0" w:color="auto"/>
        <w:left w:val="none" w:sz="0" w:space="0" w:color="auto"/>
        <w:bottom w:val="none" w:sz="0" w:space="0" w:color="auto"/>
        <w:right w:val="none" w:sz="0" w:space="0" w:color="auto"/>
      </w:divBdr>
    </w:div>
    <w:div w:id="817258924">
      <w:bodyDiv w:val="1"/>
      <w:marLeft w:val="0"/>
      <w:marRight w:val="0"/>
      <w:marTop w:val="0"/>
      <w:marBottom w:val="0"/>
      <w:divBdr>
        <w:top w:val="none" w:sz="0" w:space="0" w:color="auto"/>
        <w:left w:val="none" w:sz="0" w:space="0" w:color="auto"/>
        <w:bottom w:val="none" w:sz="0" w:space="0" w:color="auto"/>
        <w:right w:val="none" w:sz="0" w:space="0" w:color="auto"/>
      </w:divBdr>
      <w:divsChild>
        <w:div w:id="1148933107">
          <w:marLeft w:val="0"/>
          <w:marRight w:val="0"/>
          <w:marTop w:val="0"/>
          <w:marBottom w:val="0"/>
          <w:divBdr>
            <w:top w:val="none" w:sz="0" w:space="0" w:color="auto"/>
            <w:left w:val="none" w:sz="0" w:space="0" w:color="auto"/>
            <w:bottom w:val="none" w:sz="0" w:space="0" w:color="auto"/>
            <w:right w:val="none" w:sz="0" w:space="0" w:color="auto"/>
          </w:divBdr>
          <w:divsChild>
            <w:div w:id="430669311">
              <w:marLeft w:val="0"/>
              <w:marRight w:val="0"/>
              <w:marTop w:val="0"/>
              <w:marBottom w:val="0"/>
              <w:divBdr>
                <w:top w:val="none" w:sz="0" w:space="0" w:color="auto"/>
                <w:left w:val="none" w:sz="0" w:space="0" w:color="auto"/>
                <w:bottom w:val="none" w:sz="0" w:space="0" w:color="auto"/>
                <w:right w:val="none" w:sz="0" w:space="0" w:color="auto"/>
              </w:divBdr>
            </w:div>
            <w:div w:id="538667504">
              <w:marLeft w:val="0"/>
              <w:marRight w:val="0"/>
              <w:marTop w:val="0"/>
              <w:marBottom w:val="0"/>
              <w:divBdr>
                <w:top w:val="none" w:sz="0" w:space="0" w:color="auto"/>
                <w:left w:val="none" w:sz="0" w:space="0" w:color="auto"/>
                <w:bottom w:val="none" w:sz="0" w:space="0" w:color="auto"/>
                <w:right w:val="none" w:sz="0" w:space="0" w:color="auto"/>
              </w:divBdr>
            </w:div>
            <w:div w:id="1011491483">
              <w:marLeft w:val="0"/>
              <w:marRight w:val="0"/>
              <w:marTop w:val="0"/>
              <w:marBottom w:val="0"/>
              <w:divBdr>
                <w:top w:val="none" w:sz="0" w:space="0" w:color="auto"/>
                <w:left w:val="none" w:sz="0" w:space="0" w:color="auto"/>
                <w:bottom w:val="none" w:sz="0" w:space="0" w:color="auto"/>
                <w:right w:val="none" w:sz="0" w:space="0" w:color="auto"/>
              </w:divBdr>
            </w:div>
            <w:div w:id="1466435542">
              <w:marLeft w:val="0"/>
              <w:marRight w:val="0"/>
              <w:marTop w:val="0"/>
              <w:marBottom w:val="0"/>
              <w:divBdr>
                <w:top w:val="none" w:sz="0" w:space="0" w:color="auto"/>
                <w:left w:val="none" w:sz="0" w:space="0" w:color="auto"/>
                <w:bottom w:val="none" w:sz="0" w:space="0" w:color="auto"/>
                <w:right w:val="none" w:sz="0" w:space="0" w:color="auto"/>
              </w:divBdr>
            </w:div>
            <w:div w:id="1549685935">
              <w:marLeft w:val="0"/>
              <w:marRight w:val="0"/>
              <w:marTop w:val="0"/>
              <w:marBottom w:val="0"/>
              <w:divBdr>
                <w:top w:val="none" w:sz="0" w:space="0" w:color="auto"/>
                <w:left w:val="none" w:sz="0" w:space="0" w:color="auto"/>
                <w:bottom w:val="none" w:sz="0" w:space="0" w:color="auto"/>
                <w:right w:val="none" w:sz="0" w:space="0" w:color="auto"/>
              </w:divBdr>
            </w:div>
            <w:div w:id="1621953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117618">
      <w:bodyDiv w:val="1"/>
      <w:marLeft w:val="0"/>
      <w:marRight w:val="0"/>
      <w:marTop w:val="0"/>
      <w:marBottom w:val="0"/>
      <w:divBdr>
        <w:top w:val="none" w:sz="0" w:space="0" w:color="auto"/>
        <w:left w:val="none" w:sz="0" w:space="0" w:color="auto"/>
        <w:bottom w:val="none" w:sz="0" w:space="0" w:color="auto"/>
        <w:right w:val="none" w:sz="0" w:space="0" w:color="auto"/>
      </w:divBdr>
    </w:div>
    <w:div w:id="854535212">
      <w:bodyDiv w:val="1"/>
      <w:marLeft w:val="0"/>
      <w:marRight w:val="0"/>
      <w:marTop w:val="0"/>
      <w:marBottom w:val="0"/>
      <w:divBdr>
        <w:top w:val="none" w:sz="0" w:space="0" w:color="auto"/>
        <w:left w:val="none" w:sz="0" w:space="0" w:color="auto"/>
        <w:bottom w:val="none" w:sz="0" w:space="0" w:color="auto"/>
        <w:right w:val="none" w:sz="0" w:space="0" w:color="auto"/>
      </w:divBdr>
    </w:div>
    <w:div w:id="969437633">
      <w:bodyDiv w:val="1"/>
      <w:marLeft w:val="0"/>
      <w:marRight w:val="0"/>
      <w:marTop w:val="0"/>
      <w:marBottom w:val="0"/>
      <w:divBdr>
        <w:top w:val="none" w:sz="0" w:space="0" w:color="auto"/>
        <w:left w:val="none" w:sz="0" w:space="0" w:color="auto"/>
        <w:bottom w:val="none" w:sz="0" w:space="0" w:color="auto"/>
        <w:right w:val="none" w:sz="0" w:space="0" w:color="auto"/>
      </w:divBdr>
    </w:div>
    <w:div w:id="1005132261">
      <w:bodyDiv w:val="1"/>
      <w:marLeft w:val="0"/>
      <w:marRight w:val="0"/>
      <w:marTop w:val="0"/>
      <w:marBottom w:val="0"/>
      <w:divBdr>
        <w:top w:val="none" w:sz="0" w:space="0" w:color="auto"/>
        <w:left w:val="none" w:sz="0" w:space="0" w:color="auto"/>
        <w:bottom w:val="none" w:sz="0" w:space="0" w:color="auto"/>
        <w:right w:val="none" w:sz="0" w:space="0" w:color="auto"/>
      </w:divBdr>
    </w:div>
    <w:div w:id="1042091720">
      <w:bodyDiv w:val="1"/>
      <w:marLeft w:val="0"/>
      <w:marRight w:val="0"/>
      <w:marTop w:val="0"/>
      <w:marBottom w:val="0"/>
      <w:divBdr>
        <w:top w:val="none" w:sz="0" w:space="0" w:color="auto"/>
        <w:left w:val="none" w:sz="0" w:space="0" w:color="auto"/>
        <w:bottom w:val="none" w:sz="0" w:space="0" w:color="auto"/>
        <w:right w:val="none" w:sz="0" w:space="0" w:color="auto"/>
      </w:divBdr>
      <w:divsChild>
        <w:div w:id="574124762">
          <w:marLeft w:val="0"/>
          <w:marRight w:val="0"/>
          <w:marTop w:val="0"/>
          <w:marBottom w:val="0"/>
          <w:divBdr>
            <w:top w:val="none" w:sz="0" w:space="0" w:color="auto"/>
            <w:left w:val="none" w:sz="0" w:space="0" w:color="auto"/>
            <w:bottom w:val="none" w:sz="0" w:space="0" w:color="auto"/>
            <w:right w:val="none" w:sz="0" w:space="0" w:color="auto"/>
          </w:divBdr>
          <w:divsChild>
            <w:div w:id="213004582">
              <w:marLeft w:val="0"/>
              <w:marRight w:val="0"/>
              <w:marTop w:val="0"/>
              <w:marBottom w:val="0"/>
              <w:divBdr>
                <w:top w:val="none" w:sz="0" w:space="0" w:color="auto"/>
                <w:left w:val="none" w:sz="0" w:space="0" w:color="auto"/>
                <w:bottom w:val="none" w:sz="0" w:space="0" w:color="auto"/>
                <w:right w:val="none" w:sz="0" w:space="0" w:color="auto"/>
              </w:divBdr>
              <w:divsChild>
                <w:div w:id="489104250">
                  <w:marLeft w:val="0"/>
                  <w:marRight w:val="0"/>
                  <w:marTop w:val="0"/>
                  <w:marBottom w:val="0"/>
                  <w:divBdr>
                    <w:top w:val="none" w:sz="0" w:space="0" w:color="auto"/>
                    <w:left w:val="none" w:sz="0" w:space="0" w:color="auto"/>
                    <w:bottom w:val="none" w:sz="0" w:space="0" w:color="auto"/>
                    <w:right w:val="none" w:sz="0" w:space="0" w:color="auto"/>
                  </w:divBdr>
                  <w:divsChild>
                    <w:div w:id="2106923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5108478">
      <w:bodyDiv w:val="1"/>
      <w:marLeft w:val="0"/>
      <w:marRight w:val="0"/>
      <w:marTop w:val="0"/>
      <w:marBottom w:val="0"/>
      <w:divBdr>
        <w:top w:val="none" w:sz="0" w:space="0" w:color="auto"/>
        <w:left w:val="none" w:sz="0" w:space="0" w:color="auto"/>
        <w:bottom w:val="none" w:sz="0" w:space="0" w:color="auto"/>
        <w:right w:val="none" w:sz="0" w:space="0" w:color="auto"/>
      </w:divBdr>
      <w:divsChild>
        <w:div w:id="1307391949">
          <w:marLeft w:val="0"/>
          <w:marRight w:val="0"/>
          <w:marTop w:val="0"/>
          <w:marBottom w:val="0"/>
          <w:divBdr>
            <w:top w:val="none" w:sz="0" w:space="0" w:color="auto"/>
            <w:left w:val="none" w:sz="0" w:space="0" w:color="auto"/>
            <w:bottom w:val="none" w:sz="0" w:space="0" w:color="auto"/>
            <w:right w:val="none" w:sz="0" w:space="0" w:color="auto"/>
          </w:divBdr>
        </w:div>
      </w:divsChild>
    </w:div>
    <w:div w:id="1138449282">
      <w:bodyDiv w:val="1"/>
      <w:marLeft w:val="0"/>
      <w:marRight w:val="0"/>
      <w:marTop w:val="0"/>
      <w:marBottom w:val="0"/>
      <w:divBdr>
        <w:top w:val="none" w:sz="0" w:space="0" w:color="auto"/>
        <w:left w:val="none" w:sz="0" w:space="0" w:color="auto"/>
        <w:bottom w:val="none" w:sz="0" w:space="0" w:color="auto"/>
        <w:right w:val="none" w:sz="0" w:space="0" w:color="auto"/>
      </w:divBdr>
    </w:div>
    <w:div w:id="1150901762">
      <w:bodyDiv w:val="1"/>
      <w:marLeft w:val="0"/>
      <w:marRight w:val="0"/>
      <w:marTop w:val="0"/>
      <w:marBottom w:val="0"/>
      <w:divBdr>
        <w:top w:val="none" w:sz="0" w:space="0" w:color="auto"/>
        <w:left w:val="none" w:sz="0" w:space="0" w:color="auto"/>
        <w:bottom w:val="none" w:sz="0" w:space="0" w:color="auto"/>
        <w:right w:val="none" w:sz="0" w:space="0" w:color="auto"/>
      </w:divBdr>
    </w:div>
    <w:div w:id="1283030705">
      <w:bodyDiv w:val="1"/>
      <w:marLeft w:val="0"/>
      <w:marRight w:val="0"/>
      <w:marTop w:val="0"/>
      <w:marBottom w:val="0"/>
      <w:divBdr>
        <w:top w:val="none" w:sz="0" w:space="0" w:color="auto"/>
        <w:left w:val="none" w:sz="0" w:space="0" w:color="auto"/>
        <w:bottom w:val="none" w:sz="0" w:space="0" w:color="auto"/>
        <w:right w:val="none" w:sz="0" w:space="0" w:color="auto"/>
      </w:divBdr>
    </w:div>
    <w:div w:id="1298878531">
      <w:bodyDiv w:val="1"/>
      <w:marLeft w:val="0"/>
      <w:marRight w:val="0"/>
      <w:marTop w:val="0"/>
      <w:marBottom w:val="0"/>
      <w:divBdr>
        <w:top w:val="none" w:sz="0" w:space="0" w:color="auto"/>
        <w:left w:val="none" w:sz="0" w:space="0" w:color="auto"/>
        <w:bottom w:val="none" w:sz="0" w:space="0" w:color="auto"/>
        <w:right w:val="none" w:sz="0" w:space="0" w:color="auto"/>
      </w:divBdr>
    </w:div>
    <w:div w:id="1349410277">
      <w:bodyDiv w:val="1"/>
      <w:marLeft w:val="0"/>
      <w:marRight w:val="0"/>
      <w:marTop w:val="0"/>
      <w:marBottom w:val="0"/>
      <w:divBdr>
        <w:top w:val="none" w:sz="0" w:space="0" w:color="auto"/>
        <w:left w:val="none" w:sz="0" w:space="0" w:color="auto"/>
        <w:bottom w:val="none" w:sz="0" w:space="0" w:color="auto"/>
        <w:right w:val="none" w:sz="0" w:space="0" w:color="auto"/>
      </w:divBdr>
    </w:div>
    <w:div w:id="1378092110">
      <w:bodyDiv w:val="1"/>
      <w:marLeft w:val="0"/>
      <w:marRight w:val="0"/>
      <w:marTop w:val="0"/>
      <w:marBottom w:val="0"/>
      <w:divBdr>
        <w:top w:val="none" w:sz="0" w:space="0" w:color="auto"/>
        <w:left w:val="none" w:sz="0" w:space="0" w:color="auto"/>
        <w:bottom w:val="none" w:sz="0" w:space="0" w:color="auto"/>
        <w:right w:val="none" w:sz="0" w:space="0" w:color="auto"/>
      </w:divBdr>
    </w:div>
    <w:div w:id="1398360799">
      <w:bodyDiv w:val="1"/>
      <w:marLeft w:val="0"/>
      <w:marRight w:val="0"/>
      <w:marTop w:val="0"/>
      <w:marBottom w:val="0"/>
      <w:divBdr>
        <w:top w:val="none" w:sz="0" w:space="0" w:color="auto"/>
        <w:left w:val="none" w:sz="0" w:space="0" w:color="auto"/>
        <w:bottom w:val="none" w:sz="0" w:space="0" w:color="auto"/>
        <w:right w:val="none" w:sz="0" w:space="0" w:color="auto"/>
      </w:divBdr>
    </w:div>
    <w:div w:id="1416240918">
      <w:bodyDiv w:val="1"/>
      <w:marLeft w:val="0"/>
      <w:marRight w:val="0"/>
      <w:marTop w:val="0"/>
      <w:marBottom w:val="0"/>
      <w:divBdr>
        <w:top w:val="none" w:sz="0" w:space="0" w:color="auto"/>
        <w:left w:val="none" w:sz="0" w:space="0" w:color="auto"/>
        <w:bottom w:val="none" w:sz="0" w:space="0" w:color="auto"/>
        <w:right w:val="none" w:sz="0" w:space="0" w:color="auto"/>
      </w:divBdr>
    </w:div>
    <w:div w:id="1422751090">
      <w:bodyDiv w:val="1"/>
      <w:marLeft w:val="0"/>
      <w:marRight w:val="0"/>
      <w:marTop w:val="0"/>
      <w:marBottom w:val="0"/>
      <w:divBdr>
        <w:top w:val="none" w:sz="0" w:space="0" w:color="auto"/>
        <w:left w:val="none" w:sz="0" w:space="0" w:color="auto"/>
        <w:bottom w:val="none" w:sz="0" w:space="0" w:color="auto"/>
        <w:right w:val="none" w:sz="0" w:space="0" w:color="auto"/>
      </w:divBdr>
    </w:div>
    <w:div w:id="1458913375">
      <w:bodyDiv w:val="1"/>
      <w:marLeft w:val="0"/>
      <w:marRight w:val="0"/>
      <w:marTop w:val="0"/>
      <w:marBottom w:val="0"/>
      <w:divBdr>
        <w:top w:val="none" w:sz="0" w:space="0" w:color="auto"/>
        <w:left w:val="none" w:sz="0" w:space="0" w:color="auto"/>
        <w:bottom w:val="none" w:sz="0" w:space="0" w:color="auto"/>
        <w:right w:val="none" w:sz="0" w:space="0" w:color="auto"/>
      </w:divBdr>
    </w:div>
    <w:div w:id="1468161716">
      <w:bodyDiv w:val="1"/>
      <w:marLeft w:val="0"/>
      <w:marRight w:val="0"/>
      <w:marTop w:val="0"/>
      <w:marBottom w:val="0"/>
      <w:divBdr>
        <w:top w:val="none" w:sz="0" w:space="0" w:color="auto"/>
        <w:left w:val="none" w:sz="0" w:space="0" w:color="auto"/>
        <w:bottom w:val="none" w:sz="0" w:space="0" w:color="auto"/>
        <w:right w:val="none" w:sz="0" w:space="0" w:color="auto"/>
      </w:divBdr>
      <w:divsChild>
        <w:div w:id="1839343127">
          <w:marLeft w:val="0"/>
          <w:marRight w:val="0"/>
          <w:marTop w:val="0"/>
          <w:marBottom w:val="0"/>
          <w:divBdr>
            <w:top w:val="none" w:sz="0" w:space="0" w:color="auto"/>
            <w:left w:val="none" w:sz="0" w:space="0" w:color="auto"/>
            <w:bottom w:val="none" w:sz="0" w:space="0" w:color="auto"/>
            <w:right w:val="none" w:sz="0" w:space="0" w:color="auto"/>
          </w:divBdr>
        </w:div>
      </w:divsChild>
    </w:div>
    <w:div w:id="1494032459">
      <w:bodyDiv w:val="1"/>
      <w:marLeft w:val="0"/>
      <w:marRight w:val="0"/>
      <w:marTop w:val="0"/>
      <w:marBottom w:val="0"/>
      <w:divBdr>
        <w:top w:val="none" w:sz="0" w:space="0" w:color="auto"/>
        <w:left w:val="none" w:sz="0" w:space="0" w:color="auto"/>
        <w:bottom w:val="none" w:sz="0" w:space="0" w:color="auto"/>
        <w:right w:val="none" w:sz="0" w:space="0" w:color="auto"/>
      </w:divBdr>
    </w:div>
    <w:div w:id="1494561960">
      <w:bodyDiv w:val="1"/>
      <w:marLeft w:val="0"/>
      <w:marRight w:val="0"/>
      <w:marTop w:val="0"/>
      <w:marBottom w:val="0"/>
      <w:divBdr>
        <w:top w:val="none" w:sz="0" w:space="0" w:color="auto"/>
        <w:left w:val="none" w:sz="0" w:space="0" w:color="auto"/>
        <w:bottom w:val="none" w:sz="0" w:space="0" w:color="auto"/>
        <w:right w:val="none" w:sz="0" w:space="0" w:color="auto"/>
      </w:divBdr>
    </w:div>
    <w:div w:id="1565022873">
      <w:bodyDiv w:val="1"/>
      <w:marLeft w:val="0"/>
      <w:marRight w:val="0"/>
      <w:marTop w:val="0"/>
      <w:marBottom w:val="0"/>
      <w:divBdr>
        <w:top w:val="none" w:sz="0" w:space="0" w:color="auto"/>
        <w:left w:val="none" w:sz="0" w:space="0" w:color="auto"/>
        <w:bottom w:val="none" w:sz="0" w:space="0" w:color="auto"/>
        <w:right w:val="none" w:sz="0" w:space="0" w:color="auto"/>
      </w:divBdr>
    </w:div>
    <w:div w:id="1567492057">
      <w:bodyDiv w:val="1"/>
      <w:marLeft w:val="0"/>
      <w:marRight w:val="0"/>
      <w:marTop w:val="0"/>
      <w:marBottom w:val="0"/>
      <w:divBdr>
        <w:top w:val="none" w:sz="0" w:space="0" w:color="auto"/>
        <w:left w:val="none" w:sz="0" w:space="0" w:color="auto"/>
        <w:bottom w:val="none" w:sz="0" w:space="0" w:color="auto"/>
        <w:right w:val="none" w:sz="0" w:space="0" w:color="auto"/>
      </w:divBdr>
    </w:div>
    <w:div w:id="1569223083">
      <w:bodyDiv w:val="1"/>
      <w:marLeft w:val="0"/>
      <w:marRight w:val="0"/>
      <w:marTop w:val="0"/>
      <w:marBottom w:val="0"/>
      <w:divBdr>
        <w:top w:val="none" w:sz="0" w:space="0" w:color="auto"/>
        <w:left w:val="none" w:sz="0" w:space="0" w:color="auto"/>
        <w:bottom w:val="none" w:sz="0" w:space="0" w:color="auto"/>
        <w:right w:val="none" w:sz="0" w:space="0" w:color="auto"/>
      </w:divBdr>
    </w:div>
    <w:div w:id="1609770334">
      <w:bodyDiv w:val="1"/>
      <w:marLeft w:val="0"/>
      <w:marRight w:val="0"/>
      <w:marTop w:val="0"/>
      <w:marBottom w:val="0"/>
      <w:divBdr>
        <w:top w:val="none" w:sz="0" w:space="0" w:color="auto"/>
        <w:left w:val="none" w:sz="0" w:space="0" w:color="auto"/>
        <w:bottom w:val="none" w:sz="0" w:space="0" w:color="auto"/>
        <w:right w:val="none" w:sz="0" w:space="0" w:color="auto"/>
      </w:divBdr>
    </w:div>
    <w:div w:id="1628856262">
      <w:bodyDiv w:val="1"/>
      <w:marLeft w:val="0"/>
      <w:marRight w:val="0"/>
      <w:marTop w:val="0"/>
      <w:marBottom w:val="0"/>
      <w:divBdr>
        <w:top w:val="none" w:sz="0" w:space="0" w:color="auto"/>
        <w:left w:val="none" w:sz="0" w:space="0" w:color="auto"/>
        <w:bottom w:val="none" w:sz="0" w:space="0" w:color="auto"/>
        <w:right w:val="none" w:sz="0" w:space="0" w:color="auto"/>
      </w:divBdr>
    </w:div>
    <w:div w:id="1673412329">
      <w:bodyDiv w:val="1"/>
      <w:marLeft w:val="0"/>
      <w:marRight w:val="0"/>
      <w:marTop w:val="0"/>
      <w:marBottom w:val="0"/>
      <w:divBdr>
        <w:top w:val="none" w:sz="0" w:space="0" w:color="auto"/>
        <w:left w:val="none" w:sz="0" w:space="0" w:color="auto"/>
        <w:bottom w:val="none" w:sz="0" w:space="0" w:color="auto"/>
        <w:right w:val="none" w:sz="0" w:space="0" w:color="auto"/>
      </w:divBdr>
    </w:div>
    <w:div w:id="1680111189">
      <w:bodyDiv w:val="1"/>
      <w:marLeft w:val="0"/>
      <w:marRight w:val="0"/>
      <w:marTop w:val="0"/>
      <w:marBottom w:val="0"/>
      <w:divBdr>
        <w:top w:val="none" w:sz="0" w:space="0" w:color="auto"/>
        <w:left w:val="none" w:sz="0" w:space="0" w:color="auto"/>
        <w:bottom w:val="none" w:sz="0" w:space="0" w:color="auto"/>
        <w:right w:val="none" w:sz="0" w:space="0" w:color="auto"/>
      </w:divBdr>
    </w:div>
    <w:div w:id="1683238053">
      <w:bodyDiv w:val="1"/>
      <w:marLeft w:val="0"/>
      <w:marRight w:val="0"/>
      <w:marTop w:val="0"/>
      <w:marBottom w:val="0"/>
      <w:divBdr>
        <w:top w:val="none" w:sz="0" w:space="0" w:color="auto"/>
        <w:left w:val="none" w:sz="0" w:space="0" w:color="auto"/>
        <w:bottom w:val="none" w:sz="0" w:space="0" w:color="auto"/>
        <w:right w:val="none" w:sz="0" w:space="0" w:color="auto"/>
      </w:divBdr>
      <w:divsChild>
        <w:div w:id="1436441245">
          <w:marLeft w:val="0"/>
          <w:marRight w:val="0"/>
          <w:marTop w:val="0"/>
          <w:marBottom w:val="0"/>
          <w:divBdr>
            <w:top w:val="none" w:sz="0" w:space="0" w:color="auto"/>
            <w:left w:val="none" w:sz="0" w:space="0" w:color="auto"/>
            <w:bottom w:val="none" w:sz="0" w:space="0" w:color="auto"/>
            <w:right w:val="none" w:sz="0" w:space="0" w:color="auto"/>
          </w:divBdr>
        </w:div>
        <w:div w:id="1492058495">
          <w:marLeft w:val="0"/>
          <w:marRight w:val="0"/>
          <w:marTop w:val="0"/>
          <w:marBottom w:val="0"/>
          <w:divBdr>
            <w:top w:val="none" w:sz="0" w:space="0" w:color="auto"/>
            <w:left w:val="none" w:sz="0" w:space="0" w:color="auto"/>
            <w:bottom w:val="none" w:sz="0" w:space="0" w:color="auto"/>
            <w:right w:val="none" w:sz="0" w:space="0" w:color="auto"/>
          </w:divBdr>
        </w:div>
        <w:div w:id="1670017455">
          <w:marLeft w:val="0"/>
          <w:marRight w:val="0"/>
          <w:marTop w:val="0"/>
          <w:marBottom w:val="0"/>
          <w:divBdr>
            <w:top w:val="none" w:sz="0" w:space="0" w:color="auto"/>
            <w:left w:val="none" w:sz="0" w:space="0" w:color="auto"/>
            <w:bottom w:val="none" w:sz="0" w:space="0" w:color="auto"/>
            <w:right w:val="none" w:sz="0" w:space="0" w:color="auto"/>
          </w:divBdr>
        </w:div>
        <w:div w:id="2103329422">
          <w:marLeft w:val="0"/>
          <w:marRight w:val="0"/>
          <w:marTop w:val="0"/>
          <w:marBottom w:val="0"/>
          <w:divBdr>
            <w:top w:val="none" w:sz="0" w:space="0" w:color="auto"/>
            <w:left w:val="none" w:sz="0" w:space="0" w:color="auto"/>
            <w:bottom w:val="none" w:sz="0" w:space="0" w:color="auto"/>
            <w:right w:val="none" w:sz="0" w:space="0" w:color="auto"/>
          </w:divBdr>
        </w:div>
      </w:divsChild>
    </w:div>
    <w:div w:id="1777359024">
      <w:bodyDiv w:val="1"/>
      <w:marLeft w:val="0"/>
      <w:marRight w:val="0"/>
      <w:marTop w:val="0"/>
      <w:marBottom w:val="0"/>
      <w:divBdr>
        <w:top w:val="none" w:sz="0" w:space="0" w:color="auto"/>
        <w:left w:val="none" w:sz="0" w:space="0" w:color="auto"/>
        <w:bottom w:val="none" w:sz="0" w:space="0" w:color="auto"/>
        <w:right w:val="none" w:sz="0" w:space="0" w:color="auto"/>
      </w:divBdr>
    </w:div>
    <w:div w:id="1846817966">
      <w:bodyDiv w:val="1"/>
      <w:marLeft w:val="0"/>
      <w:marRight w:val="0"/>
      <w:marTop w:val="0"/>
      <w:marBottom w:val="0"/>
      <w:divBdr>
        <w:top w:val="none" w:sz="0" w:space="0" w:color="auto"/>
        <w:left w:val="none" w:sz="0" w:space="0" w:color="auto"/>
        <w:bottom w:val="none" w:sz="0" w:space="0" w:color="auto"/>
        <w:right w:val="none" w:sz="0" w:space="0" w:color="auto"/>
      </w:divBdr>
      <w:divsChild>
        <w:div w:id="1823767467">
          <w:marLeft w:val="0"/>
          <w:marRight w:val="0"/>
          <w:marTop w:val="0"/>
          <w:marBottom w:val="0"/>
          <w:divBdr>
            <w:top w:val="none" w:sz="0" w:space="0" w:color="auto"/>
            <w:left w:val="none" w:sz="0" w:space="0" w:color="auto"/>
            <w:bottom w:val="none" w:sz="0" w:space="0" w:color="auto"/>
            <w:right w:val="none" w:sz="0" w:space="0" w:color="auto"/>
          </w:divBdr>
        </w:div>
      </w:divsChild>
    </w:div>
    <w:div w:id="1849832359">
      <w:bodyDiv w:val="1"/>
      <w:marLeft w:val="0"/>
      <w:marRight w:val="0"/>
      <w:marTop w:val="0"/>
      <w:marBottom w:val="0"/>
      <w:divBdr>
        <w:top w:val="none" w:sz="0" w:space="0" w:color="auto"/>
        <w:left w:val="none" w:sz="0" w:space="0" w:color="auto"/>
        <w:bottom w:val="none" w:sz="0" w:space="0" w:color="auto"/>
        <w:right w:val="none" w:sz="0" w:space="0" w:color="auto"/>
      </w:divBdr>
    </w:div>
    <w:div w:id="1863011004">
      <w:bodyDiv w:val="1"/>
      <w:marLeft w:val="0"/>
      <w:marRight w:val="0"/>
      <w:marTop w:val="0"/>
      <w:marBottom w:val="0"/>
      <w:divBdr>
        <w:top w:val="none" w:sz="0" w:space="0" w:color="auto"/>
        <w:left w:val="none" w:sz="0" w:space="0" w:color="auto"/>
        <w:bottom w:val="none" w:sz="0" w:space="0" w:color="auto"/>
        <w:right w:val="none" w:sz="0" w:space="0" w:color="auto"/>
      </w:divBdr>
      <w:divsChild>
        <w:div w:id="231431718">
          <w:marLeft w:val="0"/>
          <w:marRight w:val="0"/>
          <w:marTop w:val="0"/>
          <w:marBottom w:val="0"/>
          <w:divBdr>
            <w:top w:val="none" w:sz="0" w:space="0" w:color="auto"/>
            <w:left w:val="none" w:sz="0" w:space="0" w:color="auto"/>
            <w:bottom w:val="none" w:sz="0" w:space="0" w:color="auto"/>
            <w:right w:val="none" w:sz="0" w:space="0" w:color="auto"/>
          </w:divBdr>
          <w:divsChild>
            <w:div w:id="1153369943">
              <w:marLeft w:val="0"/>
              <w:marRight w:val="0"/>
              <w:marTop w:val="0"/>
              <w:marBottom w:val="0"/>
              <w:divBdr>
                <w:top w:val="none" w:sz="0" w:space="0" w:color="auto"/>
                <w:left w:val="none" w:sz="0" w:space="0" w:color="auto"/>
                <w:bottom w:val="none" w:sz="0" w:space="0" w:color="auto"/>
                <w:right w:val="none" w:sz="0" w:space="0" w:color="auto"/>
              </w:divBdr>
              <w:divsChild>
                <w:div w:id="1658344028">
                  <w:marLeft w:val="0"/>
                  <w:marRight w:val="0"/>
                  <w:marTop w:val="0"/>
                  <w:marBottom w:val="0"/>
                  <w:divBdr>
                    <w:top w:val="none" w:sz="0" w:space="0" w:color="auto"/>
                    <w:left w:val="none" w:sz="0" w:space="0" w:color="auto"/>
                    <w:bottom w:val="none" w:sz="0" w:space="0" w:color="auto"/>
                    <w:right w:val="none" w:sz="0" w:space="0" w:color="auto"/>
                  </w:divBdr>
                  <w:divsChild>
                    <w:div w:id="1203444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4711855">
      <w:bodyDiv w:val="1"/>
      <w:marLeft w:val="0"/>
      <w:marRight w:val="0"/>
      <w:marTop w:val="0"/>
      <w:marBottom w:val="0"/>
      <w:divBdr>
        <w:top w:val="none" w:sz="0" w:space="0" w:color="auto"/>
        <w:left w:val="none" w:sz="0" w:space="0" w:color="auto"/>
        <w:bottom w:val="none" w:sz="0" w:space="0" w:color="auto"/>
        <w:right w:val="none" w:sz="0" w:space="0" w:color="auto"/>
      </w:divBdr>
    </w:div>
    <w:div w:id="1908412581">
      <w:bodyDiv w:val="1"/>
      <w:marLeft w:val="0"/>
      <w:marRight w:val="0"/>
      <w:marTop w:val="0"/>
      <w:marBottom w:val="0"/>
      <w:divBdr>
        <w:top w:val="none" w:sz="0" w:space="0" w:color="auto"/>
        <w:left w:val="none" w:sz="0" w:space="0" w:color="auto"/>
        <w:bottom w:val="none" w:sz="0" w:space="0" w:color="auto"/>
        <w:right w:val="none" w:sz="0" w:space="0" w:color="auto"/>
      </w:divBdr>
    </w:div>
    <w:div w:id="1960144749">
      <w:bodyDiv w:val="1"/>
      <w:marLeft w:val="0"/>
      <w:marRight w:val="0"/>
      <w:marTop w:val="0"/>
      <w:marBottom w:val="0"/>
      <w:divBdr>
        <w:top w:val="none" w:sz="0" w:space="0" w:color="auto"/>
        <w:left w:val="none" w:sz="0" w:space="0" w:color="auto"/>
        <w:bottom w:val="none" w:sz="0" w:space="0" w:color="auto"/>
        <w:right w:val="none" w:sz="0" w:space="0" w:color="auto"/>
      </w:divBdr>
      <w:divsChild>
        <w:div w:id="126823740">
          <w:marLeft w:val="0"/>
          <w:marRight w:val="0"/>
          <w:marTop w:val="0"/>
          <w:marBottom w:val="0"/>
          <w:divBdr>
            <w:top w:val="none" w:sz="0" w:space="0" w:color="auto"/>
            <w:left w:val="none" w:sz="0" w:space="0" w:color="auto"/>
            <w:bottom w:val="none" w:sz="0" w:space="0" w:color="auto"/>
            <w:right w:val="none" w:sz="0" w:space="0" w:color="auto"/>
          </w:divBdr>
        </w:div>
        <w:div w:id="2035186623">
          <w:marLeft w:val="0"/>
          <w:marRight w:val="0"/>
          <w:marTop w:val="0"/>
          <w:marBottom w:val="0"/>
          <w:divBdr>
            <w:top w:val="none" w:sz="0" w:space="0" w:color="auto"/>
            <w:left w:val="none" w:sz="0" w:space="0" w:color="auto"/>
            <w:bottom w:val="none" w:sz="0" w:space="0" w:color="auto"/>
            <w:right w:val="none" w:sz="0" w:space="0" w:color="auto"/>
          </w:divBdr>
        </w:div>
      </w:divsChild>
    </w:div>
    <w:div w:id="1962149155">
      <w:bodyDiv w:val="1"/>
      <w:marLeft w:val="0"/>
      <w:marRight w:val="0"/>
      <w:marTop w:val="0"/>
      <w:marBottom w:val="0"/>
      <w:divBdr>
        <w:top w:val="none" w:sz="0" w:space="0" w:color="auto"/>
        <w:left w:val="none" w:sz="0" w:space="0" w:color="auto"/>
        <w:bottom w:val="none" w:sz="0" w:space="0" w:color="auto"/>
        <w:right w:val="none" w:sz="0" w:space="0" w:color="auto"/>
      </w:divBdr>
    </w:div>
    <w:div w:id="1970931832">
      <w:bodyDiv w:val="1"/>
      <w:marLeft w:val="0"/>
      <w:marRight w:val="0"/>
      <w:marTop w:val="0"/>
      <w:marBottom w:val="0"/>
      <w:divBdr>
        <w:top w:val="none" w:sz="0" w:space="0" w:color="auto"/>
        <w:left w:val="none" w:sz="0" w:space="0" w:color="auto"/>
        <w:bottom w:val="none" w:sz="0" w:space="0" w:color="auto"/>
        <w:right w:val="none" w:sz="0" w:space="0" w:color="auto"/>
      </w:divBdr>
    </w:div>
    <w:div w:id="1970935138">
      <w:bodyDiv w:val="1"/>
      <w:marLeft w:val="0"/>
      <w:marRight w:val="0"/>
      <w:marTop w:val="0"/>
      <w:marBottom w:val="0"/>
      <w:divBdr>
        <w:top w:val="none" w:sz="0" w:space="0" w:color="auto"/>
        <w:left w:val="none" w:sz="0" w:space="0" w:color="auto"/>
        <w:bottom w:val="none" w:sz="0" w:space="0" w:color="auto"/>
        <w:right w:val="none" w:sz="0" w:space="0" w:color="auto"/>
      </w:divBdr>
    </w:div>
    <w:div w:id="2034528646">
      <w:bodyDiv w:val="1"/>
      <w:marLeft w:val="0"/>
      <w:marRight w:val="0"/>
      <w:marTop w:val="0"/>
      <w:marBottom w:val="0"/>
      <w:divBdr>
        <w:top w:val="none" w:sz="0" w:space="0" w:color="auto"/>
        <w:left w:val="none" w:sz="0" w:space="0" w:color="auto"/>
        <w:bottom w:val="none" w:sz="0" w:space="0" w:color="auto"/>
        <w:right w:val="none" w:sz="0" w:space="0" w:color="auto"/>
      </w:divBdr>
      <w:divsChild>
        <w:div w:id="44449735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uponorcorp-my.sharepoint.com/personal/beatrix_pfundstein_uponor_com/Documents/Desktop/02_Strategy/www.georgfischer.com" TargetMode="External"/><Relationship Id="rId18" Type="http://schemas.openxmlformats.org/officeDocument/2006/relationships/image" Target="media/image3.jpeg"/><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beatrix.pfundstein@uponor.com" TargetMode="External"/><Relationship Id="rId17" Type="http://schemas.openxmlformats.org/officeDocument/2006/relationships/image" Target="media/image2.jpeg"/><Relationship Id="rId2" Type="http://schemas.openxmlformats.org/officeDocument/2006/relationships/customXml" Target="../customXml/item2.xml"/><Relationship Id="rId16" Type="http://schemas.openxmlformats.org/officeDocument/2006/relationships/hyperlink" Target="http://www.uponor.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http://www.uponor.com" TargetMode="Externa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uponorcorp-my.sharepoint.com/personal/beatrix_pfundstein_uponor_com/Documents/Desktop/02_Strategy/www.georgfischer.com"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768f5b6b-6e53-4e21-afe9-cd3a028384e7"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53A9960F1D693408B118F1B7E889AF8" ma:contentTypeVersion="18" ma:contentTypeDescription="Create a new document." ma:contentTypeScope="" ma:versionID="09d1b9ecc33bc76e9a2238e830718daf">
  <xsd:schema xmlns:xsd="http://www.w3.org/2001/XMLSchema" xmlns:xs="http://www.w3.org/2001/XMLSchema" xmlns:p="http://schemas.microsoft.com/office/2006/metadata/properties" xmlns:ns3="768f5b6b-6e53-4e21-afe9-cd3a028384e7" xmlns:ns4="1d28a796-e429-4435-8b6f-bf5a9dc25b12" targetNamespace="http://schemas.microsoft.com/office/2006/metadata/properties" ma:root="true" ma:fieldsID="8077c30052bf036d45f0fa800298b5fb" ns3:_="" ns4:_="">
    <xsd:import namespace="768f5b6b-6e53-4e21-afe9-cd3a028384e7"/>
    <xsd:import namespace="1d28a796-e429-4435-8b6f-bf5a9dc25b12"/>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element ref="ns3:MediaServiceOCR" minOccurs="0"/>
                <xsd:element ref="ns3:MediaServiceLocation" minOccurs="0"/>
                <xsd:element ref="ns4:SharedWithUsers" minOccurs="0"/>
                <xsd:element ref="ns4:SharedWithDetails" minOccurs="0"/>
                <xsd:element ref="ns4:SharingHintHash"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8f5b6b-6e53-4e21-afe9-cd3a028384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d28a796-e429-4435-8b6f-bf5a9dc25b12"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F61D6DC-9C8B-4ED4-B273-F6FB35A429AE}">
  <ds:schemaRefs>
    <ds:schemaRef ds:uri="http://schemas.microsoft.com/office/2006/metadata/properties"/>
    <ds:schemaRef ds:uri="http://schemas.microsoft.com/office/infopath/2007/PartnerControls"/>
    <ds:schemaRef ds:uri="768f5b6b-6e53-4e21-afe9-cd3a028384e7"/>
  </ds:schemaRefs>
</ds:datastoreItem>
</file>

<file path=customXml/itemProps2.xml><?xml version="1.0" encoding="utf-8"?>
<ds:datastoreItem xmlns:ds="http://schemas.openxmlformats.org/officeDocument/2006/customXml" ds:itemID="{60B6E376-F607-4CBA-B009-385D7BCA3B68}">
  <ds:schemaRefs>
    <ds:schemaRef ds:uri="http://schemas.openxmlformats.org/officeDocument/2006/bibliography"/>
  </ds:schemaRefs>
</ds:datastoreItem>
</file>

<file path=customXml/itemProps3.xml><?xml version="1.0" encoding="utf-8"?>
<ds:datastoreItem xmlns:ds="http://schemas.openxmlformats.org/officeDocument/2006/customXml" ds:itemID="{B1C6DC62-1C16-48BD-8E10-E0CDBBDD2695}">
  <ds:schemaRefs>
    <ds:schemaRef ds:uri="http://schemas.microsoft.com/sharepoint/v3/contenttype/forms"/>
  </ds:schemaRefs>
</ds:datastoreItem>
</file>

<file path=customXml/itemProps4.xml><?xml version="1.0" encoding="utf-8"?>
<ds:datastoreItem xmlns:ds="http://schemas.openxmlformats.org/officeDocument/2006/customXml" ds:itemID="{C87582AC-19FF-4B7A-9B47-736CBDEB40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8f5b6b-6e53-4e21-afe9-cd3a028384e7"/>
    <ds:schemaRef ds:uri="1d28a796-e429-4435-8b6f-bf5a9dc25b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Pages>
  <Words>1133</Words>
  <Characters>8483</Characters>
  <Application>Microsoft Office Word</Application>
  <DocSecurity>0</DocSecurity>
  <Lines>70</Lines>
  <Paragraphs>19</Paragraphs>
  <ScaleCrop>false</ScaleCrop>
  <HeadingPairs>
    <vt:vector size="2" baseType="variant">
      <vt:variant>
        <vt:lpstr>Titel</vt:lpstr>
      </vt:variant>
      <vt:variant>
        <vt:i4>1</vt:i4>
      </vt:variant>
    </vt:vector>
  </HeadingPairs>
  <TitlesOfParts>
    <vt:vector size="1" baseType="lpstr">
      <vt:lpstr>Medienmitteilung</vt:lpstr>
    </vt:vector>
  </TitlesOfParts>
  <Company>ZigWare GmbH / ZigNet GmbH</Company>
  <LinksUpToDate>false</LinksUpToDate>
  <CharactersWithSpaces>9597</CharactersWithSpaces>
  <SharedDoc>false</SharedDoc>
  <HLinks>
    <vt:vector size="54" baseType="variant">
      <vt:variant>
        <vt:i4>3145778</vt:i4>
      </vt:variant>
      <vt:variant>
        <vt:i4>23</vt:i4>
      </vt:variant>
      <vt:variant>
        <vt:i4>0</vt:i4>
      </vt:variant>
      <vt:variant>
        <vt:i4>5</vt:i4>
      </vt:variant>
      <vt:variant>
        <vt:lpwstr>http://www.uponor.com/</vt:lpwstr>
      </vt:variant>
      <vt:variant>
        <vt:lpwstr/>
      </vt:variant>
      <vt:variant>
        <vt:i4>3145778</vt:i4>
      </vt:variant>
      <vt:variant>
        <vt:i4>21</vt:i4>
      </vt:variant>
      <vt:variant>
        <vt:i4>0</vt:i4>
      </vt:variant>
      <vt:variant>
        <vt:i4>5</vt:i4>
      </vt:variant>
      <vt:variant>
        <vt:lpwstr>http://www.uponor.com/</vt:lpwstr>
      </vt:variant>
      <vt:variant>
        <vt:lpwstr/>
      </vt:variant>
      <vt:variant>
        <vt:i4>7078007</vt:i4>
      </vt:variant>
      <vt:variant>
        <vt:i4>17</vt:i4>
      </vt:variant>
      <vt:variant>
        <vt:i4>0</vt:i4>
      </vt:variant>
      <vt:variant>
        <vt:i4>5</vt:i4>
      </vt:variant>
      <vt:variant>
        <vt:lpwstr>https://uponorcorp-my.sharepoint.com/personal/beatrix_pfundstein_uponor_com/Documents/Desktop/02_Strategy/www.georgfischer.com</vt:lpwstr>
      </vt:variant>
      <vt:variant>
        <vt:lpwstr/>
      </vt:variant>
      <vt:variant>
        <vt:i4>7078007</vt:i4>
      </vt:variant>
      <vt:variant>
        <vt:i4>15</vt:i4>
      </vt:variant>
      <vt:variant>
        <vt:i4>0</vt:i4>
      </vt:variant>
      <vt:variant>
        <vt:i4>5</vt:i4>
      </vt:variant>
      <vt:variant>
        <vt:lpwstr>https://uponorcorp-my.sharepoint.com/personal/beatrix_pfundstein_uponor_com/Documents/Desktop/02_Strategy/www.georgfischer.com</vt:lpwstr>
      </vt:variant>
      <vt:variant>
        <vt:lpwstr/>
      </vt:variant>
      <vt:variant>
        <vt:i4>3145778</vt:i4>
      </vt:variant>
      <vt:variant>
        <vt:i4>11</vt:i4>
      </vt:variant>
      <vt:variant>
        <vt:i4>0</vt:i4>
      </vt:variant>
      <vt:variant>
        <vt:i4>5</vt:i4>
      </vt:variant>
      <vt:variant>
        <vt:lpwstr>http://www.uponor.com/</vt:lpwstr>
      </vt:variant>
      <vt:variant>
        <vt:lpwstr/>
      </vt:variant>
      <vt:variant>
        <vt:i4>3145778</vt:i4>
      </vt:variant>
      <vt:variant>
        <vt:i4>9</vt:i4>
      </vt:variant>
      <vt:variant>
        <vt:i4>0</vt:i4>
      </vt:variant>
      <vt:variant>
        <vt:i4>5</vt:i4>
      </vt:variant>
      <vt:variant>
        <vt:lpwstr>http://www.uponor.com/</vt:lpwstr>
      </vt:variant>
      <vt:variant>
        <vt:lpwstr/>
      </vt:variant>
      <vt:variant>
        <vt:i4>7078007</vt:i4>
      </vt:variant>
      <vt:variant>
        <vt:i4>5</vt:i4>
      </vt:variant>
      <vt:variant>
        <vt:i4>0</vt:i4>
      </vt:variant>
      <vt:variant>
        <vt:i4>5</vt:i4>
      </vt:variant>
      <vt:variant>
        <vt:lpwstr>https://uponorcorp-my.sharepoint.com/personal/beatrix_pfundstein_uponor_com/Documents/Desktop/02_Strategy/www.georgfischer.com</vt:lpwstr>
      </vt:variant>
      <vt:variant>
        <vt:lpwstr/>
      </vt:variant>
      <vt:variant>
        <vt:i4>7078007</vt:i4>
      </vt:variant>
      <vt:variant>
        <vt:i4>3</vt:i4>
      </vt:variant>
      <vt:variant>
        <vt:i4>0</vt:i4>
      </vt:variant>
      <vt:variant>
        <vt:i4>5</vt:i4>
      </vt:variant>
      <vt:variant>
        <vt:lpwstr>https://uponorcorp-my.sharepoint.com/personal/beatrix_pfundstein_uponor_com/Documents/Desktop/02_Strategy/www.georgfischer.com</vt:lpwstr>
      </vt:variant>
      <vt:variant>
        <vt:lpwstr/>
      </vt:variant>
      <vt:variant>
        <vt:i4>3473496</vt:i4>
      </vt:variant>
      <vt:variant>
        <vt:i4>0</vt:i4>
      </vt:variant>
      <vt:variant>
        <vt:i4>0</vt:i4>
      </vt:variant>
      <vt:variant>
        <vt:i4>5</vt:i4>
      </vt:variant>
      <vt:variant>
        <vt:lpwstr>mailto:beatrix.pfundstein@uponor.com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Medienmitteilung</dc:title>
  <dc:subject/>
  <dc:creator>Sarah Siebert</dc:creator>
  <cp:keywords/>
  <cp:lastModifiedBy>Pfundstein, Beatrix</cp:lastModifiedBy>
  <cp:revision>16</cp:revision>
  <cp:lastPrinted>2018-02-27T23:02:00Z</cp:lastPrinted>
  <dcterms:created xsi:type="dcterms:W3CDTF">2025-03-13T12:25:00Z</dcterms:created>
  <dcterms:modified xsi:type="dcterms:W3CDTF">2025-03-15T15:42:00Z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f8ff0ba-2c7f-4933-9c1e-ebae2a04b3e3_Enabled">
    <vt:lpwstr>true</vt:lpwstr>
  </property>
  <property fmtid="{D5CDD505-2E9C-101B-9397-08002B2CF9AE}" pid="3" name="MSIP_Label_8f8ff0ba-2c7f-4933-9c1e-ebae2a04b3e3_SetDate">
    <vt:lpwstr>2024-03-19T12:23:18Z</vt:lpwstr>
  </property>
  <property fmtid="{D5CDD505-2E9C-101B-9397-08002B2CF9AE}" pid="4" name="MSIP_Label_8f8ff0ba-2c7f-4933-9c1e-ebae2a04b3e3_Method">
    <vt:lpwstr>Standard</vt:lpwstr>
  </property>
  <property fmtid="{D5CDD505-2E9C-101B-9397-08002B2CF9AE}" pid="5" name="MSIP_Label_8f8ff0ba-2c7f-4933-9c1e-ebae2a04b3e3_Name">
    <vt:lpwstr>Internal</vt:lpwstr>
  </property>
  <property fmtid="{D5CDD505-2E9C-101B-9397-08002B2CF9AE}" pid="6" name="MSIP_Label_8f8ff0ba-2c7f-4933-9c1e-ebae2a04b3e3_SiteId">
    <vt:lpwstr>d0f5c1a2-e9a8-44ff-a1cc-b094c39a84d8</vt:lpwstr>
  </property>
  <property fmtid="{D5CDD505-2E9C-101B-9397-08002B2CF9AE}" pid="7" name="MSIP_Label_8f8ff0ba-2c7f-4933-9c1e-ebae2a04b3e3_ActionId">
    <vt:lpwstr>ecb75d9e-f2c2-4b7b-9e15-4975c5b337cc</vt:lpwstr>
  </property>
  <property fmtid="{D5CDD505-2E9C-101B-9397-08002B2CF9AE}" pid="8" name="MSIP_Label_8f8ff0ba-2c7f-4933-9c1e-ebae2a04b3e3_ContentBits">
    <vt:lpwstr>3</vt:lpwstr>
  </property>
  <property fmtid="{D5CDD505-2E9C-101B-9397-08002B2CF9AE}" pid="9" name="ContentTypeId">
    <vt:lpwstr>0x010100E53A9960F1D693408B118F1B7E889AF8</vt:lpwstr>
  </property>
  <property fmtid="{D5CDD505-2E9C-101B-9397-08002B2CF9AE}" pid="10" name="MSIP_Label_d98db05b-8d0f-4671-968e-683e694bb3b1_Enabled">
    <vt:lpwstr>true</vt:lpwstr>
  </property>
  <property fmtid="{D5CDD505-2E9C-101B-9397-08002B2CF9AE}" pid="11" name="MSIP_Label_d98db05b-8d0f-4671-968e-683e694bb3b1_SetDate">
    <vt:lpwstr>2024-05-08T12:08:05Z</vt:lpwstr>
  </property>
  <property fmtid="{D5CDD505-2E9C-101B-9397-08002B2CF9AE}" pid="12" name="MSIP_Label_d98db05b-8d0f-4671-968e-683e694bb3b1_Method">
    <vt:lpwstr>Standard</vt:lpwstr>
  </property>
  <property fmtid="{D5CDD505-2E9C-101B-9397-08002B2CF9AE}" pid="13" name="MSIP_Label_d98db05b-8d0f-4671-968e-683e694bb3b1_Name">
    <vt:lpwstr>d98db05b-8d0f-4671-968e-683e694bb3b1</vt:lpwstr>
  </property>
  <property fmtid="{D5CDD505-2E9C-101B-9397-08002B2CF9AE}" pid="14" name="MSIP_Label_d98db05b-8d0f-4671-968e-683e694bb3b1_SiteId">
    <vt:lpwstr>a4f1aa99-bd23-4521-a3c0-1d07bdce1616</vt:lpwstr>
  </property>
  <property fmtid="{D5CDD505-2E9C-101B-9397-08002B2CF9AE}" pid="15" name="MSIP_Label_d98db05b-8d0f-4671-968e-683e694bb3b1_ActionId">
    <vt:lpwstr>2b7c825c-8e42-4073-9beb-d8834e7dd92c</vt:lpwstr>
  </property>
  <property fmtid="{D5CDD505-2E9C-101B-9397-08002B2CF9AE}" pid="16" name="MSIP_Label_d98db05b-8d0f-4671-968e-683e694bb3b1_ContentBits">
    <vt:lpwstr>0</vt:lpwstr>
  </property>
</Properties>
</file>