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5EC47C7F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717DB5">
        <w:rPr>
          <w:rFonts w:ascii="Arial" w:eastAsia="Calibri" w:hAnsi="Arial" w:cs="Arial"/>
          <w:b/>
          <w:i/>
          <w:color w:val="1F497D"/>
          <w:lang w:val="lt-LT"/>
        </w:rPr>
        <w:t>izoliuoti vamzdynai</w:t>
      </w:r>
    </w:p>
    <w:p w14:paraId="77527F8E" w14:textId="77777777" w:rsidR="00735F99" w:rsidRPr="00735F99" w:rsidRDefault="00735F99" w:rsidP="004476BF">
      <w:pPr>
        <w:rPr>
          <w:rFonts w:ascii="Arial" w:eastAsia="Calibri" w:hAnsi="Arial" w:cs="Arial"/>
          <w:b/>
          <w:i/>
          <w:color w:val="1F497D"/>
          <w:sz w:val="16"/>
          <w:szCs w:val="16"/>
          <w:lang w:val="lt-LT"/>
        </w:rPr>
      </w:pPr>
    </w:p>
    <w:p w14:paraId="63AF3118" w14:textId="77777777" w:rsidR="00735F99" w:rsidRPr="00B770E1" w:rsidRDefault="00735F99" w:rsidP="00735F9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Ecoflex 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Thermo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amzdžiai šildymui ir vėsinimui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PN6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 ritėse 100-200m</w:t>
      </w:r>
    </w:p>
    <w:p w14:paraId="52FB51C4" w14:textId="77777777" w:rsidR="00735F99" w:rsidRPr="00FA171D" w:rsidRDefault="00735F99" w:rsidP="00735F99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0E7CA333" w14:textId="77777777" w:rsidR="00735F99" w:rsidRPr="00B93F2A" w:rsidRDefault="00735F99" w:rsidP="00735F99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Thermo Single 25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32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75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/200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90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/200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110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/200;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</w:p>
    <w:p w14:paraId="5E8D8A95" w14:textId="77777777" w:rsidR="00735F99" w:rsidRDefault="00735F99" w:rsidP="00735F99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Thermo Twin 2x25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2x32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/200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/200.</w:t>
      </w:r>
    </w:p>
    <w:p w14:paraId="770A52AA" w14:textId="77777777" w:rsidR="00735F99" w:rsidRPr="0058451F" w:rsidRDefault="00735F99" w:rsidP="00735F99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62122A1C" w14:textId="77777777" w:rsidR="00735F99" w:rsidRPr="00B770E1" w:rsidRDefault="00735F99" w:rsidP="00735F9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Ecoflex 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Thermo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Varia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amzdžiai šildymui ir vėsinimui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PN6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 ritėse 100-200m</w:t>
      </w:r>
    </w:p>
    <w:p w14:paraId="6DE652CE" w14:textId="77777777" w:rsidR="00735F99" w:rsidRPr="00FA171D" w:rsidRDefault="00735F99" w:rsidP="00735F99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3803927C" w14:textId="77777777" w:rsidR="00735F99" w:rsidRPr="00B93F2A" w:rsidRDefault="00735F99" w:rsidP="00735F99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Thermo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Varia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Single 25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/90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32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/90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75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90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110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/175, 125/200;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</w:p>
    <w:p w14:paraId="7C177D61" w14:textId="77777777" w:rsidR="00735F99" w:rsidRDefault="00735F99" w:rsidP="00735F99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Thermo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Varia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Twin 2x25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2x32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/175.</w:t>
      </w:r>
    </w:p>
    <w:p w14:paraId="2C31E661" w14:textId="77777777" w:rsidR="00735F99" w:rsidRPr="00B93F2A" w:rsidRDefault="00735F99" w:rsidP="00735F99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115FDFB2" w14:textId="08C5B2B0" w:rsidR="00735F99" w:rsidRPr="0058451F" w:rsidRDefault="00735F99" w:rsidP="00735F99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93F2A">
        <w:rPr>
          <w:rFonts w:ascii="Arial" w:hAnsi="Arial" w:cs="Arial"/>
          <w:sz w:val="20"/>
          <w:szCs w:val="20"/>
          <w:lang w:val="lt-LT" w:eastAsia="lt-LT" w:bidi="ar-SA"/>
        </w:rPr>
        <w:t>Lankst</w:t>
      </w:r>
      <w:r>
        <w:rPr>
          <w:rFonts w:ascii="Arial" w:hAnsi="Arial" w:cs="Arial"/>
          <w:sz w:val="20"/>
          <w:szCs w:val="20"/>
          <w:lang w:val="lt-LT" w:eastAsia="lt-LT" w:bidi="ar-SA"/>
        </w:rPr>
        <w:t>ūs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iš anksto izoliuot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vamzd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žiai 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>skirt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šilumos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ir vėsos 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tiekimui su savaimine šiluminio pailgėjimo kompensacija.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Vamzdžiai atitinka Europos standartą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EN 15632-</w:t>
      </w:r>
      <w:r>
        <w:rPr>
          <w:rFonts w:ascii="Arial" w:hAnsi="Arial" w:cs="Arial"/>
          <w:sz w:val="20"/>
          <w:szCs w:val="20"/>
          <w:lang w:val="lt-LT" w:eastAsia="lt-LT" w:bidi="ar-SA"/>
        </w:rPr>
        <w:t>1,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3. DIN Certco sertifikatas pagal VDI 2055 (šilumos nuostoliams). KIWA KOMO sistemos sertifikatas pagal BRL 5609.</w:t>
      </w:r>
      <w:r w:rsidRPr="0058451F">
        <w:rPr>
          <w:rFonts w:ascii="Arial" w:hAnsi="Arial" w:cs="Arial"/>
          <w:color w:val="1F3864"/>
          <w:sz w:val="20"/>
          <w:szCs w:val="20"/>
          <w:lang w:val="lt-LT" w:eastAsia="lt-LT" w:bidi="ar-SA"/>
        </w:rPr>
        <w:t xml:space="preserve">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Vamzdžiai su deguonies difuzijos barjeru pagal ISO 17455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26157BF1" w14:textId="77777777" w:rsidR="00735F99" w:rsidRPr="002229C6" w:rsidRDefault="00735F99" w:rsidP="00735F99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2140A2F2" w14:textId="7F5A1FE8" w:rsidR="00735F99" w:rsidRPr="00EB572E" w:rsidRDefault="00735F99" w:rsidP="00735F99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EB572E">
        <w:rPr>
          <w:rFonts w:ascii="Arial" w:hAnsi="Arial" w:cs="Arial"/>
          <w:sz w:val="20"/>
          <w:szCs w:val="20"/>
          <w:u w:val="single"/>
          <w:lang w:val="lt-LT" w:eastAsia="lt-LT" w:bidi="ar-SA"/>
        </w:rPr>
        <w:t>Pagrindiniai vamzdžiai</w:t>
      </w:r>
      <w:r w:rsidRPr="00EB572E">
        <w:rPr>
          <w:rFonts w:ascii="Arial" w:hAnsi="Arial" w:cs="Arial"/>
          <w:sz w:val="20"/>
          <w:szCs w:val="20"/>
          <w:lang w:val="lt-LT" w:eastAsia="lt-LT" w:bidi="ar-SA"/>
        </w:rPr>
        <w:t xml:space="preserve"> - modifikuotas polietilenas (PE-Xa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Radi</w:t>
      </w:r>
      <w:r w:rsidRPr="00EB572E">
        <w:rPr>
          <w:rFonts w:ascii="Arial" w:hAnsi="Arial" w:cs="Arial"/>
          <w:sz w:val="20"/>
          <w:szCs w:val="20"/>
          <w:lang w:val="lt-LT" w:eastAsia="lt-LT" w:bidi="ar-SA"/>
        </w:rPr>
        <w:t xml:space="preserve">), atsparus korozijai, atitinka 5-ą panaudojimo klasę </w:t>
      </w:r>
      <w:r>
        <w:rPr>
          <w:rFonts w:ascii="Arial" w:hAnsi="Arial" w:cs="Arial"/>
          <w:sz w:val="20"/>
          <w:szCs w:val="20"/>
          <w:lang w:val="lt-LT" w:eastAsia="lt-LT" w:bidi="ar-SA"/>
        </w:rPr>
        <w:t>(80</w:t>
      </w:r>
      <w:r w:rsidRPr="00EB572E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C) </w:t>
      </w:r>
      <w:r w:rsidRPr="00EB572E">
        <w:rPr>
          <w:rFonts w:ascii="Arial" w:hAnsi="Arial" w:cs="Arial"/>
          <w:sz w:val="20"/>
          <w:szCs w:val="20"/>
          <w:lang w:val="lt-LT" w:eastAsia="lt-LT" w:bidi="ar-SA"/>
        </w:rPr>
        <w:t>maksimali temperatūra 95°C, PN6 slėgio klasės eksploatacijos laikui &gt; 50 metų (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EB572E">
        <w:rPr>
          <w:rFonts w:ascii="Arial" w:hAnsi="Arial" w:cs="Arial"/>
          <w:sz w:val="20"/>
          <w:szCs w:val="20"/>
          <w:lang w:val="lt-LT" w:eastAsia="lt-LT" w:bidi="ar-SA"/>
        </w:rPr>
        <w:t>EN ISO 15875). Vamzdžių šilumos laidumo koef. 0,35 W/m°C (DIN 4725). Vamz</w:t>
      </w:r>
      <w:r>
        <w:rPr>
          <w:rFonts w:ascii="Arial" w:hAnsi="Arial" w:cs="Arial"/>
          <w:sz w:val="20"/>
          <w:szCs w:val="20"/>
          <w:lang w:val="lt-LT" w:eastAsia="lt-LT" w:bidi="ar-SA"/>
        </w:rPr>
        <w:t>d</w:t>
      </w:r>
      <w:r w:rsidRPr="00EB572E">
        <w:rPr>
          <w:rFonts w:ascii="Arial" w:hAnsi="Arial" w:cs="Arial"/>
          <w:sz w:val="20"/>
          <w:szCs w:val="20"/>
          <w:lang w:val="lt-LT" w:eastAsia="lt-LT" w:bidi="ar-SA"/>
        </w:rPr>
        <w:t>žiai su deguonies difuzijos barjeru (DIN 4726).</w:t>
      </w:r>
      <w:r w:rsidR="003F7A11">
        <w:rPr>
          <w:rFonts w:ascii="Arial" w:hAnsi="Arial" w:cs="Arial"/>
          <w:sz w:val="20"/>
          <w:szCs w:val="20"/>
          <w:lang w:val="lt-LT" w:eastAsia="lt-LT" w:bidi="ar-SA"/>
        </w:rPr>
        <w:t xml:space="preserve"> E degumo klasės</w:t>
      </w:r>
      <w:r w:rsidR="00B67B86">
        <w:rPr>
          <w:rFonts w:ascii="Arial" w:hAnsi="Arial" w:cs="Arial"/>
          <w:sz w:val="20"/>
          <w:szCs w:val="20"/>
          <w:lang w:val="lt-LT" w:eastAsia="lt-LT" w:bidi="ar-SA"/>
        </w:rPr>
        <w:t xml:space="preserve"> (LST EN1350-1).</w:t>
      </w:r>
    </w:p>
    <w:p w14:paraId="47B7E1F3" w14:textId="77777777" w:rsidR="00735F99" w:rsidRPr="00EB572E" w:rsidRDefault="00735F99" w:rsidP="00735F99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EB572E">
        <w:rPr>
          <w:rFonts w:ascii="Arial" w:hAnsi="Arial" w:cs="Arial"/>
          <w:sz w:val="20"/>
          <w:szCs w:val="20"/>
          <w:lang w:val="lt-LT" w:eastAsia="lt-LT" w:bidi="ar-SA"/>
        </w:rPr>
        <w:t>Vamzdžiai PE-Xa d16-75 suderinti su Q&amp;E jungtimis.</w:t>
      </w:r>
    </w:p>
    <w:p w14:paraId="7463FE6B" w14:textId="77777777" w:rsidR="00735F99" w:rsidRPr="002229C6" w:rsidRDefault="00735F99" w:rsidP="00735F99">
      <w:pPr>
        <w:rPr>
          <w:rFonts w:ascii="Arial" w:hAnsi="Arial" w:cs="Arial"/>
          <w:color w:val="1F3864"/>
          <w:sz w:val="16"/>
          <w:szCs w:val="16"/>
          <w:lang w:val="lt-LT" w:eastAsia="lt-LT" w:bidi="ar-SA"/>
        </w:rPr>
      </w:pPr>
    </w:p>
    <w:p w14:paraId="3B24323A" w14:textId="3C1C9211" w:rsidR="00735F99" w:rsidRDefault="00735F99" w:rsidP="00735F99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u w:val="single"/>
          <w:lang w:val="lt-LT" w:eastAsia="lt-LT" w:bidi="ar-SA"/>
        </w:rPr>
        <w:t>Izoliacinė medžiaga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- kelių sluoksnių, senėjimui ir vandeniui atsparios PE-X putos (vandens absorbcija &lt;1</w:t>
      </w:r>
      <w:r w:rsidRPr="00FC14DB">
        <w:rPr>
          <w:rFonts w:ascii="Arial" w:hAnsi="Arial" w:cs="Arial"/>
          <w:sz w:val="20"/>
          <w:szCs w:val="20"/>
          <w:lang w:val="lt-LT" w:eastAsia="lt-LT" w:bidi="ar-SA"/>
        </w:rPr>
        <w:t xml:space="preserve">% pagal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FC14DB">
        <w:rPr>
          <w:rFonts w:ascii="Arial" w:hAnsi="Arial" w:cs="Arial"/>
          <w:sz w:val="20"/>
          <w:szCs w:val="20"/>
          <w:lang w:val="lt-LT" w:eastAsia="lt-LT" w:bidi="ar-SA"/>
        </w:rPr>
        <w:t>EN 489)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, neprarandančios elastingumo. Šilumos laidumo koef.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bookmarkStart w:id="0" w:name="_Hlk205971384"/>
      <w:r>
        <w:rPr>
          <w:rFonts w:ascii="Arial" w:hAnsi="Arial" w:cs="Arial"/>
          <w:sz w:val="20"/>
          <w:szCs w:val="20"/>
          <w:lang w:val="lt-LT" w:eastAsia="lt-LT" w:bidi="ar-SA"/>
        </w:rPr>
        <w:t>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50</w:t>
      </w:r>
      <w:bookmarkEnd w:id="0"/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0,04</w:t>
      </w:r>
      <w:r>
        <w:rPr>
          <w:rFonts w:ascii="Arial" w:hAnsi="Arial" w:cs="Arial"/>
          <w:sz w:val="20"/>
          <w:szCs w:val="20"/>
          <w:lang w:val="lt-LT" w:eastAsia="lt-LT" w:bidi="ar-SA"/>
        </w:rPr>
        <w:t>1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W/m°C (DIN 52612). </w:t>
      </w:r>
    </w:p>
    <w:p w14:paraId="52C4B993" w14:textId="382543B1" w:rsidR="009D5488" w:rsidRDefault="009D5488" w:rsidP="00735F99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735F99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 w:rsidR="003F7A11"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="00735F99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(</w:t>
      </w:r>
      <w:r w:rsidR="00B67B86">
        <w:rPr>
          <w:rFonts w:ascii="Arial" w:hAnsi="Arial" w:cs="Arial"/>
          <w:sz w:val="20"/>
          <w:szCs w:val="20"/>
          <w:lang w:val="lt-LT" w:eastAsia="lt-LT" w:bidi="ar-SA"/>
        </w:rPr>
        <w:t>LST EN1350-1</w:t>
      </w:r>
      <w:r w:rsidR="00735F99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). </w:t>
      </w:r>
      <w:r w:rsidR="00735F99" w:rsidRPr="00BB18FE">
        <w:rPr>
          <w:rFonts w:ascii="Arial" w:hAnsi="Arial" w:cs="Arial"/>
          <w:sz w:val="20"/>
          <w:szCs w:val="20"/>
          <w:lang w:val="lt-LT" w:eastAsia="lt-LT" w:bidi="ar-SA"/>
        </w:rPr>
        <w:br/>
      </w:r>
      <w:r w:rsidR="00735F99" w:rsidRPr="002762E4">
        <w:rPr>
          <w:rFonts w:ascii="Arial" w:hAnsi="Arial" w:cs="Arial"/>
          <w:sz w:val="16"/>
          <w:szCs w:val="16"/>
          <w:lang w:val="lt-LT" w:eastAsia="lt-LT" w:bidi="ar-SA"/>
        </w:rPr>
        <w:br/>
      </w:r>
      <w:r w:rsidR="00735F99" w:rsidRPr="0058451F">
        <w:rPr>
          <w:rFonts w:ascii="Arial" w:hAnsi="Arial" w:cs="Arial"/>
          <w:sz w:val="20"/>
          <w:szCs w:val="20"/>
          <w:u w:val="single"/>
          <w:lang w:val="lt-LT" w:eastAsia="lt-LT" w:bidi="ar-SA"/>
        </w:rPr>
        <w:t>Apsauginis vamzdis</w:t>
      </w:r>
      <w:r w:rsidR="00735F99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- gofruotas aukšto tankio 958 kg/m2 (ISO 1183) polietileno (HDPE) </w:t>
      </w:r>
      <w:r w:rsidR="00735F99">
        <w:rPr>
          <w:rFonts w:ascii="Arial" w:hAnsi="Arial" w:cs="Arial"/>
          <w:sz w:val="20"/>
          <w:szCs w:val="20"/>
          <w:lang w:val="lt-LT" w:eastAsia="lt-LT" w:bidi="ar-SA"/>
        </w:rPr>
        <w:t xml:space="preserve">apsauginis </w:t>
      </w:r>
      <w:r w:rsidR="00735F99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vamzdis </w:t>
      </w:r>
      <w:r w:rsidR="00735F99">
        <w:rPr>
          <w:rFonts w:ascii="Arial" w:hAnsi="Arial" w:cs="Arial"/>
          <w:sz w:val="20"/>
          <w:szCs w:val="20"/>
          <w:lang w:val="lt-LT" w:eastAsia="lt-LT" w:bidi="ar-SA"/>
        </w:rPr>
        <w:t xml:space="preserve">atsparus </w:t>
      </w:r>
      <w:r w:rsidR="00735F99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drėgm</w:t>
      </w:r>
      <w:r w:rsidR="00735F99">
        <w:rPr>
          <w:rFonts w:ascii="Arial" w:hAnsi="Arial" w:cs="Arial"/>
          <w:sz w:val="20"/>
          <w:szCs w:val="20"/>
          <w:lang w:val="lt-LT" w:eastAsia="lt-LT" w:bidi="ar-SA"/>
        </w:rPr>
        <w:t>ei</w:t>
      </w:r>
      <w:r w:rsidR="00735F99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. Statinė apkrova iki 60 tonų. Elastingumo modulis 1000 Mpa (ISO 527-2). </w:t>
      </w:r>
    </w:p>
    <w:p w14:paraId="76A7AF83" w14:textId="3A630FFE" w:rsidR="00735F99" w:rsidRPr="0058451F" w:rsidRDefault="009D5488" w:rsidP="00735F99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735F99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degumo klasės (</w:t>
      </w:r>
      <w:r w:rsidR="0059398D">
        <w:rPr>
          <w:rFonts w:ascii="Arial" w:hAnsi="Arial" w:cs="Arial"/>
          <w:sz w:val="20"/>
          <w:szCs w:val="20"/>
          <w:lang w:val="lt-LT" w:eastAsia="lt-LT" w:bidi="ar-SA"/>
        </w:rPr>
        <w:t>LST EN</w:t>
      </w:r>
      <w:r w:rsidR="00B67B86">
        <w:rPr>
          <w:rFonts w:ascii="Arial" w:hAnsi="Arial" w:cs="Arial"/>
          <w:sz w:val="20"/>
          <w:szCs w:val="20"/>
          <w:lang w:val="lt-LT" w:eastAsia="lt-LT" w:bidi="ar-SA"/>
        </w:rPr>
        <w:t>1350-1</w:t>
      </w:r>
      <w:r w:rsidR="00735F99" w:rsidRPr="0058451F">
        <w:rPr>
          <w:rFonts w:ascii="Arial" w:hAnsi="Arial" w:cs="Arial"/>
          <w:sz w:val="20"/>
          <w:szCs w:val="20"/>
          <w:lang w:val="lt-LT" w:eastAsia="lt-LT" w:bidi="ar-SA"/>
        </w:rPr>
        <w:t>).</w:t>
      </w:r>
    </w:p>
    <w:p w14:paraId="1A0529A1" w14:textId="77777777" w:rsidR="00735F99" w:rsidRPr="00B93F2A" w:rsidRDefault="00735F99" w:rsidP="00735F9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31AD4D6" w14:textId="77777777" w:rsidR="00735F99" w:rsidRPr="00B770E1" w:rsidRDefault="00735F99" w:rsidP="00735F9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Uponor Thermo vamzdžių jungtys</w:t>
      </w:r>
    </w:p>
    <w:p w14:paraId="4763FD4B" w14:textId="77777777" w:rsidR="00735F99" w:rsidRPr="00B93F2A" w:rsidRDefault="00735F99" w:rsidP="00735F99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61F90122" w14:textId="41E3CCC3" w:rsidR="00735F99" w:rsidRDefault="00735F99" w:rsidP="00735F99">
      <w:pPr>
        <w:rPr>
          <w:rFonts w:ascii="Arial" w:eastAsia="Calibri" w:hAnsi="Arial" w:cs="Arial"/>
          <w:color w:val="1F3864"/>
          <w:sz w:val="20"/>
          <w:szCs w:val="20"/>
          <w:lang w:val="lt-LT"/>
        </w:rPr>
      </w:pPr>
      <w:r w:rsidRPr="00A21FFE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PE-Xa vamzdžių jungtys </w:t>
      </w:r>
      <w:r w:rsidR="001A501C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vamzdžių gamintojo </w:t>
      </w:r>
      <w:r w:rsidRPr="00A21FFE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yra sertifikuotos kaip vientisa sistema. </w:t>
      </w:r>
    </w:p>
    <w:p w14:paraId="28AD5BDB" w14:textId="66CADF2A" w:rsidR="00735F99" w:rsidRDefault="00735F99" w:rsidP="00735F99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</w:t>
      </w:r>
      <w:r w:rsidR="00D65101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ISO 15875 </w:t>
      </w:r>
      <w:r>
        <w:rPr>
          <w:rFonts w:ascii="Arial" w:eastAsia="Calibri" w:hAnsi="Arial" w:cs="Arial"/>
          <w:sz w:val="20"/>
          <w:szCs w:val="20"/>
          <w:lang w:val="lt-LT"/>
        </w:rPr>
        <w:t>5-ą šildymo panaudojimo klasę ir PN6 slėgio klasę.</w:t>
      </w:r>
    </w:p>
    <w:p w14:paraId="1DA9A69E" w14:textId="77777777" w:rsidR="00735F99" w:rsidRPr="00B93F2A" w:rsidRDefault="00735F99" w:rsidP="00735F9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D9F86B0" w14:textId="77777777" w:rsidR="00D65101" w:rsidRDefault="00735F99" w:rsidP="00735F99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Užveržiamos Wipex jungtys d25-1</w:t>
      </w:r>
      <w:r>
        <w:rPr>
          <w:rFonts w:ascii="Arial" w:eastAsia="Calibri" w:hAnsi="Arial" w:cs="Arial"/>
          <w:sz w:val="20"/>
          <w:szCs w:val="20"/>
          <w:lang w:val="lt-LT"/>
        </w:rPr>
        <w:t>25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alavuoto žalvario, atitinka </w:t>
      </w:r>
      <w:r w:rsidR="00D65101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>EN 10226-1.</w:t>
      </w:r>
    </w:p>
    <w:p w14:paraId="1069CEDF" w14:textId="3BFED62B" w:rsidR="00735F99" w:rsidRPr="00B93F2A" w:rsidRDefault="00735F99" w:rsidP="00735F99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Atliekamos be specialių įrankių, montuojant būtina atlikti vamzdžio vidinio briaunos nuėmimą.</w:t>
      </w:r>
    </w:p>
    <w:p w14:paraId="463201D3" w14:textId="77777777" w:rsidR="00735F99" w:rsidRPr="00B93F2A" w:rsidRDefault="00735F99" w:rsidP="00735F9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77CDA11" w14:textId="77777777" w:rsidR="00735F99" w:rsidRPr="00B93F2A" w:rsidRDefault="00735F99" w:rsidP="00735F99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jungtys (savaime užsitraukiančios po išplėtimo) priskiriamos neardomų jungčių tipui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-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5BC66C8E" w14:textId="77777777" w:rsidR="00735F99" w:rsidRPr="002762E4" w:rsidRDefault="00735F99" w:rsidP="00735F9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63F6E22" w14:textId="77777777" w:rsidR="00735F99" w:rsidRPr="00B93F2A" w:rsidRDefault="00735F99" w:rsidP="00735F99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plastikinės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plastiko polifenilsulfono (PPSU). Plastikinės jungtys nedaro jokio poveikio vandens kokybei, rekomenduojamos vandentiekio sistemose dėl higieninių reikalavimų. </w:t>
      </w:r>
    </w:p>
    <w:p w14:paraId="2A70F36E" w14:textId="77777777" w:rsidR="00735F99" w:rsidRPr="002762E4" w:rsidRDefault="00735F99" w:rsidP="00735F9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A379E13" w14:textId="68C1E0C9" w:rsidR="00735F99" w:rsidRPr="00B93F2A" w:rsidRDefault="00735F99" w:rsidP="00735F99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metalinės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DR žalvario, atitinka </w:t>
      </w:r>
      <w:r w:rsidR="0035375E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10266-1 ir </w:t>
      </w:r>
      <w:r w:rsidR="0035375E">
        <w:rPr>
          <w:rFonts w:ascii="Arial" w:eastAsia="Calibri" w:hAnsi="Arial" w:cs="Arial"/>
          <w:sz w:val="20"/>
          <w:szCs w:val="20"/>
          <w:lang w:val="lt-LT"/>
        </w:rPr>
        <w:t>LST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EN ISO 228-1. </w:t>
      </w:r>
    </w:p>
    <w:p w14:paraId="41265024" w14:textId="77777777" w:rsidR="00735F99" w:rsidRDefault="00735F99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p w14:paraId="457CE6CD" w14:textId="77777777" w:rsidR="00735F99" w:rsidRPr="001C0C70" w:rsidRDefault="00735F99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53F6C" w14:textId="77777777" w:rsidR="001607E8" w:rsidRDefault="001607E8" w:rsidP="00F42A76">
      <w:r>
        <w:separator/>
      </w:r>
    </w:p>
  </w:endnote>
  <w:endnote w:type="continuationSeparator" w:id="0">
    <w:p w14:paraId="67D9BF8C" w14:textId="77777777" w:rsidR="001607E8" w:rsidRDefault="001607E8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1A501C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4DA26" w14:textId="77777777" w:rsidR="001607E8" w:rsidRDefault="001607E8" w:rsidP="00F42A76">
      <w:r>
        <w:separator/>
      </w:r>
    </w:p>
  </w:footnote>
  <w:footnote w:type="continuationSeparator" w:id="0">
    <w:p w14:paraId="1B8FED00" w14:textId="77777777" w:rsidR="001607E8" w:rsidRDefault="001607E8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1A501C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F2005E9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1A501C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4641CBD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607E8"/>
    <w:rsid w:val="00173149"/>
    <w:rsid w:val="00177499"/>
    <w:rsid w:val="00184E66"/>
    <w:rsid w:val="001852C2"/>
    <w:rsid w:val="00186569"/>
    <w:rsid w:val="001916FD"/>
    <w:rsid w:val="00192581"/>
    <w:rsid w:val="001965E0"/>
    <w:rsid w:val="001A501C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545F"/>
    <w:rsid w:val="0035199D"/>
    <w:rsid w:val="0035375E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1F66"/>
    <w:rsid w:val="003D24B7"/>
    <w:rsid w:val="003D3A3E"/>
    <w:rsid w:val="003D4463"/>
    <w:rsid w:val="003D7990"/>
    <w:rsid w:val="003F31F8"/>
    <w:rsid w:val="003F7A11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398D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17DB5"/>
    <w:rsid w:val="00722603"/>
    <w:rsid w:val="00724971"/>
    <w:rsid w:val="00731B6C"/>
    <w:rsid w:val="00735F99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D5488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67B86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65101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D523A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134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1127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2064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129F2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DD523A"/>
    <w:rsid w:val="00E03819"/>
    <w:rsid w:val="00E600A4"/>
    <w:rsid w:val="00EF7A44"/>
    <w:rsid w:val="00F67CAF"/>
    <w:rsid w:val="00FF2064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8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14</cp:revision>
  <dcterms:created xsi:type="dcterms:W3CDTF">2026-03-20T08:28:00Z</dcterms:created>
  <dcterms:modified xsi:type="dcterms:W3CDTF">2026-03-20T09:13:00Z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