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5EC47C7F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717DB5">
        <w:rPr>
          <w:rFonts w:ascii="Arial" w:eastAsia="Calibri" w:hAnsi="Arial" w:cs="Arial"/>
          <w:b/>
          <w:i/>
          <w:color w:val="1F497D"/>
          <w:lang w:val="lt-LT"/>
        </w:rPr>
        <w:t>izoliuoti vamzdynai</w:t>
      </w:r>
    </w:p>
    <w:p w14:paraId="77527F8E" w14:textId="77777777" w:rsidR="00735F99" w:rsidRPr="00735F99" w:rsidRDefault="00735F99" w:rsidP="004476BF">
      <w:pPr>
        <w:rPr>
          <w:rFonts w:ascii="Arial" w:eastAsia="Calibri" w:hAnsi="Arial" w:cs="Arial"/>
          <w:b/>
          <w:i/>
          <w:color w:val="1F497D"/>
          <w:sz w:val="16"/>
          <w:szCs w:val="16"/>
          <w:lang w:val="lt-LT"/>
        </w:rPr>
      </w:pPr>
    </w:p>
    <w:p w14:paraId="63AF3118" w14:textId="77777777" w:rsidR="00735F99" w:rsidRPr="00B770E1" w:rsidRDefault="00735F99" w:rsidP="00735F9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Ecoflex 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Thermo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amzdžiai šildymui ir vėsinimui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PN6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 ritėse 100-200m</w:t>
      </w:r>
    </w:p>
    <w:p w14:paraId="52FB51C4" w14:textId="77777777" w:rsidR="00735F99" w:rsidRPr="00FA171D" w:rsidRDefault="00735F99" w:rsidP="00735F99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4043251F" w14:textId="77777777" w:rsidR="00332B24" w:rsidRPr="00B93F2A" w:rsidRDefault="00332B24" w:rsidP="00332B24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Ecoflex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Thermo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VIP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Single 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75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90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110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/175, 125/200, 140/200, 160/250;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</w:p>
    <w:p w14:paraId="6AF3E8AE" w14:textId="77777777" w:rsidR="00332B24" w:rsidRDefault="00332B24" w:rsidP="00332B24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 Thermo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VIP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Twin 2x25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2x32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2x63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/200, 2x75/250.</w:t>
      </w:r>
    </w:p>
    <w:p w14:paraId="2A3253EC" w14:textId="77777777" w:rsidR="00332B24" w:rsidRPr="0058451F" w:rsidRDefault="00332B24" w:rsidP="00332B24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67CA502F" w14:textId="7D6FB658" w:rsidR="00332B24" w:rsidRPr="0058451F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93F2A">
        <w:rPr>
          <w:rFonts w:ascii="Arial" w:hAnsi="Arial" w:cs="Arial"/>
          <w:sz w:val="20"/>
          <w:szCs w:val="20"/>
          <w:lang w:val="lt-LT" w:eastAsia="lt-LT" w:bidi="ar-SA"/>
        </w:rPr>
        <w:t>Lankst</w:t>
      </w:r>
      <w:r>
        <w:rPr>
          <w:rFonts w:ascii="Arial" w:hAnsi="Arial" w:cs="Arial"/>
          <w:sz w:val="20"/>
          <w:szCs w:val="20"/>
          <w:lang w:val="lt-LT" w:eastAsia="lt-LT" w:bidi="ar-SA"/>
        </w:rPr>
        <w:t>ūs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izoliuot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žiai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>skirt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šilumos tiekimui su savaimine šiluminio pailgėjimo kompensacija.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Vamzdžiai atitinka Europos standartą </w:t>
      </w:r>
      <w:r w:rsidR="000139B4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EN 15632</w:t>
      </w:r>
      <w:r>
        <w:rPr>
          <w:rFonts w:ascii="Arial" w:hAnsi="Arial" w:cs="Arial"/>
          <w:sz w:val="20"/>
          <w:szCs w:val="20"/>
          <w:lang w:val="lt-LT" w:eastAsia="lt-LT" w:bidi="ar-SA"/>
        </w:rPr>
        <w:t>-1,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3. DIN Certco sertifikatas pagal VDI 2055 (šilumos nuostoliams). KIWA KOMO sistemos sertifikatas pagal BRL 5609.</w:t>
      </w:r>
      <w:r w:rsidRPr="0058451F">
        <w:rPr>
          <w:rFonts w:ascii="Arial" w:hAnsi="Arial" w:cs="Arial"/>
          <w:color w:val="1F3864"/>
          <w:sz w:val="20"/>
          <w:szCs w:val="20"/>
          <w:lang w:val="lt-LT" w:eastAsia="lt-LT" w:bidi="ar-SA"/>
        </w:rPr>
        <w:t xml:space="preserve">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Vamzdžiai su deguonies difuzijos barjeru pagal </w:t>
      </w:r>
      <w:r w:rsidR="000139B4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ISO 17455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  <w:r w:rsidR="000B299F">
        <w:rPr>
          <w:rFonts w:ascii="Arial" w:hAnsi="Arial" w:cs="Arial"/>
          <w:sz w:val="20"/>
          <w:szCs w:val="20"/>
          <w:lang w:val="lt-LT" w:eastAsia="lt-LT" w:bidi="ar-SA"/>
        </w:rPr>
        <w:t xml:space="preserve"> E</w:t>
      </w:r>
      <w:r w:rsidR="000B299F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 w:rsidR="000B299F"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0B299F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0B299F">
        <w:rPr>
          <w:rFonts w:ascii="Arial" w:hAnsi="Arial" w:cs="Arial"/>
          <w:sz w:val="20"/>
          <w:szCs w:val="20"/>
          <w:lang w:val="lt-LT" w:eastAsia="lt-LT" w:bidi="ar-SA"/>
        </w:rPr>
        <w:t>(LST EN 13501-1).</w:t>
      </w:r>
    </w:p>
    <w:p w14:paraId="577317E7" w14:textId="77777777" w:rsidR="00332B24" w:rsidRPr="002229C6" w:rsidRDefault="00332B24" w:rsidP="00332B24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4F47778E" w14:textId="541868F2" w:rsidR="005F3C8D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2568E6">
        <w:rPr>
          <w:rFonts w:ascii="Arial" w:hAnsi="Arial" w:cs="Arial"/>
          <w:sz w:val="20"/>
          <w:szCs w:val="20"/>
          <w:u w:val="single"/>
          <w:lang w:val="lt-LT" w:eastAsia="lt-LT" w:bidi="ar-SA"/>
        </w:rPr>
        <w:t>Pagrindiniai vamzdžiai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 - modifikuotas polietilenas (PE-Xa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Radi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), atsparus korozijai, atitinka 5-ą panaudojimo klasę </w:t>
      </w:r>
      <w:r>
        <w:rPr>
          <w:rFonts w:ascii="Arial" w:hAnsi="Arial" w:cs="Arial"/>
          <w:sz w:val="20"/>
          <w:szCs w:val="20"/>
          <w:lang w:val="lt-LT" w:eastAsia="lt-LT" w:bidi="ar-SA"/>
        </w:rPr>
        <w:t>(80</w:t>
      </w:r>
      <w:r w:rsidRPr="009E6130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C)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maksimali temperatūra 95°C, PN6 slėgio klasės eksploatacijos laikui &gt; 50 metų (</w:t>
      </w:r>
      <w:r w:rsidR="000139B4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EN ISO 15875). Vamzdžių šilumos laidumo koef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 xml:space="preserve">20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0,35 W/m°C (DIN 4725). Vamzdžiai su deguonies difuzijos barjeru (DIN 4726).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5F3C8D">
        <w:rPr>
          <w:rFonts w:ascii="Arial" w:hAnsi="Arial" w:cs="Arial"/>
          <w:sz w:val="20"/>
          <w:szCs w:val="20"/>
          <w:lang w:val="lt-LT" w:eastAsia="lt-LT" w:bidi="ar-SA"/>
        </w:rPr>
        <w:t>E de</w:t>
      </w:r>
      <w:r w:rsidR="008F5944">
        <w:rPr>
          <w:rFonts w:ascii="Arial" w:hAnsi="Arial" w:cs="Arial"/>
          <w:sz w:val="20"/>
          <w:szCs w:val="20"/>
          <w:lang w:val="lt-LT" w:eastAsia="lt-LT" w:bidi="ar-SA"/>
        </w:rPr>
        <w:t>gumo klasės (LST EN 13501-1).</w:t>
      </w:r>
    </w:p>
    <w:p w14:paraId="7568EA48" w14:textId="5220CC39" w:rsidR="00332B24" w:rsidRPr="002568E6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2568E6">
        <w:rPr>
          <w:rFonts w:ascii="Arial" w:hAnsi="Arial" w:cs="Arial"/>
          <w:sz w:val="20"/>
          <w:szCs w:val="20"/>
          <w:lang w:val="lt-LT" w:eastAsia="lt-LT" w:bidi="ar-SA"/>
        </w:rPr>
        <w:t>Vamzdžiai d16-75 suderinti su Q&amp;E jungtimis.</w:t>
      </w:r>
    </w:p>
    <w:p w14:paraId="54F0C58A" w14:textId="77777777" w:rsidR="00332B24" w:rsidRPr="002229C6" w:rsidRDefault="00332B24" w:rsidP="00332B24">
      <w:pPr>
        <w:rPr>
          <w:rFonts w:ascii="Arial" w:hAnsi="Arial" w:cs="Arial"/>
          <w:color w:val="1F3864"/>
          <w:sz w:val="16"/>
          <w:szCs w:val="16"/>
          <w:lang w:val="lt-LT" w:eastAsia="lt-LT" w:bidi="ar-SA"/>
        </w:rPr>
      </w:pPr>
    </w:p>
    <w:p w14:paraId="33D722DD" w14:textId="77777777" w:rsidR="00332B24" w:rsidRDefault="00332B24" w:rsidP="00332B24">
      <w:pPr>
        <w:rPr>
          <w:rFonts w:ascii="Arial" w:hAnsi="Arial" w:cs="Arial"/>
          <w:sz w:val="20"/>
          <w:szCs w:val="20"/>
          <w:u w:val="single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u w:val="single"/>
          <w:lang w:val="lt-LT" w:eastAsia="lt-LT" w:bidi="ar-SA"/>
        </w:rPr>
        <w:t>Izoliacinė medžiaga</w:t>
      </w:r>
      <w:r>
        <w:rPr>
          <w:rFonts w:ascii="Arial" w:hAnsi="Arial" w:cs="Arial"/>
          <w:sz w:val="20"/>
          <w:szCs w:val="20"/>
          <w:u w:val="single"/>
          <w:lang w:val="lt-LT" w:eastAsia="lt-LT" w:bidi="ar-SA"/>
        </w:rPr>
        <w:t xml:space="preserve"> :</w:t>
      </w:r>
    </w:p>
    <w:p w14:paraId="323C96F2" w14:textId="58255CA3" w:rsidR="00332B24" w:rsidRPr="0041600F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41600F">
        <w:rPr>
          <w:rFonts w:ascii="Arial" w:hAnsi="Arial" w:cs="Arial"/>
          <w:sz w:val="20"/>
          <w:szCs w:val="20"/>
          <w:lang w:val="lt-LT" w:eastAsia="lt-LT" w:bidi="ar-SA"/>
        </w:rPr>
        <w:t xml:space="preserve">-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vakuuminė </w:t>
      </w:r>
      <w:r w:rsidRPr="0041600F">
        <w:rPr>
          <w:rFonts w:ascii="Arial" w:hAnsi="Arial" w:cs="Arial"/>
          <w:sz w:val="20"/>
          <w:szCs w:val="20"/>
          <w:lang w:val="lt-LT" w:eastAsia="lt-LT" w:bidi="ar-SA"/>
        </w:rPr>
        <w:t xml:space="preserve">VIP </w:t>
      </w:r>
      <w:r>
        <w:rPr>
          <w:rFonts w:ascii="Arial" w:hAnsi="Arial" w:cs="Arial"/>
          <w:sz w:val="20"/>
          <w:szCs w:val="20"/>
          <w:lang w:val="lt-LT" w:eastAsia="lt-LT" w:bidi="ar-SA"/>
        </w:rPr>
        <w:t>izoliacija atspari senėjimui (padengta Al sluoksniais) šilumos laidumo koef. 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50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0,0042 W/m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°C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  <w:r w:rsidR="006E76F0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F degumo klasė</w:t>
      </w:r>
      <w:r w:rsidR="006E76F0">
        <w:rPr>
          <w:rFonts w:ascii="Arial" w:hAnsi="Arial" w:cs="Arial"/>
          <w:sz w:val="20"/>
          <w:szCs w:val="20"/>
          <w:lang w:val="lt-LT" w:eastAsia="lt-LT" w:bidi="ar-SA"/>
        </w:rPr>
        <w:t>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6E76F0">
        <w:rPr>
          <w:rFonts w:ascii="Arial" w:hAnsi="Arial" w:cs="Arial"/>
          <w:sz w:val="20"/>
          <w:szCs w:val="20"/>
          <w:lang w:val="lt-LT" w:eastAsia="lt-LT" w:bidi="ar-SA"/>
        </w:rPr>
        <w:t>(</w:t>
      </w:r>
      <w:r>
        <w:rPr>
          <w:rFonts w:ascii="Arial" w:hAnsi="Arial" w:cs="Arial"/>
          <w:sz w:val="20"/>
          <w:szCs w:val="20"/>
          <w:lang w:val="lt-LT" w:eastAsia="lt-LT" w:bidi="ar-SA"/>
        </w:rPr>
        <w:t>EN 13501-1</w:t>
      </w:r>
      <w:r w:rsidR="006E76F0">
        <w:rPr>
          <w:rFonts w:ascii="Arial" w:hAnsi="Arial" w:cs="Arial"/>
          <w:sz w:val="20"/>
          <w:szCs w:val="20"/>
          <w:lang w:val="lt-LT" w:eastAsia="lt-LT" w:bidi="ar-SA"/>
        </w:rPr>
        <w:t>)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59779B3A" w14:textId="77777777" w:rsidR="00332B24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- kelių sluoksnių, senėjimui ir vandeniui atsparios PE-X putos </w:t>
      </w:r>
      <w:r>
        <w:rPr>
          <w:rFonts w:ascii="Arial" w:hAnsi="Arial" w:cs="Arial"/>
          <w:sz w:val="20"/>
          <w:szCs w:val="20"/>
          <w:lang w:val="lt-LT" w:eastAsia="lt-LT" w:bidi="ar-SA"/>
        </w:rPr>
        <w:t>v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andens absorbcija &lt;1</w:t>
      </w:r>
      <w:r w:rsidRPr="009E6130">
        <w:rPr>
          <w:rFonts w:ascii="Arial" w:hAnsi="Arial" w:cs="Arial"/>
          <w:sz w:val="20"/>
          <w:szCs w:val="20"/>
          <w:lang w:val="lt-LT" w:eastAsia="lt-LT" w:bidi="ar-SA"/>
        </w:rPr>
        <w:t>% pagal EN 489)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, neprarandančios elastingumo. Šilumos laidumo koef.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bookmarkStart w:id="0" w:name="_Hlk205971384"/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>50</w:t>
      </w:r>
      <w:bookmarkEnd w:id="0"/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0,04</w:t>
      </w:r>
      <w:r>
        <w:rPr>
          <w:rFonts w:ascii="Arial" w:hAnsi="Arial" w:cs="Arial"/>
          <w:sz w:val="20"/>
          <w:szCs w:val="20"/>
          <w:lang w:val="lt-LT" w:eastAsia="lt-LT" w:bidi="ar-SA"/>
        </w:rPr>
        <w:t>1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W/m°C (DIN 52612). </w:t>
      </w:r>
    </w:p>
    <w:p w14:paraId="5C8AEDB0" w14:textId="4CCECC20" w:rsidR="00332B24" w:rsidRDefault="006E76F0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332B24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332B24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(</w:t>
      </w:r>
      <w:r w:rsidR="000B299F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="00332B24">
        <w:rPr>
          <w:rFonts w:ascii="Arial" w:hAnsi="Arial" w:cs="Arial"/>
          <w:sz w:val="20"/>
          <w:szCs w:val="20"/>
          <w:lang w:val="lt-LT" w:eastAsia="lt-LT" w:bidi="ar-SA"/>
        </w:rPr>
        <w:t>EN 13501-1)</w:t>
      </w:r>
      <w:r w:rsidR="000B299F"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58CD6F2C" w14:textId="77777777" w:rsidR="00332B24" w:rsidRDefault="00332B24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lang w:val="lt-LT" w:eastAsia="lt-LT" w:bidi="ar-SA"/>
        </w:rPr>
        <w:br/>
      </w:r>
      <w:r w:rsidRPr="0058451F">
        <w:rPr>
          <w:rFonts w:ascii="Arial" w:hAnsi="Arial" w:cs="Arial"/>
          <w:sz w:val="20"/>
          <w:szCs w:val="20"/>
          <w:u w:val="single"/>
          <w:lang w:val="lt-LT" w:eastAsia="lt-LT" w:bidi="ar-SA"/>
        </w:rPr>
        <w:t>Apsauginis vamzdis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- gofruotas aukšto tankio 958 kg/m2 (ISO 1183) polietileno (HDPE)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apsauginis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vamzdis </w:t>
      </w:r>
      <w:r>
        <w:rPr>
          <w:rFonts w:ascii="Arial" w:hAnsi="Arial" w:cs="Arial"/>
          <w:sz w:val="20"/>
          <w:szCs w:val="20"/>
          <w:lang w:val="lt-LT" w:eastAsia="lt-LT" w:bidi="ar-SA"/>
        </w:rPr>
        <w:t>atsparus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drėgm</w:t>
      </w:r>
      <w:r>
        <w:rPr>
          <w:rFonts w:ascii="Arial" w:hAnsi="Arial" w:cs="Arial"/>
          <w:sz w:val="20"/>
          <w:szCs w:val="20"/>
          <w:lang w:val="lt-LT" w:eastAsia="lt-LT" w:bidi="ar-SA"/>
        </w:rPr>
        <w:t>ei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. Statinė apkrova iki 60 tonų. Elastingumo modulis 1000 Mpa (ISO 527-2).</w:t>
      </w:r>
    </w:p>
    <w:p w14:paraId="5C2EDCF3" w14:textId="7E77EDBA" w:rsidR="00332B24" w:rsidRPr="0058451F" w:rsidRDefault="000B299F" w:rsidP="00332B24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332B24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332B24"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(</w:t>
      </w:r>
      <w:r>
        <w:rPr>
          <w:rFonts w:ascii="Arial" w:hAnsi="Arial" w:cs="Arial"/>
          <w:sz w:val="20"/>
          <w:szCs w:val="20"/>
          <w:lang w:val="lt-LT" w:eastAsia="lt-LT" w:bidi="ar-SA"/>
        </w:rPr>
        <w:t>LST EN 13501-1</w:t>
      </w:r>
      <w:r w:rsidR="00332B24" w:rsidRPr="0058451F">
        <w:rPr>
          <w:rFonts w:ascii="Arial" w:hAnsi="Arial" w:cs="Arial"/>
          <w:sz w:val="20"/>
          <w:szCs w:val="20"/>
          <w:lang w:val="lt-LT" w:eastAsia="lt-LT" w:bidi="ar-SA"/>
        </w:rPr>
        <w:t>).</w:t>
      </w:r>
    </w:p>
    <w:p w14:paraId="0CDF3AAF" w14:textId="77777777" w:rsidR="00332B24" w:rsidRPr="00B93F2A" w:rsidRDefault="00332B24" w:rsidP="00332B2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ADB0E55" w14:textId="77777777" w:rsidR="00332B24" w:rsidRPr="00B770E1" w:rsidRDefault="00332B24" w:rsidP="00332B24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Uponor Thermo vamzdžių jungtys</w:t>
      </w:r>
    </w:p>
    <w:p w14:paraId="70C1CD02" w14:textId="77777777" w:rsidR="00332B24" w:rsidRPr="00B93F2A" w:rsidRDefault="00332B24" w:rsidP="00332B24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55E2C8ED" w14:textId="5C117514" w:rsidR="00332B24" w:rsidRDefault="00332B24" w:rsidP="00332B24">
      <w:pPr>
        <w:rPr>
          <w:rFonts w:ascii="Arial" w:eastAsia="Calibri" w:hAnsi="Arial" w:cs="Arial"/>
          <w:color w:val="1F3864"/>
          <w:sz w:val="20"/>
          <w:szCs w:val="20"/>
          <w:lang w:val="lt-LT"/>
        </w:rPr>
      </w:pPr>
      <w:r w:rsidRPr="00A21FFE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PE-Xa vamzdžių jungtys vamzdžių gamintojo sertifikuotos kaip vientisa sistema. </w:t>
      </w:r>
    </w:p>
    <w:p w14:paraId="78430808" w14:textId="77777777" w:rsidR="00332B24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EN ISO 15875 </w:t>
      </w:r>
      <w:r>
        <w:rPr>
          <w:rFonts w:ascii="Arial" w:eastAsia="Calibri" w:hAnsi="Arial" w:cs="Arial"/>
          <w:sz w:val="20"/>
          <w:szCs w:val="20"/>
          <w:lang w:val="lt-LT"/>
        </w:rPr>
        <w:t>5-ą šildymo panaudojimo klasę ir PN6 slėgio klasę.</w:t>
      </w:r>
    </w:p>
    <w:p w14:paraId="3E98163D" w14:textId="77777777" w:rsidR="00332B24" w:rsidRPr="00B93F2A" w:rsidRDefault="00332B24" w:rsidP="00332B2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36D3BDE5" w14:textId="77777777" w:rsidR="00C23D5D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Užveržiamos Wipex jungtys d25-1</w:t>
      </w:r>
      <w:r>
        <w:rPr>
          <w:rFonts w:ascii="Arial" w:eastAsia="Calibri" w:hAnsi="Arial" w:cs="Arial"/>
          <w:sz w:val="20"/>
          <w:szCs w:val="20"/>
          <w:lang w:val="lt-LT"/>
        </w:rPr>
        <w:t>25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alavuoto žalvario, atitinka </w:t>
      </w:r>
      <w:r w:rsidR="00C23D5D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10226-1. </w:t>
      </w:r>
    </w:p>
    <w:p w14:paraId="6B99FB66" w14:textId="484FC209" w:rsidR="00332B24" w:rsidRPr="00B93F2A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Atliekamos be specialių įrankių, montuojant būtina atlikti vamzdžio vidinio briaunos nuėmimą.</w:t>
      </w:r>
    </w:p>
    <w:p w14:paraId="0D4E5EB6" w14:textId="77777777" w:rsidR="00332B24" w:rsidRPr="00B93F2A" w:rsidRDefault="00332B24" w:rsidP="00332B2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29419E7" w14:textId="77777777" w:rsidR="00332B24" w:rsidRPr="00B93F2A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jungtys (savaime užsitraukiančios po išplėtimo) priskiriamos neardomų jungčių tipui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-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56B265B8" w14:textId="77777777" w:rsidR="00332B24" w:rsidRPr="002762E4" w:rsidRDefault="00332B24" w:rsidP="00332B2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4F52388" w14:textId="77777777" w:rsidR="00332B24" w:rsidRPr="00B93F2A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plastikinės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plastiko polifenilsulfono (PPSU). Plastikinės jungtys nedaro jokio poveikio vandens kokybei, rekomenduojamos vandentiekio sistemose dėl higieninių reikalavimų. </w:t>
      </w:r>
    </w:p>
    <w:p w14:paraId="1B60CA29" w14:textId="77777777" w:rsidR="00332B24" w:rsidRPr="002762E4" w:rsidRDefault="00332B24" w:rsidP="00332B24">
      <w:pPr>
        <w:rPr>
          <w:rFonts w:ascii="Arial" w:eastAsia="Calibri" w:hAnsi="Arial" w:cs="Arial"/>
          <w:sz w:val="16"/>
          <w:szCs w:val="16"/>
          <w:lang w:val="lt-LT"/>
        </w:rPr>
      </w:pPr>
    </w:p>
    <w:p w14:paraId="6B3851BF" w14:textId="00F0535D" w:rsidR="00332B24" w:rsidRPr="00B93F2A" w:rsidRDefault="00332B24" w:rsidP="00332B24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metalinės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DR žalvario, atitinka </w:t>
      </w:r>
      <w:r w:rsidR="00C23D5D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>EN 10266-1</w:t>
      </w:r>
      <w:r w:rsidR="000129BA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ir </w:t>
      </w:r>
      <w:r w:rsidR="000129BA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41265024" w14:textId="77777777" w:rsidR="00735F99" w:rsidRDefault="00735F99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457CE6CD" w14:textId="77777777" w:rsidR="00735F99" w:rsidRPr="001C0C70" w:rsidRDefault="00735F99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4298" w14:textId="77777777" w:rsidR="004C209A" w:rsidRDefault="004C209A" w:rsidP="00F42A76">
      <w:r>
        <w:separator/>
      </w:r>
    </w:p>
  </w:endnote>
  <w:endnote w:type="continuationSeparator" w:id="0">
    <w:p w14:paraId="337D4837" w14:textId="77777777" w:rsidR="004C209A" w:rsidRDefault="004C209A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31F7" w14:textId="77777777" w:rsidR="004C209A" w:rsidRDefault="004C209A" w:rsidP="00F42A76">
      <w:r>
        <w:separator/>
      </w:r>
    </w:p>
  </w:footnote>
  <w:footnote w:type="continuationSeparator" w:id="0">
    <w:p w14:paraId="78EE5EFB" w14:textId="77777777" w:rsidR="004C209A" w:rsidRDefault="004C209A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1EA2B88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66361B0B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129BA"/>
    <w:rsid w:val="000139B4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B299F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607E8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2030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B24"/>
    <w:rsid w:val="00332D02"/>
    <w:rsid w:val="003422D5"/>
    <w:rsid w:val="0034545F"/>
    <w:rsid w:val="0035199D"/>
    <w:rsid w:val="0035375E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1F66"/>
    <w:rsid w:val="003D24B7"/>
    <w:rsid w:val="003D3A3E"/>
    <w:rsid w:val="003D4463"/>
    <w:rsid w:val="003D7990"/>
    <w:rsid w:val="003F31F8"/>
    <w:rsid w:val="003F7A11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209A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398D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3C8D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E76F0"/>
    <w:rsid w:val="006F734A"/>
    <w:rsid w:val="00703BE6"/>
    <w:rsid w:val="00714135"/>
    <w:rsid w:val="0071485C"/>
    <w:rsid w:val="0071674C"/>
    <w:rsid w:val="00717DB5"/>
    <w:rsid w:val="00722603"/>
    <w:rsid w:val="00724971"/>
    <w:rsid w:val="00731B6C"/>
    <w:rsid w:val="00735F99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B7F72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5944"/>
    <w:rsid w:val="008F7678"/>
    <w:rsid w:val="00900BDC"/>
    <w:rsid w:val="00902B4F"/>
    <w:rsid w:val="009073D4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D5488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67B86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3D5D"/>
    <w:rsid w:val="00C24350"/>
    <w:rsid w:val="00C311C2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65101"/>
    <w:rsid w:val="00D728D4"/>
    <w:rsid w:val="00D72FE7"/>
    <w:rsid w:val="00D7391E"/>
    <w:rsid w:val="00D74C33"/>
    <w:rsid w:val="00D808E6"/>
    <w:rsid w:val="00D80904"/>
    <w:rsid w:val="00D84420"/>
    <w:rsid w:val="00D84794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D523A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134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4AE6"/>
    <w:rsid w:val="00EF7A44"/>
    <w:rsid w:val="00EF7B7C"/>
    <w:rsid w:val="00F00280"/>
    <w:rsid w:val="00F11127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129F2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8A3871"/>
    <w:rsid w:val="00921C4E"/>
    <w:rsid w:val="00A12281"/>
    <w:rsid w:val="00A5598A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311C2"/>
    <w:rsid w:val="00C42ACE"/>
    <w:rsid w:val="00C56E75"/>
    <w:rsid w:val="00C73E24"/>
    <w:rsid w:val="00C75771"/>
    <w:rsid w:val="00CB777D"/>
    <w:rsid w:val="00D41AF3"/>
    <w:rsid w:val="00D84794"/>
    <w:rsid w:val="00DA0C24"/>
    <w:rsid w:val="00DA3CCF"/>
    <w:rsid w:val="00DD045F"/>
    <w:rsid w:val="00DD523A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12</cp:revision>
  <dcterms:created xsi:type="dcterms:W3CDTF">2026-03-20T09:05:00Z</dcterms:created>
  <dcterms:modified xsi:type="dcterms:W3CDTF">2026-03-20T09:18:00Z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