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C815CD" w:rsidRPr="006B5404" w14:paraId="629B19BC" w14:textId="77777777" w:rsidTr="5FE78E43">
        <w:trPr>
          <w:gridAfter w:val="1"/>
          <w:wAfter w:w="70" w:type="dxa"/>
          <w:trHeight w:val="794"/>
        </w:trPr>
        <w:tc>
          <w:tcPr>
            <w:tcW w:w="9002" w:type="dxa"/>
            <w:tcBorders>
              <w:top w:val="nil"/>
              <w:bottom w:val="nil"/>
            </w:tcBorders>
          </w:tcPr>
          <w:p w14:paraId="0EBF793F" w14:textId="5443FDF7" w:rsidR="00C815CD" w:rsidRPr="00B85FB1" w:rsidRDefault="00AF6352" w:rsidP="006E0B5F">
            <w:pPr>
              <w:pStyle w:val="SenderAddress"/>
              <w:rPr>
                <w:rFonts w:ascii="Rockwell" w:hAnsi="Rockwell" w:cs="Arial"/>
                <w:b/>
                <w:sz w:val="36"/>
                <w:szCs w:val="20"/>
                <w:lang w:val="de-DE"/>
              </w:rPr>
            </w:pPr>
            <w:r>
              <w:rPr>
                <w:rFonts w:ascii="Rockwell" w:hAnsi="Rockwell" w:cs="Arial"/>
                <w:b/>
                <w:sz w:val="36"/>
                <w:szCs w:val="20"/>
              </w:rPr>
              <w:t xml:space="preserve">Pressemelding  </w:t>
            </w:r>
          </w:p>
        </w:tc>
      </w:tr>
      <w:tr w:rsidR="00C815CD" w:rsidRPr="006B5404" w14:paraId="28183159" w14:textId="77777777" w:rsidTr="5FE78E43">
        <w:trPr>
          <w:gridAfter w:val="1"/>
          <w:wAfter w:w="70" w:type="dxa"/>
          <w:trHeight w:hRule="exact" w:val="284"/>
        </w:trPr>
        <w:tc>
          <w:tcPr>
            <w:tcW w:w="9002" w:type="dxa"/>
            <w:tcBorders>
              <w:top w:val="nil"/>
              <w:bottom w:val="nil"/>
            </w:tcBorders>
          </w:tcPr>
          <w:p w14:paraId="733735CF" w14:textId="77777777" w:rsidR="00C815CD" w:rsidRPr="00B85FB1" w:rsidRDefault="00C815CD" w:rsidP="006E0B5F">
            <w:pPr>
              <w:spacing w:line="240" w:lineRule="auto"/>
              <w:rPr>
                <w:rFonts w:cs="Arial"/>
                <w:sz w:val="20"/>
                <w:lang w:val="de-DE"/>
              </w:rPr>
            </w:pPr>
          </w:p>
        </w:tc>
      </w:tr>
      <w:tr w:rsidR="002728D7" w:rsidRPr="006B5404" w14:paraId="3B726336" w14:textId="77777777" w:rsidTr="5FE78E43">
        <w:trPr>
          <w:gridAfter w:val="1"/>
          <w:wAfter w:w="70" w:type="dxa"/>
          <w:trHeight w:hRule="exact" w:val="284"/>
        </w:trPr>
        <w:tc>
          <w:tcPr>
            <w:tcW w:w="9002" w:type="dxa"/>
            <w:tcBorders>
              <w:top w:val="nil"/>
              <w:bottom w:val="nil"/>
            </w:tcBorders>
          </w:tcPr>
          <w:p w14:paraId="4329F395" w14:textId="55134B40" w:rsidR="002728D7" w:rsidRPr="00B85FB1" w:rsidRDefault="002728D7" w:rsidP="002728D7">
            <w:pPr>
              <w:spacing w:line="240" w:lineRule="auto"/>
              <w:rPr>
                <w:rFonts w:cs="Arial"/>
                <w:sz w:val="20"/>
                <w:lang w:val="de-DE"/>
              </w:rPr>
            </w:pPr>
            <w:r>
              <w:rPr>
                <w:rFonts w:cs="Arial"/>
                <w:sz w:val="20"/>
              </w:rPr>
              <w:t xml:space="preserve">Frankfurt/Main, </w:t>
            </w:r>
            <w:r w:rsidR="00B660D9">
              <w:rPr>
                <w:rFonts w:cs="Arial"/>
                <w:sz w:val="20"/>
              </w:rPr>
              <w:t>10</w:t>
            </w:r>
            <w:r>
              <w:rPr>
                <w:rFonts w:cs="Arial"/>
                <w:sz w:val="20"/>
              </w:rPr>
              <w:t>. ju</w:t>
            </w:r>
            <w:r w:rsidR="00B660D9">
              <w:rPr>
                <w:rFonts w:cs="Arial"/>
                <w:sz w:val="20"/>
              </w:rPr>
              <w:t>l</w:t>
            </w:r>
            <w:r>
              <w:rPr>
                <w:rFonts w:cs="Arial"/>
                <w:sz w:val="20"/>
              </w:rPr>
              <w:t>i 2025</w:t>
            </w:r>
          </w:p>
        </w:tc>
      </w:tr>
      <w:tr w:rsidR="002728D7" w:rsidRPr="006B5404" w14:paraId="6BAC0FEE" w14:textId="77777777" w:rsidTr="5FE78E43">
        <w:trPr>
          <w:gridAfter w:val="1"/>
          <w:wAfter w:w="70" w:type="dxa"/>
          <w:trHeight w:hRule="exact" w:val="284"/>
        </w:trPr>
        <w:tc>
          <w:tcPr>
            <w:tcW w:w="9002" w:type="dxa"/>
            <w:tcBorders>
              <w:top w:val="nil"/>
              <w:bottom w:val="nil"/>
            </w:tcBorders>
          </w:tcPr>
          <w:p w14:paraId="15C530E8" w14:textId="77777777" w:rsidR="002728D7" w:rsidRPr="003D3B74" w:rsidRDefault="002728D7" w:rsidP="002728D7">
            <w:pPr>
              <w:spacing w:line="240" w:lineRule="auto"/>
              <w:rPr>
                <w:rFonts w:cs="Arial"/>
                <w:sz w:val="20"/>
                <w:lang w:val="en-US"/>
              </w:rPr>
            </w:pPr>
          </w:p>
          <w:p w14:paraId="48F1F817" w14:textId="77777777" w:rsidR="002728D7" w:rsidRPr="003D3B74" w:rsidRDefault="002728D7" w:rsidP="002728D7">
            <w:pPr>
              <w:spacing w:line="240" w:lineRule="auto"/>
              <w:rPr>
                <w:rFonts w:cs="Arial"/>
                <w:sz w:val="20"/>
                <w:lang w:val="en-US"/>
              </w:rPr>
            </w:pPr>
          </w:p>
          <w:p w14:paraId="05C772F6" w14:textId="77777777" w:rsidR="002728D7" w:rsidRPr="003D3B74" w:rsidRDefault="002728D7" w:rsidP="002728D7">
            <w:pPr>
              <w:spacing w:line="240" w:lineRule="auto"/>
              <w:rPr>
                <w:rFonts w:cs="Arial"/>
                <w:sz w:val="20"/>
                <w:lang w:val="en-US"/>
              </w:rPr>
            </w:pPr>
          </w:p>
          <w:p w14:paraId="661C6DC5" w14:textId="77777777" w:rsidR="002728D7" w:rsidRPr="00B85FB1" w:rsidRDefault="002728D7" w:rsidP="002728D7">
            <w:pPr>
              <w:spacing w:line="240" w:lineRule="auto"/>
              <w:rPr>
                <w:rStyle w:val="Platzhaltertext"/>
                <w:rFonts w:cs="Arial"/>
                <w:color w:val="000000"/>
                <w:sz w:val="20"/>
                <w:lang w:val="de-DE"/>
              </w:rPr>
            </w:pPr>
          </w:p>
        </w:tc>
      </w:tr>
      <w:tr w:rsidR="00C815CD" w:rsidRPr="006B5404" w14:paraId="75F60883" w14:textId="77777777" w:rsidTr="5FE78E43">
        <w:trPr>
          <w:trHeight w:val="2402"/>
        </w:trPr>
        <w:tc>
          <w:tcPr>
            <w:tcW w:w="9072" w:type="dxa"/>
            <w:gridSpan w:val="2"/>
            <w:tcBorders>
              <w:top w:val="nil"/>
              <w:left w:val="nil"/>
              <w:bottom w:val="nil"/>
              <w:right w:val="nil"/>
            </w:tcBorders>
          </w:tcPr>
          <w:p w14:paraId="73ECB54C" w14:textId="77777777" w:rsidR="000057E5" w:rsidRPr="00D353BA" w:rsidRDefault="000057E5" w:rsidP="006E0B5F">
            <w:pPr>
              <w:spacing w:line="240" w:lineRule="auto"/>
              <w:rPr>
                <w:rFonts w:cs="Arial"/>
                <w:b/>
                <w:bCs/>
                <w:sz w:val="20"/>
              </w:rPr>
            </w:pPr>
          </w:p>
          <w:p w14:paraId="0222ADD3" w14:textId="01F0E19C" w:rsidR="002728D7" w:rsidRPr="00D353BA" w:rsidRDefault="007A1B16" w:rsidP="002728D7">
            <w:pPr>
              <w:spacing w:line="240" w:lineRule="auto"/>
              <w:rPr>
                <w:rFonts w:cs="Arial"/>
                <w:b/>
                <w:bCs/>
                <w:sz w:val="32"/>
              </w:rPr>
            </w:pPr>
            <w:r>
              <w:rPr>
                <w:rFonts w:cs="Arial"/>
                <w:b/>
                <w:bCs/>
                <w:sz w:val="32"/>
              </w:rPr>
              <w:t xml:space="preserve">Nye Uponor Smatrix-termostater i slank design for nøyaktig og intuitiv regulering av romtemperaturen  </w:t>
            </w:r>
          </w:p>
          <w:p w14:paraId="2B7E2E8E" w14:textId="14EE2048" w:rsidR="003931DA" w:rsidRPr="00D353BA" w:rsidRDefault="0056580A" w:rsidP="5FE78E43">
            <w:pPr>
              <w:spacing w:before="120" w:after="120" w:line="240" w:lineRule="auto"/>
              <w:rPr>
                <w:rFonts w:cs="Arial"/>
                <w:sz w:val="20"/>
              </w:rPr>
            </w:pPr>
            <w:r>
              <w:rPr>
                <w:rFonts w:cs="Arial"/>
                <w:b/>
                <w:bCs/>
                <w:sz w:val="20"/>
              </w:rPr>
              <w:t>Det intelligente systemet for regulering av romtemperatur Uponor Smatrix Pulse øker energieffektiviteten til systemene for gulvvarme og kjøling, slik at komforten blir optimal i alle rom. GF Building Flow Solutions utvider Smatrix-porteføljen sin med de to nye Smatrix-termostatene T-247 og T-267, som er enkle å montere og utmerker seg gjennom en moderne design.</w:t>
            </w:r>
          </w:p>
          <w:p w14:paraId="25D942F6" w14:textId="3540A386" w:rsidR="00376CE3" w:rsidRPr="00D353BA" w:rsidRDefault="0056580A" w:rsidP="0056580A">
            <w:pPr>
              <w:spacing w:line="240" w:lineRule="auto"/>
              <w:rPr>
                <w:rFonts w:cs="Arial"/>
                <w:sz w:val="20"/>
              </w:rPr>
            </w:pPr>
            <w:r>
              <w:rPr>
                <w:rFonts w:cs="Arial"/>
                <w:sz w:val="20"/>
              </w:rPr>
              <w:t>Uponor Smatrix Pulse-kontrollsystemene kombinerer intelligent regulering av romtemperatur med topp komfort. Smatrix Pulse, som er basert på en smart algoritme fra Uponor, tilbyr en funksjon for automatisk balansering som tilpasser seg brukerens hverdagsrutiner for å sikre at systemet automatisk leverer størst mulig komfort og energieffektivitet. Monteringen går enkelt og interaktivt ved hjelp av en trinnvis veiledning i Smatrix Pulse-appen. Appen støtter både iOS og Android</w:t>
            </w:r>
            <w:r>
              <w:rPr>
                <w:rStyle w:val="Funotenzeichen"/>
                <w:rFonts w:cs="Arial"/>
                <w:sz w:val="20"/>
              </w:rPr>
              <w:footnoteReference w:id="2"/>
            </w:r>
            <w:r>
              <w:rPr>
                <w:rFonts w:cs="Arial"/>
                <w:sz w:val="20"/>
              </w:rPr>
              <w:t xml:space="preserve"> og kan enkelt lastes ned fra de appbutikkene.</w:t>
            </w:r>
          </w:p>
          <w:p w14:paraId="707E86E8" w14:textId="77777777" w:rsidR="00D453A5" w:rsidRPr="00D353BA" w:rsidRDefault="00D453A5" w:rsidP="0056580A">
            <w:pPr>
              <w:spacing w:line="240" w:lineRule="auto"/>
              <w:rPr>
                <w:rFonts w:cs="Arial"/>
                <w:sz w:val="20"/>
              </w:rPr>
            </w:pPr>
          </w:p>
          <w:p w14:paraId="4CC94B44" w14:textId="4FCE1CEC" w:rsidR="009F7144" w:rsidRPr="00D353BA" w:rsidRDefault="009F7144" w:rsidP="00376CE3">
            <w:pPr>
              <w:spacing w:line="240" w:lineRule="auto"/>
              <w:rPr>
                <w:rFonts w:cs="Arial"/>
                <w:sz w:val="20"/>
              </w:rPr>
            </w:pPr>
            <w:r>
              <w:rPr>
                <w:rFonts w:cs="Arial"/>
                <w:b/>
                <w:bCs/>
                <w:sz w:val="20"/>
              </w:rPr>
              <w:t>Mer enn bare temperaturregulering</w:t>
            </w:r>
            <w:r>
              <w:br/>
            </w:r>
            <w:r>
              <w:rPr>
                <w:rFonts w:cs="Arial"/>
                <w:sz w:val="20"/>
              </w:rPr>
              <w:t xml:space="preserve">De nye Uponor Smatrix-termostatene er ideelt egnet for alle typer boliger – særlig utleieboliger og nybygg – og kombinerer slank, moderne estetikk med praktiske funksjoner som f.eks. kapasitivt berøringsgrensesnitt og innebygd fuktighetssensor. Termostatene, som fås i både kablet (T-247) og trådløs (T-267) utførelse, er fullt kompatible med eksisterende og eldre Uponor Smatrix-systemer, slik at oppgradering kan utføres enkelt og smidig. </w:t>
            </w:r>
            <w:r w:rsidR="00B474B6">
              <w:rPr>
                <w:rFonts w:cs="Arial"/>
                <w:sz w:val="20"/>
              </w:rPr>
              <w:t xml:space="preserve">Uponor </w:t>
            </w:r>
            <w:r>
              <w:rPr>
                <w:rFonts w:cs="Arial"/>
                <w:sz w:val="20"/>
              </w:rPr>
              <w:t xml:space="preserve">Smatrix er designet for både eiendomsselskaper og private huseiere, og muliggjør smartere styring av innendørskomfort og energieffektivitet. </w:t>
            </w:r>
          </w:p>
          <w:p w14:paraId="1A37028C" w14:textId="77777777" w:rsidR="00695C63" w:rsidRPr="00D353BA" w:rsidRDefault="00695C63" w:rsidP="00376CE3">
            <w:pPr>
              <w:spacing w:line="240" w:lineRule="auto"/>
              <w:rPr>
                <w:rFonts w:cs="Arial"/>
                <w:sz w:val="20"/>
              </w:rPr>
            </w:pPr>
          </w:p>
          <w:p w14:paraId="301C2395" w14:textId="22F8AF53" w:rsidR="004C52F7" w:rsidRPr="00D619CB" w:rsidRDefault="00376CE3" w:rsidP="5FE78E43">
            <w:pPr>
              <w:spacing w:line="240" w:lineRule="auto"/>
              <w:rPr>
                <w:rFonts w:cs="Arial"/>
                <w:sz w:val="20"/>
              </w:rPr>
            </w:pPr>
            <w:r>
              <w:rPr>
                <w:rFonts w:cs="Arial"/>
                <w:sz w:val="20"/>
              </w:rPr>
              <w:t>«Med de nye Uponor Smatrix-termostatene har vi utvidet porteføljen vår av intelligente enheter for regulering av romtemperatur med versjoner som innfrir den stadig større etterspørselen etter estetiske, og samtidig robuste sentralenheter som er designet for å tåle den høye bruksbelastningen i flerfamilieboliger eller utleieenheter», påpeker Charlotta Persfell, Chief Marketing Officer</w:t>
            </w:r>
            <w:r w:rsidR="00247C88">
              <w:rPr>
                <w:rFonts w:cs="Arial"/>
                <w:sz w:val="20"/>
              </w:rPr>
              <w:t xml:space="preserve">, </w:t>
            </w:r>
            <w:r>
              <w:rPr>
                <w:rFonts w:cs="Arial"/>
                <w:sz w:val="20"/>
              </w:rPr>
              <w:t>GF Building Flow Solutions. «I Uponor Smatrix Pulse har vi brukt ekspertisen vår på systemer for effektiv styring av gulvvarme og kjøling til å realisere ambisjonen vår om å skape mer bærekraftige bygg som samtidig tilbyr høy komfort.» De nye termostatene fungerer som sentralenheter for både eiendomseiere og sluttbrukere, og er fullt kompatible med eksisterende og eldre</w:t>
            </w:r>
            <w:r w:rsidR="00B474B6">
              <w:rPr>
                <w:rFonts w:cs="Arial"/>
                <w:sz w:val="20"/>
              </w:rPr>
              <w:t xml:space="preserve"> Uponor </w:t>
            </w:r>
            <w:r>
              <w:rPr>
                <w:rFonts w:cs="Arial"/>
                <w:sz w:val="20"/>
              </w:rPr>
              <w:t xml:space="preserve">Smatrix-systemer, slik at det er en smal sak å oppgradere systemer som allerede er installert.» </w:t>
            </w:r>
          </w:p>
          <w:p w14:paraId="6106971D" w14:textId="77777777" w:rsidR="00376CE3" w:rsidRPr="00D619CB" w:rsidRDefault="00376CE3" w:rsidP="00376CE3">
            <w:pPr>
              <w:spacing w:line="240" w:lineRule="auto"/>
              <w:rPr>
                <w:rFonts w:cs="Arial"/>
                <w:sz w:val="20"/>
              </w:rPr>
            </w:pPr>
          </w:p>
          <w:p w14:paraId="3916CA0F" w14:textId="47DD2069" w:rsidR="00B910ED" w:rsidRPr="00D619CB" w:rsidRDefault="00376CE3" w:rsidP="00376CE3">
            <w:pPr>
              <w:spacing w:line="240" w:lineRule="auto"/>
              <w:rPr>
                <w:rFonts w:cs="Arial"/>
                <w:sz w:val="20"/>
              </w:rPr>
            </w:pPr>
            <w:r>
              <w:rPr>
                <w:rFonts w:cs="Arial"/>
                <w:b/>
                <w:bCs/>
                <w:sz w:val="20"/>
              </w:rPr>
              <w:t>Klima- og energieffektivitet med høy komfort i nye og renoverte bygg</w:t>
            </w:r>
            <w:r>
              <w:br/>
            </w:r>
            <w:r>
              <w:rPr>
                <w:rFonts w:cs="Arial"/>
                <w:sz w:val="20"/>
              </w:rPr>
              <w:t>Uponor Smatrix Pulse er en løsning som passer for alle byggeprosjekter – enten det er snakk om å pusse opp eller bygge nytt. De nye Uponor Smatrix-termostatene kan installeres med kabel (Base) eller fullstendig trådløst (Wave), alt etter ønske. Hvilemodus og fullstendig lydløs drift øker komforten ved å sikre fred og ro i alle rom. Den integrerte sensoren for relativ fuktighet (RH) hjelper med å optimalisere styringen av fuktighet ved bruk i kjølesystemer. De robuste termostatene er kompatible med hele Uponor Smatrix-porteføljen og muliggjør enkle oppgraderinger.</w:t>
            </w:r>
          </w:p>
          <w:p w14:paraId="1224FAF2" w14:textId="77777777" w:rsidR="00F05B65" w:rsidRPr="00D619CB" w:rsidRDefault="00F05B65" w:rsidP="003E6AB8">
            <w:pPr>
              <w:spacing w:line="240" w:lineRule="auto"/>
              <w:rPr>
                <w:rFonts w:cs="Arial"/>
                <w:b/>
                <w:color w:val="000000"/>
                <w:sz w:val="20"/>
              </w:rPr>
            </w:pPr>
          </w:p>
          <w:p w14:paraId="20ABAF76" w14:textId="25161032" w:rsidR="008051D5" w:rsidRPr="00D619CB" w:rsidRDefault="00D619CB" w:rsidP="008051D5">
            <w:pPr>
              <w:spacing w:line="240" w:lineRule="auto"/>
              <w:rPr>
                <w:rFonts w:cs="Arial"/>
                <w:b/>
                <w:color w:val="000000"/>
                <w:sz w:val="20"/>
              </w:rPr>
            </w:pPr>
            <w:proofErr w:type="spellStart"/>
            <w:r w:rsidRPr="008051D5">
              <w:rPr>
                <w:rFonts w:cs="Arial"/>
                <w:b/>
                <w:bCs/>
                <w:color w:val="000000"/>
                <w:sz w:val="20"/>
                <w:lang w:val="en-US"/>
              </w:rPr>
              <w:t>Smatrix</w:t>
            </w:r>
            <w:proofErr w:type="spellEnd"/>
            <w:r w:rsidRPr="008051D5">
              <w:rPr>
                <w:rFonts w:cs="Arial"/>
                <w:b/>
                <w:bCs/>
                <w:color w:val="000000"/>
                <w:sz w:val="20"/>
                <w:lang w:val="en-US"/>
              </w:rPr>
              <w:t xml:space="preserve"> Thermostats </w:t>
            </w:r>
            <w:r w:rsidR="008051D5">
              <w:rPr>
                <w:rFonts w:cs="Arial"/>
                <w:b/>
                <w:bCs/>
                <w:color w:val="000000"/>
                <w:sz w:val="20"/>
              </w:rPr>
              <w:t>T-247 (kablet) og T-267 (trådløs):</w:t>
            </w:r>
          </w:p>
          <w:p w14:paraId="71ED5B6C" w14:textId="77777777" w:rsidR="00061A00" w:rsidRPr="00D619CB" w:rsidRDefault="008051D5" w:rsidP="008051D5">
            <w:pPr>
              <w:numPr>
                <w:ilvl w:val="0"/>
                <w:numId w:val="14"/>
              </w:numPr>
              <w:spacing w:line="240" w:lineRule="auto"/>
              <w:rPr>
                <w:rFonts w:cs="Arial"/>
                <w:bCs/>
                <w:color w:val="000000"/>
                <w:sz w:val="20"/>
                <w:lang w:val="da-DK"/>
              </w:rPr>
            </w:pPr>
            <w:r w:rsidRPr="00D619CB">
              <w:rPr>
                <w:rFonts w:cs="Arial"/>
                <w:bCs/>
                <w:color w:val="000000"/>
                <w:sz w:val="20"/>
                <w:lang w:val="da-DK"/>
              </w:rPr>
              <w:t xml:space="preserve">Moderne, minimalistisk design (86 x 86 x 21 mm) </w:t>
            </w:r>
          </w:p>
          <w:p w14:paraId="721BE6B4" w14:textId="3964FA91" w:rsidR="008051D5" w:rsidRPr="00D619CB" w:rsidRDefault="008051D5" w:rsidP="008051D5">
            <w:pPr>
              <w:numPr>
                <w:ilvl w:val="0"/>
                <w:numId w:val="14"/>
              </w:numPr>
              <w:spacing w:line="240" w:lineRule="auto"/>
              <w:rPr>
                <w:rFonts w:cs="Arial"/>
                <w:bCs/>
                <w:color w:val="000000"/>
                <w:sz w:val="20"/>
              </w:rPr>
            </w:pPr>
            <w:r>
              <w:rPr>
                <w:rFonts w:cs="Arial"/>
                <w:bCs/>
                <w:color w:val="000000"/>
                <w:sz w:val="20"/>
              </w:rPr>
              <w:t>Høy slitestyrke for krevende bruk (utleieenheter, flerfamilieboliger)</w:t>
            </w:r>
          </w:p>
          <w:p w14:paraId="6E6E6EE5" w14:textId="535B0C9E" w:rsidR="008051D5" w:rsidRPr="00D619CB" w:rsidRDefault="00E879F0" w:rsidP="00E879F0">
            <w:pPr>
              <w:numPr>
                <w:ilvl w:val="0"/>
                <w:numId w:val="14"/>
              </w:numPr>
              <w:spacing w:line="240" w:lineRule="auto"/>
              <w:rPr>
                <w:rFonts w:cs="Arial"/>
                <w:bCs/>
                <w:color w:val="000000"/>
                <w:sz w:val="20"/>
              </w:rPr>
            </w:pPr>
            <w:r>
              <w:rPr>
                <w:rFonts w:cs="Arial"/>
                <w:bCs/>
                <w:color w:val="000000"/>
                <w:sz w:val="20"/>
              </w:rPr>
              <w:t>Kapasitivt berøringsgrensesnitt som gjør termostatene enkle å holde rene på forsiden Kan installeres med kabel eller trådløst, alt etter ønske</w:t>
            </w:r>
          </w:p>
          <w:p w14:paraId="14E65F0F" w14:textId="091DF4DC" w:rsidR="00BA313A" w:rsidRPr="00D619CB" w:rsidRDefault="00BA313A" w:rsidP="008051D5">
            <w:pPr>
              <w:numPr>
                <w:ilvl w:val="0"/>
                <w:numId w:val="14"/>
              </w:numPr>
              <w:spacing w:line="240" w:lineRule="auto"/>
              <w:rPr>
                <w:rFonts w:cs="Arial"/>
                <w:bCs/>
                <w:color w:val="000000"/>
                <w:sz w:val="20"/>
              </w:rPr>
            </w:pPr>
            <w:r>
              <w:rPr>
                <w:rFonts w:cs="Arial"/>
                <w:bCs/>
                <w:color w:val="000000"/>
                <w:sz w:val="20"/>
              </w:rPr>
              <w:t>Raskt oppsett gjennom velkjent montering og menystruktur</w:t>
            </w:r>
          </w:p>
          <w:p w14:paraId="4C909E38" w14:textId="10C53CDE" w:rsidR="008051D5" w:rsidRPr="00D619CB" w:rsidRDefault="008051D5" w:rsidP="00DD2D9B">
            <w:pPr>
              <w:numPr>
                <w:ilvl w:val="0"/>
                <w:numId w:val="14"/>
              </w:numPr>
              <w:spacing w:line="240" w:lineRule="auto"/>
              <w:rPr>
                <w:rFonts w:cs="Arial"/>
                <w:bCs/>
                <w:color w:val="000000"/>
                <w:sz w:val="20"/>
              </w:rPr>
            </w:pPr>
            <w:r>
              <w:rPr>
                <w:rFonts w:cs="Arial"/>
                <w:bCs/>
                <w:color w:val="000000"/>
                <w:sz w:val="20"/>
              </w:rPr>
              <w:t>Utstyrt med integrert sensor for relativ fuktighet (RH) (avgjørende for gulvkjøling)</w:t>
            </w:r>
          </w:p>
          <w:p w14:paraId="547CD83B" w14:textId="7CCAA702" w:rsidR="00F05B65" w:rsidRPr="00B474B6" w:rsidRDefault="008051D5" w:rsidP="003E6AB8">
            <w:pPr>
              <w:numPr>
                <w:ilvl w:val="0"/>
                <w:numId w:val="14"/>
              </w:numPr>
              <w:spacing w:line="240" w:lineRule="auto"/>
              <w:rPr>
                <w:rFonts w:cs="Arial"/>
                <w:bCs/>
                <w:color w:val="000000"/>
                <w:sz w:val="20"/>
                <w:lang w:val="en-US"/>
              </w:rPr>
            </w:pPr>
            <w:r>
              <w:rPr>
                <w:rFonts w:cs="Arial"/>
                <w:bCs/>
                <w:color w:val="000000"/>
                <w:sz w:val="20"/>
              </w:rPr>
              <w:t>Kan kombineres med hele Uponor Smatrix-serien</w:t>
            </w:r>
          </w:p>
          <w:p w14:paraId="3BFE3AD0" w14:textId="77777777" w:rsidR="00D353BA" w:rsidRPr="003D3B74" w:rsidRDefault="00D353BA" w:rsidP="00D353BA">
            <w:pPr>
              <w:spacing w:line="240" w:lineRule="auto"/>
              <w:rPr>
                <w:rStyle w:val="Platzhaltertext"/>
                <w:rFonts w:cs="Arial"/>
                <w:b/>
                <w:color w:val="000000"/>
                <w:sz w:val="20"/>
                <w:lang w:val="en-US"/>
              </w:rPr>
            </w:pPr>
            <w:r w:rsidRPr="003D3B74">
              <w:rPr>
                <w:rFonts w:cs="Arial"/>
                <w:b/>
                <w:color w:val="000000"/>
                <w:sz w:val="20"/>
                <w:lang w:val="en-US"/>
              </w:rPr>
              <w:lastRenderedPageBreak/>
              <w:t>Media contact:</w:t>
            </w:r>
          </w:p>
          <w:p w14:paraId="23230F29" w14:textId="77777777" w:rsidR="00D353BA" w:rsidRPr="000C2240" w:rsidRDefault="00D353BA" w:rsidP="00D353BA">
            <w:pPr>
              <w:spacing w:line="240" w:lineRule="auto"/>
              <w:rPr>
                <w:rFonts w:cs="Arial"/>
                <w:color w:val="000000"/>
                <w:sz w:val="20"/>
                <w:lang w:val="en-US"/>
              </w:rPr>
            </w:pPr>
            <w:r w:rsidRPr="000C2240">
              <w:rPr>
                <w:rFonts w:cs="Arial"/>
                <w:color w:val="000000"/>
                <w:sz w:val="20"/>
                <w:lang w:val="en-US"/>
              </w:rPr>
              <w:t>Beatrix Pfundstein</w:t>
            </w:r>
          </w:p>
          <w:p w14:paraId="13096A52" w14:textId="77777777" w:rsidR="00D353BA" w:rsidRPr="000C2240" w:rsidRDefault="00D353BA" w:rsidP="00D353BA">
            <w:pPr>
              <w:spacing w:line="240" w:lineRule="auto"/>
              <w:rPr>
                <w:rFonts w:cs="Arial"/>
                <w:color w:val="000000"/>
                <w:sz w:val="20"/>
                <w:lang w:val="en-US"/>
              </w:rPr>
            </w:pPr>
            <w:r w:rsidRPr="000C2240">
              <w:rPr>
                <w:rFonts w:cs="Arial"/>
                <w:color w:val="000000"/>
                <w:sz w:val="20"/>
                <w:lang w:val="en-US"/>
              </w:rPr>
              <w:t xml:space="preserve">Manager Global PR &amp; Communications </w:t>
            </w:r>
          </w:p>
          <w:p w14:paraId="6B4077C5" w14:textId="77777777" w:rsidR="00D353BA" w:rsidRPr="00AB177E" w:rsidRDefault="00D353BA" w:rsidP="00D353BA">
            <w:pPr>
              <w:spacing w:line="240" w:lineRule="auto"/>
              <w:rPr>
                <w:rFonts w:cs="Arial"/>
                <w:color w:val="000000"/>
                <w:sz w:val="20"/>
                <w:lang w:val="en-US"/>
              </w:rPr>
            </w:pPr>
            <w:r w:rsidRPr="00AB177E">
              <w:rPr>
                <w:rFonts w:cs="Arial"/>
                <w:color w:val="000000"/>
                <w:sz w:val="20"/>
                <w:lang w:val="en-US"/>
              </w:rPr>
              <w:t>GF Building Flow Solutions</w:t>
            </w:r>
          </w:p>
          <w:p w14:paraId="233FB24F" w14:textId="77777777" w:rsidR="00D353BA" w:rsidRPr="00AB177E" w:rsidRDefault="00D353BA" w:rsidP="00D353BA">
            <w:pPr>
              <w:spacing w:line="240" w:lineRule="auto"/>
              <w:rPr>
                <w:rFonts w:cs="Arial"/>
                <w:color w:val="000000"/>
                <w:sz w:val="20"/>
                <w:lang w:val="en-US"/>
              </w:rPr>
            </w:pPr>
            <w:hyperlink r:id="rId11" w:history="1">
              <w:r w:rsidRPr="00AB177E">
                <w:rPr>
                  <w:rStyle w:val="Hyperlink"/>
                  <w:rFonts w:cs="Arial"/>
                  <w:sz w:val="20"/>
                  <w:lang w:val="en-US"/>
                </w:rPr>
                <w:t>beatrix.pfundstein@uponor.com</w:t>
              </w:r>
            </w:hyperlink>
          </w:p>
          <w:p w14:paraId="5DA85059" w14:textId="77777777" w:rsidR="00D353BA" w:rsidRPr="003D3B74" w:rsidRDefault="00D353BA" w:rsidP="00D353BA">
            <w:pPr>
              <w:autoSpaceDE w:val="0"/>
              <w:autoSpaceDN w:val="0"/>
              <w:adjustRightInd w:val="0"/>
              <w:spacing w:line="240" w:lineRule="auto"/>
              <w:rPr>
                <w:rFonts w:cs="Arial"/>
                <w:b/>
                <w:bCs/>
                <w:color w:val="000000"/>
                <w:sz w:val="20"/>
                <w:lang w:val="en-US"/>
              </w:rPr>
            </w:pPr>
            <w:r w:rsidRPr="00AB177E">
              <w:rPr>
                <w:rFonts w:cs="Arial"/>
                <w:color w:val="000000"/>
                <w:sz w:val="20"/>
                <w:lang w:val="en-US"/>
              </w:rPr>
              <w:t>+49 (0)69 795386015</w:t>
            </w:r>
          </w:p>
          <w:p w14:paraId="3BBD9A64" w14:textId="77777777" w:rsidR="00CB1801" w:rsidRPr="00B474B6" w:rsidRDefault="00CB1801" w:rsidP="003E6AB8">
            <w:pPr>
              <w:autoSpaceDE w:val="0"/>
              <w:autoSpaceDN w:val="0"/>
              <w:adjustRightInd w:val="0"/>
              <w:spacing w:line="240" w:lineRule="auto"/>
              <w:rPr>
                <w:rStyle w:val="Platzhaltertext"/>
                <w:rFonts w:cs="Arial"/>
                <w:color w:val="0000FF"/>
                <w:sz w:val="20"/>
                <w:u w:val="single"/>
                <w:lang w:val="en-US"/>
              </w:rPr>
            </w:pPr>
          </w:p>
          <w:p w14:paraId="73D8C95D" w14:textId="77777777" w:rsidR="00B660D9" w:rsidRPr="00B660D9" w:rsidRDefault="00B660D9" w:rsidP="00B660D9">
            <w:pPr>
              <w:spacing w:line="240" w:lineRule="auto"/>
              <w:rPr>
                <w:rFonts w:eastAsia="Arial" w:cs="Arial"/>
                <w:b/>
                <w:bCs/>
                <w:sz w:val="15"/>
                <w:szCs w:val="15"/>
              </w:rPr>
            </w:pPr>
            <w:r w:rsidRPr="00B660D9">
              <w:rPr>
                <w:rFonts w:eastAsia="Arial" w:cs="Arial"/>
                <w:b/>
                <w:bCs/>
                <w:sz w:val="15"/>
                <w:szCs w:val="15"/>
              </w:rPr>
              <w:t xml:space="preserve">Om GF Building Flow Solutions </w:t>
            </w:r>
          </w:p>
          <w:p w14:paraId="5EB1E939" w14:textId="77777777" w:rsidR="00B660D9" w:rsidRPr="00B660D9" w:rsidRDefault="00B660D9" w:rsidP="00B660D9">
            <w:pPr>
              <w:spacing w:line="240" w:lineRule="auto"/>
              <w:rPr>
                <w:rFonts w:eastAsia="Arial" w:cs="Arial"/>
                <w:sz w:val="15"/>
                <w:szCs w:val="15"/>
                <w:u w:val="single"/>
              </w:rPr>
            </w:pPr>
            <w:r w:rsidRPr="00B660D9">
              <w:rPr>
                <w:rFonts w:cs="Arial"/>
                <w:sz w:val="15"/>
                <w:szCs w:val="15"/>
              </w:rPr>
              <w:t>Byggebransjen står for en stor del av de globale CO</w:t>
            </w:r>
            <w:r w:rsidRPr="00B660D9">
              <w:rPr>
                <w:rFonts w:cs="Arial"/>
                <w:sz w:val="15"/>
                <w:szCs w:val="15"/>
                <w:vertAlign w:val="subscript"/>
              </w:rPr>
              <w:t>2</w:t>
            </w:r>
            <w:r w:rsidRPr="00B660D9">
              <w:rPr>
                <w:rFonts w:cs="Arial"/>
                <w:sz w:val="15"/>
                <w:szCs w:val="15"/>
              </w:rPr>
              <w:t xml:space="preserve">-utslippene, og det trengs rent og trygt drikkevann til en voksende befolkning. Vi hos GF Building Flow Solutions vil være med på å løse disse utfordringene: Det økende behovet for energieffektive bygninger til en overkommelig pris, og for innbydende, komfortable og trygge hjem, samt tilgang til rent og trygt drikkevann. GF Building Flow Solutions har slagordet «Leading with Water», og fokuserer på hvordan vann kan bidra til bedre bygninger, fremskritt og å gjøre kundene mer produktive og bærekraftige ved å fremme komfort, helse og effektivitet. Med det beste fra de ledende merkene GF, Uponor og JRG – basert på kjent sveitsisk, finsk og tysk kvalitet – får kundene tilgang til den bredeste teknologiplattformen for et bredt spekter av bruksområder, for høy kundetilfredshet og ytelse. Porteføljen omfatter sikre løsninger for forsyning og regulering av varmt og kaldt vann, støyreduserende avløpssystemer og energieffektiv oppvarming og kjøling. </w:t>
            </w:r>
            <w:r w:rsidRPr="00B660D9">
              <w:rPr>
                <w:rFonts w:cs="Arial"/>
                <w:color w:val="323232"/>
                <w:sz w:val="15"/>
                <w:szCs w:val="15"/>
              </w:rPr>
              <w:t>GF Building Flow Solutions er en del av GF og har salgsselskaper i 30 land og produksjonsanlegg på 12 steder i Europa og Nord- og Sør-Amerika.</w:t>
            </w:r>
            <w:r w:rsidRPr="00B660D9">
              <w:rPr>
                <w:rFonts w:cs="Arial"/>
                <w:color w:val="323232"/>
                <w:sz w:val="15"/>
                <w:szCs w:val="15"/>
              </w:rPr>
              <w:br/>
            </w:r>
            <w:r w:rsidRPr="00B660D9">
              <w:rPr>
                <w:rFonts w:eastAsia="Arial" w:cs="Arial"/>
                <w:sz w:val="15"/>
                <w:szCs w:val="15"/>
              </w:rPr>
              <w:t>#ExcellenceInFlow</w:t>
            </w:r>
            <w:r w:rsidRPr="00B660D9">
              <w:rPr>
                <w:rFonts w:eastAsia="Arial" w:cs="Arial"/>
                <w:sz w:val="15"/>
                <w:szCs w:val="15"/>
              </w:rPr>
              <w:br/>
            </w:r>
            <w:hyperlink r:id="rId12" w:history="1">
              <w:r w:rsidRPr="00B660D9">
                <w:rPr>
                  <w:rStyle w:val="Hyperlink"/>
                  <w:rFonts w:eastAsia="Arial" w:cs="Arial"/>
                  <w:sz w:val="15"/>
                  <w:szCs w:val="15"/>
                </w:rPr>
                <w:t>www.georgfischer.com</w:t>
              </w:r>
            </w:hyperlink>
            <w:r w:rsidRPr="00B660D9">
              <w:rPr>
                <w:rFonts w:eastAsia="Arial" w:cs="Arial"/>
                <w:sz w:val="15"/>
                <w:szCs w:val="15"/>
                <w:u w:val="single"/>
              </w:rPr>
              <w:br/>
            </w:r>
            <w:hyperlink r:id="rId13" w:history="1">
              <w:r w:rsidRPr="00B660D9">
                <w:rPr>
                  <w:rStyle w:val="Hyperlink"/>
                  <w:rFonts w:eastAsia="Arial" w:cs="Arial"/>
                  <w:sz w:val="15"/>
                  <w:szCs w:val="15"/>
                </w:rPr>
                <w:t>www.uponor.com</w:t>
              </w:r>
            </w:hyperlink>
          </w:p>
          <w:p w14:paraId="1B99CA63" w14:textId="323C29AF" w:rsidR="00B660D9" w:rsidRPr="00B85FB1" w:rsidRDefault="00B660D9" w:rsidP="003E6AB8">
            <w:pPr>
              <w:autoSpaceDE w:val="0"/>
              <w:autoSpaceDN w:val="0"/>
              <w:adjustRightInd w:val="0"/>
              <w:spacing w:line="240" w:lineRule="auto"/>
              <w:rPr>
                <w:rStyle w:val="Platzhaltertext"/>
                <w:rFonts w:cs="Arial"/>
                <w:color w:val="0000FF"/>
                <w:sz w:val="20"/>
                <w:u w:val="single"/>
                <w:lang w:val="de-DE"/>
              </w:rPr>
            </w:pPr>
          </w:p>
        </w:tc>
      </w:tr>
    </w:tbl>
    <w:p w14:paraId="276B0662" w14:textId="77777777" w:rsidR="003139F7" w:rsidRPr="006B5404" w:rsidRDefault="003139F7" w:rsidP="006E0B5F">
      <w:pPr>
        <w:spacing w:line="240" w:lineRule="auto"/>
        <w:rPr>
          <w:rFonts w:cs="Arial"/>
          <w:sz w:val="20"/>
          <w:lang w:val="de-DE"/>
        </w:rPr>
      </w:pPr>
    </w:p>
    <w:p w14:paraId="008B3CAF" w14:textId="1BCC2216" w:rsidR="00CB1801" w:rsidRDefault="00CB1801" w:rsidP="00CB1801">
      <w:pPr>
        <w:spacing w:line="240" w:lineRule="auto"/>
        <w:rPr>
          <w:rFonts w:cs="Arial"/>
          <w:b/>
          <w:color w:val="000000"/>
          <w:sz w:val="20"/>
          <w:lang w:val="de-DE"/>
        </w:rPr>
      </w:pPr>
      <w:r>
        <w:rPr>
          <w:rFonts w:cs="Arial"/>
          <w:b/>
          <w:color w:val="000000"/>
          <w:sz w:val="20"/>
        </w:rPr>
        <w:t>Bilder</w:t>
      </w:r>
    </w:p>
    <w:p w14:paraId="55097901" w14:textId="77777777" w:rsidR="000810F5" w:rsidRPr="00D619CB" w:rsidRDefault="000810F5" w:rsidP="000810F5">
      <w:pPr>
        <w:spacing w:line="240" w:lineRule="auto"/>
        <w:rPr>
          <w:rFonts w:cs="Arial"/>
          <w:b/>
          <w:color w:val="000000"/>
          <w:sz w:val="20"/>
        </w:rPr>
      </w:pPr>
      <w:r>
        <w:rPr>
          <w:rFonts w:cs="Arial"/>
          <w:b/>
          <w:color w:val="000000"/>
          <w:sz w:val="20"/>
        </w:rPr>
        <w:t>Fri gjengivelse // Vær oppmerksom på informasjonen om opphavsrett //</w:t>
      </w:r>
    </w:p>
    <w:p w14:paraId="67740263" w14:textId="77777777" w:rsidR="000810F5" w:rsidRPr="00D619CB" w:rsidRDefault="000810F5" w:rsidP="000810F5">
      <w:pPr>
        <w:spacing w:line="240" w:lineRule="auto"/>
        <w:rPr>
          <w:rFonts w:cs="Arial"/>
          <w:b/>
          <w:color w:val="000000"/>
          <w:sz w:val="20"/>
        </w:rPr>
      </w:pPr>
      <w:r>
        <w:rPr>
          <w:rFonts w:cs="Arial"/>
          <w:b/>
          <w:color w:val="000000"/>
          <w:sz w:val="20"/>
        </w:rPr>
        <w:t>legg ved en kopi av bladet eller en lenke til nettpublikasjonen</w:t>
      </w:r>
    </w:p>
    <w:p w14:paraId="76A5ECDD" w14:textId="77777777" w:rsidR="003139F7" w:rsidRPr="00D619CB" w:rsidRDefault="003139F7" w:rsidP="000810F5">
      <w:pPr>
        <w:spacing w:line="240" w:lineRule="auto"/>
        <w:rPr>
          <w:rFonts w:cs="Arial"/>
          <w:b/>
          <w:color w:val="000000"/>
          <w:sz w:val="20"/>
        </w:rPr>
      </w:pPr>
    </w:p>
    <w:p w14:paraId="37B5D06B" w14:textId="77777777" w:rsidR="000810F5" w:rsidRPr="00D619CB" w:rsidRDefault="000810F5" w:rsidP="00CB1801">
      <w:pPr>
        <w:spacing w:line="240" w:lineRule="auto"/>
        <w:rPr>
          <w:rStyle w:val="Platzhaltertext"/>
          <w:rFonts w:cs="Arial"/>
          <w:b/>
          <w:color w:val="000000"/>
          <w:sz w:val="20"/>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C95458" w:rsidRPr="00D619CB" w14:paraId="423BC122" w14:textId="77777777" w:rsidTr="00ED143D">
        <w:tc>
          <w:tcPr>
            <w:tcW w:w="4388" w:type="dxa"/>
          </w:tcPr>
          <w:p w14:paraId="0A8B893E" w14:textId="10D3D556" w:rsidR="00C95458" w:rsidRDefault="004740AC" w:rsidP="00D01F50">
            <w:pPr>
              <w:spacing w:line="240" w:lineRule="auto"/>
              <w:rPr>
                <w:rFonts w:cs="Arial"/>
                <w:b/>
                <w:color w:val="000000"/>
                <w:sz w:val="20"/>
                <w:lang w:val="de-DE"/>
              </w:rPr>
            </w:pPr>
            <w:r>
              <w:rPr>
                <w:rFonts w:cs="Arial"/>
                <w:b/>
                <w:bCs/>
                <w:noProof/>
                <w:sz w:val="16"/>
                <w:szCs w:val="16"/>
              </w:rPr>
              <w:drawing>
                <wp:inline distT="0" distB="0" distL="0" distR="0" wp14:anchorId="29AC1085" wp14:editId="5D49822E">
                  <wp:extent cx="2582161" cy="1437669"/>
                  <wp:effectExtent l="0" t="0" r="8890" b="0"/>
                  <wp:docPr id="4393736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2617609" cy="1457406"/>
                          </a:xfrm>
                          <a:prstGeom prst="rect">
                            <a:avLst/>
                          </a:prstGeom>
                          <a:noFill/>
                          <a:ln>
                            <a:noFill/>
                          </a:ln>
                        </pic:spPr>
                      </pic:pic>
                    </a:graphicData>
                  </a:graphic>
                </wp:inline>
              </w:drawing>
            </w:r>
          </w:p>
        </w:tc>
        <w:tc>
          <w:tcPr>
            <w:tcW w:w="4389" w:type="dxa"/>
          </w:tcPr>
          <w:p w14:paraId="261CD895" w14:textId="030FCE28" w:rsidR="00C95458" w:rsidRPr="00D619CB" w:rsidRDefault="004740AC" w:rsidP="00D01F50">
            <w:pPr>
              <w:spacing w:line="240" w:lineRule="auto"/>
              <w:rPr>
                <w:rFonts w:cs="Arial"/>
                <w:b/>
                <w:bCs/>
                <w:sz w:val="16"/>
                <w:szCs w:val="16"/>
              </w:rPr>
            </w:pPr>
            <w:r>
              <w:rPr>
                <w:rFonts w:cs="Arial"/>
                <w:b/>
                <w:bCs/>
                <w:sz w:val="16"/>
                <w:szCs w:val="16"/>
              </w:rPr>
              <w:t>GF_BFS_Uponor_Smatrix.jpg</w:t>
            </w:r>
          </w:p>
          <w:p w14:paraId="3BAD836D" w14:textId="77777777" w:rsidR="00C95458" w:rsidRPr="00D619CB" w:rsidRDefault="00C95458" w:rsidP="00D01F50">
            <w:pPr>
              <w:spacing w:line="240" w:lineRule="auto"/>
              <w:rPr>
                <w:rFonts w:cs="Arial"/>
                <w:sz w:val="16"/>
                <w:szCs w:val="16"/>
              </w:rPr>
            </w:pPr>
          </w:p>
          <w:p w14:paraId="30BBF9AA" w14:textId="03B9908F" w:rsidR="00061A00" w:rsidRPr="00D619CB" w:rsidRDefault="00071BAB" w:rsidP="00061A00">
            <w:pPr>
              <w:spacing w:line="240" w:lineRule="auto"/>
              <w:rPr>
                <w:rFonts w:cs="Arial"/>
                <w:strike/>
                <w:sz w:val="16"/>
                <w:szCs w:val="16"/>
              </w:rPr>
            </w:pPr>
            <w:r>
              <w:rPr>
                <w:rFonts w:cs="Arial"/>
                <w:sz w:val="16"/>
                <w:szCs w:val="16"/>
              </w:rPr>
              <w:t xml:space="preserve">Det intelligente systemet for regulering av romtemperatur Uponor Smatrix Pulse øker energieffektiviteten til systemene for gulvvarme og kjøling, slik at komforten blir optimal i alle rom. GF Building Flow Solutions utvider Uponor-produktporteføljen sin med de to nye </w:t>
            </w:r>
            <w:r w:rsidR="00B474B6">
              <w:rPr>
                <w:rFonts w:cs="Arial"/>
                <w:sz w:val="16"/>
                <w:szCs w:val="16"/>
              </w:rPr>
              <w:t xml:space="preserve">Uponor </w:t>
            </w:r>
            <w:r>
              <w:rPr>
                <w:rFonts w:cs="Arial"/>
                <w:sz w:val="16"/>
                <w:szCs w:val="16"/>
              </w:rPr>
              <w:t xml:space="preserve">Smatrix-termostatene T-247 og T-267, som er enkle å montere og utmerker seg gjennom en moderne design. </w:t>
            </w:r>
          </w:p>
          <w:p w14:paraId="797A0B00" w14:textId="77777777" w:rsidR="00061A00" w:rsidRPr="00D619CB" w:rsidRDefault="00061A00" w:rsidP="00061A00">
            <w:pPr>
              <w:spacing w:line="240" w:lineRule="auto"/>
              <w:rPr>
                <w:rFonts w:cs="Arial"/>
                <w:b/>
                <w:bCs/>
                <w:sz w:val="16"/>
                <w:szCs w:val="16"/>
              </w:rPr>
            </w:pPr>
          </w:p>
          <w:p w14:paraId="2536CBF8" w14:textId="3665C66D" w:rsidR="00C95458" w:rsidRPr="001F41FC" w:rsidRDefault="00C95458" w:rsidP="00061A00">
            <w:pPr>
              <w:spacing w:line="240" w:lineRule="auto"/>
              <w:rPr>
                <w:rFonts w:cs="Arial"/>
                <w:b/>
                <w:color w:val="000000"/>
                <w:sz w:val="20"/>
                <w:lang w:val="en-US"/>
              </w:rPr>
            </w:pPr>
            <w:r w:rsidRPr="00D619CB">
              <w:rPr>
                <w:rFonts w:cs="Arial"/>
                <w:b/>
                <w:bCs/>
                <w:sz w:val="16"/>
                <w:szCs w:val="16"/>
                <w:lang w:val="en-US"/>
              </w:rPr>
              <w:t>Kilde: GF Building Flow Solutions</w:t>
            </w:r>
          </w:p>
        </w:tc>
      </w:tr>
      <w:tr w:rsidR="00C95458" w:rsidRPr="00D619CB" w14:paraId="6F06B5EE" w14:textId="77777777" w:rsidTr="00ED143D">
        <w:trPr>
          <w:trHeight w:val="2672"/>
        </w:trPr>
        <w:tc>
          <w:tcPr>
            <w:tcW w:w="4388" w:type="dxa"/>
            <w:vAlign w:val="center"/>
          </w:tcPr>
          <w:p w14:paraId="096D1F9B" w14:textId="3B939C63" w:rsidR="00C95458" w:rsidRDefault="005324F3" w:rsidP="006304E2">
            <w:pPr>
              <w:spacing w:line="240" w:lineRule="auto"/>
              <w:jc w:val="center"/>
              <w:rPr>
                <w:rFonts w:cs="Arial"/>
                <w:b/>
                <w:color w:val="000000"/>
                <w:sz w:val="20"/>
                <w:lang w:val="de-DE"/>
              </w:rPr>
            </w:pPr>
            <w:r>
              <w:rPr>
                <w:rFonts w:cs="Arial"/>
                <w:b/>
                <w:bCs/>
                <w:noProof/>
                <w:sz w:val="16"/>
                <w:szCs w:val="16"/>
              </w:rPr>
              <w:drawing>
                <wp:inline distT="0" distB="0" distL="0" distR="0" wp14:anchorId="28E354B0" wp14:editId="0747F4E6">
                  <wp:extent cx="841409" cy="1078252"/>
                  <wp:effectExtent l="0" t="0" r="0" b="7620"/>
                  <wp:docPr id="116414456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a:ext>
                            </a:extLst>
                          </a:blip>
                          <a:srcRect/>
                          <a:stretch>
                            <a:fillRect/>
                          </a:stretch>
                        </pic:blipFill>
                        <pic:spPr bwMode="auto">
                          <a:xfrm>
                            <a:off x="0" y="0"/>
                            <a:ext cx="845422" cy="1083395"/>
                          </a:xfrm>
                          <a:prstGeom prst="rect">
                            <a:avLst/>
                          </a:prstGeom>
                          <a:noFill/>
                          <a:ln>
                            <a:noFill/>
                          </a:ln>
                        </pic:spPr>
                      </pic:pic>
                    </a:graphicData>
                  </a:graphic>
                </wp:inline>
              </w:drawing>
            </w:r>
          </w:p>
        </w:tc>
        <w:tc>
          <w:tcPr>
            <w:tcW w:w="4389" w:type="dxa"/>
          </w:tcPr>
          <w:p w14:paraId="3A622027" w14:textId="436FF1CD" w:rsidR="00C95458" w:rsidRPr="00D619CB" w:rsidRDefault="005324F3" w:rsidP="00D01F50">
            <w:pPr>
              <w:spacing w:line="240" w:lineRule="auto"/>
              <w:rPr>
                <w:rFonts w:cs="Arial"/>
                <w:b/>
                <w:bCs/>
                <w:sz w:val="16"/>
                <w:szCs w:val="16"/>
              </w:rPr>
            </w:pPr>
            <w:r>
              <w:rPr>
                <w:rFonts w:cs="Arial"/>
                <w:b/>
                <w:bCs/>
                <w:sz w:val="16"/>
                <w:szCs w:val="16"/>
              </w:rPr>
              <w:t>GF_BFS_Smatrix_Thermostats.jpg</w:t>
            </w:r>
          </w:p>
          <w:p w14:paraId="61783D66" w14:textId="77777777" w:rsidR="00C95458" w:rsidRPr="00D619CB" w:rsidRDefault="00C95458" w:rsidP="00D01F50">
            <w:pPr>
              <w:spacing w:line="240" w:lineRule="auto"/>
              <w:rPr>
                <w:rFonts w:cs="Arial"/>
                <w:b/>
                <w:bCs/>
                <w:sz w:val="16"/>
                <w:szCs w:val="16"/>
              </w:rPr>
            </w:pPr>
          </w:p>
          <w:p w14:paraId="75B2AA82" w14:textId="1746E5EA" w:rsidR="00C95458" w:rsidRPr="00D619CB" w:rsidRDefault="00071BAB" w:rsidP="00D01F50">
            <w:pPr>
              <w:spacing w:line="240" w:lineRule="auto"/>
              <w:rPr>
                <w:rFonts w:cs="Arial"/>
                <w:sz w:val="16"/>
                <w:szCs w:val="16"/>
              </w:rPr>
            </w:pPr>
            <w:r>
              <w:rPr>
                <w:rFonts w:cs="Arial"/>
                <w:sz w:val="16"/>
                <w:szCs w:val="16"/>
              </w:rPr>
              <w:t xml:space="preserve">De nye Uponor Smatrix-termostatene er ideelt egnet for alle typer boliger – særlig utleieboliger og nybygg – og kombinerer slank, moderne estetikk med intelligente funksjoner som f.eks. kapasitivt berøringsgrensesnitt og innebygd fuktighetssensor. Termostatene, som fås i både kablet (T-247) og trådløs (T-267) utførelse, er fullt kompatible med eksisterende og eldre Uponor Smatrix-systemer, slik at oppgradering kan utføres enkelt og smidig. </w:t>
            </w:r>
            <w:r w:rsidR="00B474B6">
              <w:rPr>
                <w:rFonts w:cs="Arial"/>
                <w:sz w:val="16"/>
                <w:szCs w:val="16"/>
              </w:rPr>
              <w:t xml:space="preserve">Uponor </w:t>
            </w:r>
            <w:r>
              <w:rPr>
                <w:rFonts w:cs="Arial"/>
                <w:sz w:val="16"/>
                <w:szCs w:val="16"/>
              </w:rPr>
              <w:t>Smatrix er designet for både eiendomsselskaper og private huseiere, og muliggjør smartere styring av innendørskomfort og energieffektivitet.</w:t>
            </w:r>
          </w:p>
          <w:p w14:paraId="422C1CC3" w14:textId="77777777" w:rsidR="003139F7" w:rsidRPr="00D619CB" w:rsidRDefault="003139F7" w:rsidP="00D01F50">
            <w:pPr>
              <w:spacing w:line="240" w:lineRule="auto"/>
              <w:rPr>
                <w:rFonts w:cs="Arial"/>
                <w:sz w:val="16"/>
                <w:szCs w:val="16"/>
              </w:rPr>
            </w:pPr>
          </w:p>
          <w:p w14:paraId="520EE091" w14:textId="77777777" w:rsidR="00C95458" w:rsidRDefault="003139F7" w:rsidP="00D01F50">
            <w:pPr>
              <w:spacing w:line="240" w:lineRule="auto"/>
              <w:rPr>
                <w:rFonts w:cs="Arial"/>
                <w:b/>
                <w:bCs/>
                <w:sz w:val="16"/>
                <w:szCs w:val="16"/>
                <w:lang w:val="en-US"/>
              </w:rPr>
            </w:pPr>
            <w:r w:rsidRPr="00D619CB">
              <w:rPr>
                <w:rFonts w:cs="Arial"/>
                <w:b/>
                <w:bCs/>
                <w:sz w:val="16"/>
                <w:szCs w:val="16"/>
                <w:lang w:val="en-US"/>
              </w:rPr>
              <w:t>Kilde: GF Building Flow Solutions</w:t>
            </w:r>
          </w:p>
          <w:p w14:paraId="62443DE0" w14:textId="5807133E" w:rsidR="00247C88" w:rsidRPr="001F41FC" w:rsidRDefault="00247C88" w:rsidP="00D01F50">
            <w:pPr>
              <w:spacing w:line="240" w:lineRule="auto"/>
              <w:rPr>
                <w:rFonts w:cs="Arial"/>
                <w:b/>
                <w:color w:val="000000"/>
                <w:sz w:val="20"/>
                <w:lang w:val="en-US"/>
              </w:rPr>
            </w:pPr>
          </w:p>
        </w:tc>
      </w:tr>
      <w:tr w:rsidR="00105476" w14:paraId="2BEDAE4A" w14:textId="77777777" w:rsidTr="00ED143D">
        <w:tc>
          <w:tcPr>
            <w:tcW w:w="4388" w:type="dxa"/>
          </w:tcPr>
          <w:p w14:paraId="7D3BF599" w14:textId="0BC77D72" w:rsidR="00105476" w:rsidRDefault="001B0A5A" w:rsidP="00D01F50">
            <w:pPr>
              <w:spacing w:line="240" w:lineRule="auto"/>
              <w:rPr>
                <w:rFonts w:cs="Arial"/>
                <w:b/>
                <w:noProof/>
                <w:color w:val="000000"/>
                <w:sz w:val="20"/>
                <w:lang w:val="de-DE"/>
              </w:rPr>
            </w:pPr>
            <w:r>
              <w:rPr>
                <w:rFonts w:cs="Arial"/>
                <w:b/>
                <w:bCs/>
                <w:noProof/>
                <w:sz w:val="16"/>
                <w:szCs w:val="16"/>
              </w:rPr>
              <w:drawing>
                <wp:inline distT="0" distB="0" distL="0" distR="0" wp14:anchorId="7F242A52" wp14:editId="7E7C72AB">
                  <wp:extent cx="2547634" cy="1555611"/>
                  <wp:effectExtent l="0" t="0" r="5080" b="6985"/>
                  <wp:docPr id="71202084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a:ext>
                            </a:extLst>
                          </a:blip>
                          <a:srcRect/>
                          <a:stretch>
                            <a:fillRect/>
                          </a:stretch>
                        </pic:blipFill>
                        <pic:spPr bwMode="auto">
                          <a:xfrm>
                            <a:off x="0" y="0"/>
                            <a:ext cx="2558060" cy="1561977"/>
                          </a:xfrm>
                          <a:prstGeom prst="rect">
                            <a:avLst/>
                          </a:prstGeom>
                          <a:noFill/>
                          <a:ln>
                            <a:noFill/>
                          </a:ln>
                        </pic:spPr>
                      </pic:pic>
                    </a:graphicData>
                  </a:graphic>
                </wp:inline>
              </w:drawing>
            </w:r>
          </w:p>
        </w:tc>
        <w:tc>
          <w:tcPr>
            <w:tcW w:w="4389" w:type="dxa"/>
          </w:tcPr>
          <w:p w14:paraId="0A106B0D" w14:textId="6F650991" w:rsidR="00105476" w:rsidRPr="001F41FC" w:rsidRDefault="006304E2" w:rsidP="00105476">
            <w:pPr>
              <w:spacing w:line="240" w:lineRule="auto"/>
              <w:rPr>
                <w:rFonts w:cs="Arial"/>
                <w:b/>
                <w:bCs/>
                <w:sz w:val="16"/>
                <w:szCs w:val="16"/>
                <w:lang w:val="en-US"/>
              </w:rPr>
            </w:pPr>
            <w:r w:rsidRPr="00D619CB">
              <w:rPr>
                <w:rFonts w:cs="Arial"/>
                <w:b/>
                <w:bCs/>
                <w:sz w:val="16"/>
                <w:szCs w:val="16"/>
                <w:lang w:val="en-US"/>
              </w:rPr>
              <w:t>GF_BFS_Smatrix_Thermostat_Living_Room.jpg</w:t>
            </w:r>
          </w:p>
          <w:p w14:paraId="126BB4C1" w14:textId="77777777" w:rsidR="00105476" w:rsidRPr="001F41FC" w:rsidRDefault="00105476" w:rsidP="00D01F50">
            <w:pPr>
              <w:spacing w:line="240" w:lineRule="auto"/>
              <w:rPr>
                <w:rFonts w:cs="Arial"/>
                <w:sz w:val="16"/>
                <w:szCs w:val="16"/>
                <w:lang w:val="en-US"/>
              </w:rPr>
            </w:pPr>
          </w:p>
          <w:p w14:paraId="279A25E4" w14:textId="60E32AC8" w:rsidR="00B74000" w:rsidRPr="00D619CB" w:rsidRDefault="00696E0B" w:rsidP="00D01F50">
            <w:pPr>
              <w:spacing w:line="240" w:lineRule="auto"/>
              <w:rPr>
                <w:rFonts w:cs="Arial"/>
                <w:sz w:val="16"/>
                <w:szCs w:val="16"/>
              </w:rPr>
            </w:pPr>
            <w:r>
              <w:rPr>
                <w:rFonts w:cs="Arial"/>
                <w:sz w:val="16"/>
                <w:szCs w:val="16"/>
              </w:rPr>
              <w:t>De nye Uponor Smatrix-termostatene kan installeres med kabel (Base) eller fullstendig trådløst (Wave), alt etter ønske. Hvilemodus og fullstendig lydløs drift øker komforten ved å sikre fred og ro i alle rom. Den integrerte sensoren for relativ fuktighet (RH) hjelper med å optimalisere styringen av fuktighet ved bruk i kjølesystemer. De robuste termostatene er kompatible med hele Uponor Smatrix-porteføljen og muliggjør enkle oppgraderinger.</w:t>
            </w:r>
          </w:p>
          <w:p w14:paraId="6497CF0C" w14:textId="77777777" w:rsidR="00696E0B" w:rsidRPr="00D619CB" w:rsidRDefault="00696E0B" w:rsidP="00D01F50">
            <w:pPr>
              <w:spacing w:line="240" w:lineRule="auto"/>
              <w:rPr>
                <w:rFonts w:cs="Arial"/>
                <w:sz w:val="16"/>
                <w:szCs w:val="16"/>
              </w:rPr>
            </w:pPr>
          </w:p>
          <w:p w14:paraId="1EEDF272" w14:textId="297AB5AA" w:rsidR="00B74000" w:rsidRDefault="00B74000" w:rsidP="00D01F50">
            <w:pPr>
              <w:spacing w:line="240" w:lineRule="auto"/>
              <w:rPr>
                <w:rFonts w:cs="Arial"/>
                <w:sz w:val="16"/>
                <w:szCs w:val="16"/>
                <w:lang w:val="de-DE"/>
              </w:rPr>
            </w:pPr>
            <w:r>
              <w:rPr>
                <w:rFonts w:cs="Arial"/>
                <w:b/>
                <w:bCs/>
                <w:sz w:val="16"/>
                <w:szCs w:val="16"/>
              </w:rPr>
              <w:t>Kilde: GF Building Flow Solutions</w:t>
            </w:r>
          </w:p>
          <w:p w14:paraId="0049D7EF" w14:textId="4C206912" w:rsidR="00B74000" w:rsidRPr="003139F7" w:rsidRDefault="00B74000" w:rsidP="00D01F50">
            <w:pPr>
              <w:spacing w:line="240" w:lineRule="auto"/>
              <w:rPr>
                <w:rFonts w:cs="Arial"/>
                <w:b/>
                <w:bCs/>
                <w:sz w:val="16"/>
                <w:szCs w:val="16"/>
                <w:lang w:val="de-DE"/>
              </w:rPr>
            </w:pPr>
          </w:p>
        </w:tc>
      </w:tr>
    </w:tbl>
    <w:p w14:paraId="3EF724D4" w14:textId="77777777" w:rsidR="00366A61" w:rsidRPr="006B5404" w:rsidRDefault="00366A61" w:rsidP="006E0B5F">
      <w:pPr>
        <w:spacing w:line="240" w:lineRule="auto"/>
        <w:rPr>
          <w:rFonts w:cs="Arial"/>
          <w:sz w:val="20"/>
          <w:lang w:val="de-DE"/>
        </w:rPr>
      </w:pPr>
    </w:p>
    <w:sectPr w:rsidR="00366A61" w:rsidRPr="006B5404" w:rsidSect="00FF58D4">
      <w:headerReference w:type="default" r:id="rId17"/>
      <w:footerReference w:type="default" r:id="rId18"/>
      <w:headerReference w:type="first" r:id="rId19"/>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5CB263" w14:textId="77777777" w:rsidR="00D821D5" w:rsidRDefault="00D821D5">
      <w:pPr>
        <w:spacing w:line="240" w:lineRule="auto"/>
      </w:pPr>
      <w:r>
        <w:separator/>
      </w:r>
    </w:p>
  </w:endnote>
  <w:endnote w:type="continuationSeparator" w:id="0">
    <w:p w14:paraId="0D7CFA91" w14:textId="77777777" w:rsidR="00D821D5" w:rsidRDefault="00D821D5">
      <w:pPr>
        <w:spacing w:line="240" w:lineRule="auto"/>
      </w:pPr>
      <w:r>
        <w:continuationSeparator/>
      </w:r>
    </w:p>
  </w:endnote>
  <w:endnote w:type="continuationNotice" w:id="1">
    <w:p w14:paraId="77276C7B" w14:textId="77777777" w:rsidR="00D821D5" w:rsidRDefault="00D821D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panose1 w:val="02060603020205020403"/>
    <w:charset w:val="00"/>
    <w:family w:val="roman"/>
    <w:pitch w:val="variable"/>
    <w:sig w:usb0="00000007" w:usb1="00000000" w:usb2="00000000" w:usb3="00000000" w:csb0="0000000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63166" w14:textId="77777777" w:rsidR="000D62C7" w:rsidRPr="000D62C7" w:rsidRDefault="000D62C7">
    <w:pPr>
      <w:pStyle w:val="Fuzeile"/>
      <w:jc w:val="right"/>
      <w:rPr>
        <w:sz w:val="16"/>
      </w:rPr>
    </w:pPr>
  </w:p>
  <w:p w14:paraId="53B1EADF" w14:textId="77777777" w:rsidR="000D62C7" w:rsidRDefault="000D62C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E148DE" w14:textId="77777777" w:rsidR="00D821D5" w:rsidRDefault="00D821D5">
      <w:pPr>
        <w:spacing w:line="240" w:lineRule="auto"/>
      </w:pPr>
      <w:r>
        <w:separator/>
      </w:r>
    </w:p>
  </w:footnote>
  <w:footnote w:type="continuationSeparator" w:id="0">
    <w:p w14:paraId="05113821" w14:textId="77777777" w:rsidR="00D821D5" w:rsidRDefault="00D821D5">
      <w:pPr>
        <w:spacing w:line="240" w:lineRule="auto"/>
      </w:pPr>
      <w:r>
        <w:continuationSeparator/>
      </w:r>
    </w:p>
  </w:footnote>
  <w:footnote w:type="continuationNotice" w:id="1">
    <w:p w14:paraId="061C6457" w14:textId="77777777" w:rsidR="00D821D5" w:rsidRDefault="00D821D5">
      <w:pPr>
        <w:spacing w:line="240" w:lineRule="auto"/>
      </w:pPr>
    </w:p>
  </w:footnote>
  <w:footnote w:id="2">
    <w:p w14:paraId="0BCE096D" w14:textId="68AD90C9" w:rsidR="00ED143D" w:rsidRPr="00D619CB" w:rsidRDefault="00ED143D">
      <w:pPr>
        <w:pStyle w:val="Funotentext"/>
        <w:rPr>
          <w:i/>
          <w:iCs/>
          <w:sz w:val="16"/>
          <w:szCs w:val="16"/>
        </w:rPr>
      </w:pPr>
      <w:r>
        <w:rPr>
          <w:rFonts w:cs="Arial"/>
          <w:i/>
          <w:iCs/>
          <w:sz w:val="16"/>
          <w:szCs w:val="16"/>
        </w:rPr>
        <w:footnoteRef/>
      </w:r>
      <w:r>
        <w:rPr>
          <w:rFonts w:cs="Arial"/>
          <w:i/>
          <w:iCs/>
          <w:sz w:val="16"/>
          <w:szCs w:val="16"/>
        </w:rPr>
        <w:t xml:space="preserve"> Apple, Apple-logoen, iPhone, iPad, Mac og OS X er varemerker som tilhører Apple Inc. og er registrert i USA og andre land. IOS er et varemerke eller registrert varemerke for Cisco i USA og andre land, og benyttes under lisens. App Store er et tjenestemerke for Apple Inc., mens Google, Android og andre merker er varemerker som tilhører Google Inc.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1DA09" w14:textId="6A44444C" w:rsidR="00C815CD" w:rsidRDefault="00152C34" w:rsidP="00CF0EA8">
    <w:pPr>
      <w:spacing w:after="900"/>
      <w:jc w:val="right"/>
    </w:pPr>
    <w:r>
      <w:rPr>
        <w:noProof/>
      </w:rPr>
      <w:drawing>
        <wp:anchor distT="0" distB="0" distL="114300" distR="114300" simplePos="0" relativeHeight="251657728" behindDoc="0" locked="0" layoutInCell="1" allowOverlap="1" wp14:anchorId="66A8EF83" wp14:editId="791D0B37">
          <wp:simplePos x="0" y="0"/>
          <wp:positionH relativeFrom="column">
            <wp:posOffset>4453890</wp:posOffset>
          </wp:positionH>
          <wp:positionV relativeFrom="paragraph">
            <wp:posOffset>-2540</wp:posOffset>
          </wp:positionV>
          <wp:extent cx="900430" cy="288290"/>
          <wp:effectExtent l="0" t="0" r="0" b="0"/>
          <wp:wrapNone/>
          <wp:docPr id="69354487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34201" w14:textId="3A79BF0D" w:rsidR="00F52764" w:rsidRDefault="00152C34" w:rsidP="00FB0CC1">
    <w:pPr>
      <w:pStyle w:val="Kopfzeile"/>
      <w:ind w:left="7080" w:firstLine="708"/>
    </w:pPr>
    <w:r>
      <w:rPr>
        <w:noProof/>
      </w:rPr>
      <w:drawing>
        <wp:inline distT="0" distB="0" distL="0" distR="0" wp14:anchorId="609E5979" wp14:editId="30294646">
          <wp:extent cx="901065" cy="28956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1065" cy="2895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enabsatz"/>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berschrift2"/>
      <w:lvlText w:val="%1.%2"/>
      <w:lvlJc w:val="left"/>
      <w:pPr>
        <w:ind w:left="576" w:hanging="576"/>
      </w:pPr>
      <w:rPr>
        <w:rFonts w:cs="Times New Roman" w:hint="default"/>
      </w:rPr>
    </w:lvl>
    <w:lvl w:ilvl="2">
      <w:start w:val="1"/>
      <w:numFmt w:val="decimal"/>
      <w:pStyle w:val="berschrift3"/>
      <w:lvlText w:val="%1.%2.%3"/>
      <w:lvlJc w:val="left"/>
      <w:pPr>
        <w:ind w:left="720" w:hanging="720"/>
      </w:pPr>
      <w:rPr>
        <w:rFonts w:cs="Times New Roman" w:hint="default"/>
      </w:rPr>
    </w:lvl>
    <w:lvl w:ilvl="3">
      <w:start w:val="1"/>
      <w:numFmt w:val="decimal"/>
      <w:pStyle w:val="berschrift4"/>
      <w:lvlText w:val="%1.%2.%3.%4"/>
      <w:lvlJc w:val="left"/>
      <w:pPr>
        <w:ind w:left="864" w:hanging="864"/>
      </w:pPr>
      <w:rPr>
        <w:rFonts w:cs="Times New Roman" w:hint="default"/>
      </w:rPr>
    </w:lvl>
    <w:lvl w:ilvl="4">
      <w:start w:val="1"/>
      <w:numFmt w:val="decimal"/>
      <w:pStyle w:val="berschrift5"/>
      <w:lvlText w:val="%1.%2.%3.%4.%5"/>
      <w:lvlJc w:val="left"/>
      <w:pPr>
        <w:ind w:left="1008" w:hanging="1008"/>
      </w:pPr>
      <w:rPr>
        <w:rFonts w:cs="Times New Roman" w:hint="default"/>
      </w:rPr>
    </w:lvl>
    <w:lvl w:ilvl="5">
      <w:start w:val="1"/>
      <w:numFmt w:val="decimal"/>
      <w:pStyle w:val="berschrift6"/>
      <w:lvlText w:val="%1.%2.%3.%4.%5.%6"/>
      <w:lvlJc w:val="left"/>
      <w:pPr>
        <w:ind w:left="1152" w:hanging="1152"/>
      </w:pPr>
      <w:rPr>
        <w:rFonts w:cs="Times New Roman" w:hint="default"/>
      </w:rPr>
    </w:lvl>
    <w:lvl w:ilvl="6">
      <w:start w:val="1"/>
      <w:numFmt w:val="decimal"/>
      <w:pStyle w:val="berschrift7"/>
      <w:lvlText w:val="%1.%2.%3.%4.%5.%6.%7"/>
      <w:lvlJc w:val="left"/>
      <w:pPr>
        <w:ind w:left="1296" w:hanging="1296"/>
      </w:pPr>
      <w:rPr>
        <w:rFonts w:cs="Times New Roman" w:hint="default"/>
      </w:rPr>
    </w:lvl>
    <w:lvl w:ilvl="7">
      <w:start w:val="1"/>
      <w:numFmt w:val="decimal"/>
      <w:pStyle w:val="berschrift8"/>
      <w:lvlText w:val="%1.%2.%3.%4.%5.%6.%7.%8"/>
      <w:lvlJc w:val="left"/>
      <w:pPr>
        <w:ind w:left="1440" w:hanging="1440"/>
      </w:pPr>
      <w:rPr>
        <w:rFonts w:cs="Times New Roman" w:hint="default"/>
      </w:rPr>
    </w:lvl>
    <w:lvl w:ilvl="8">
      <w:start w:val="1"/>
      <w:numFmt w:val="decimal"/>
      <w:pStyle w:val="berschrift9"/>
      <w:lvlText w:val="%1.%2.%3.%4.%5.%6.%7.%8.%9"/>
      <w:lvlJc w:val="left"/>
      <w:pPr>
        <w:ind w:left="1584" w:hanging="1584"/>
      </w:pPr>
      <w:rPr>
        <w:rFonts w:cs="Times New Roman" w:hint="default"/>
      </w:rPr>
    </w:lvl>
  </w:abstractNum>
  <w:abstractNum w:abstractNumId="6"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8"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6DC2708A"/>
    <w:multiLevelType w:val="multilevel"/>
    <w:tmpl w:val="3606E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3" w15:restartNumberingAfterBreak="0">
    <w:nsid w:val="745A02CA"/>
    <w:multiLevelType w:val="hybridMultilevel"/>
    <w:tmpl w:val="87D8E3C8"/>
    <w:lvl w:ilvl="0" w:tplc="FF04CDD4">
      <w:start w:val="1"/>
      <w:numFmt w:val="decimal"/>
      <w:pStyle w:val="berschrift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num w:numId="1" w16cid:durableId="240795056">
    <w:abstractNumId w:val="5"/>
  </w:num>
  <w:num w:numId="2" w16cid:durableId="1371303568">
    <w:abstractNumId w:val="8"/>
  </w:num>
  <w:num w:numId="3" w16cid:durableId="1423187051">
    <w:abstractNumId w:val="0"/>
  </w:num>
  <w:num w:numId="4" w16cid:durableId="1748842873">
    <w:abstractNumId w:val="1"/>
  </w:num>
  <w:num w:numId="5" w16cid:durableId="187185452">
    <w:abstractNumId w:val="10"/>
  </w:num>
  <w:num w:numId="6" w16cid:durableId="2108186014">
    <w:abstractNumId w:val="2"/>
  </w:num>
  <w:num w:numId="7" w16cid:durableId="1161509764">
    <w:abstractNumId w:val="6"/>
  </w:num>
  <w:num w:numId="8" w16cid:durableId="2050181942">
    <w:abstractNumId w:val="9"/>
  </w:num>
  <w:num w:numId="9" w16cid:durableId="421146019">
    <w:abstractNumId w:val="4"/>
  </w:num>
  <w:num w:numId="10" w16cid:durableId="2020502081">
    <w:abstractNumId w:val="13"/>
  </w:num>
  <w:num w:numId="11" w16cid:durableId="367996540">
    <w:abstractNumId w:val="12"/>
  </w:num>
  <w:num w:numId="12" w16cid:durableId="256446137">
    <w:abstractNumId w:val="7"/>
  </w:num>
  <w:num w:numId="13" w16cid:durableId="1938127311">
    <w:abstractNumId w:val="3"/>
  </w:num>
  <w:num w:numId="14" w16cid:durableId="20307918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4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141"/>
    <w:rsid w:val="00003B01"/>
    <w:rsid w:val="0000402D"/>
    <w:rsid w:val="000057E5"/>
    <w:rsid w:val="00005F0D"/>
    <w:rsid w:val="00013C62"/>
    <w:rsid w:val="000155CF"/>
    <w:rsid w:val="00015F97"/>
    <w:rsid w:val="00020CEF"/>
    <w:rsid w:val="00021E2C"/>
    <w:rsid w:val="000223F5"/>
    <w:rsid w:val="00022ACA"/>
    <w:rsid w:val="00027EE3"/>
    <w:rsid w:val="00027F8F"/>
    <w:rsid w:val="00034F11"/>
    <w:rsid w:val="00040052"/>
    <w:rsid w:val="00043AAF"/>
    <w:rsid w:val="000442EE"/>
    <w:rsid w:val="00044FAF"/>
    <w:rsid w:val="000454B9"/>
    <w:rsid w:val="000518CA"/>
    <w:rsid w:val="00053981"/>
    <w:rsid w:val="00054AC3"/>
    <w:rsid w:val="000554EA"/>
    <w:rsid w:val="000569FB"/>
    <w:rsid w:val="0006164C"/>
    <w:rsid w:val="00061A00"/>
    <w:rsid w:val="00062A87"/>
    <w:rsid w:val="00071BAB"/>
    <w:rsid w:val="000729A3"/>
    <w:rsid w:val="00074DE5"/>
    <w:rsid w:val="000754A9"/>
    <w:rsid w:val="00076210"/>
    <w:rsid w:val="000810F5"/>
    <w:rsid w:val="000812DE"/>
    <w:rsid w:val="000862C2"/>
    <w:rsid w:val="00091A4D"/>
    <w:rsid w:val="000924E4"/>
    <w:rsid w:val="00094CA4"/>
    <w:rsid w:val="00094D99"/>
    <w:rsid w:val="000969B4"/>
    <w:rsid w:val="000A1C07"/>
    <w:rsid w:val="000A59C8"/>
    <w:rsid w:val="000A5F8B"/>
    <w:rsid w:val="000B23D3"/>
    <w:rsid w:val="000B6065"/>
    <w:rsid w:val="000C02D3"/>
    <w:rsid w:val="000C2240"/>
    <w:rsid w:val="000C2675"/>
    <w:rsid w:val="000D2B98"/>
    <w:rsid w:val="000D62C7"/>
    <w:rsid w:val="000E19ED"/>
    <w:rsid w:val="000E2556"/>
    <w:rsid w:val="000E3150"/>
    <w:rsid w:val="000E37AF"/>
    <w:rsid w:val="000F2289"/>
    <w:rsid w:val="000F2942"/>
    <w:rsid w:val="001036A8"/>
    <w:rsid w:val="00105476"/>
    <w:rsid w:val="001105EB"/>
    <w:rsid w:val="00115787"/>
    <w:rsid w:val="00115AC5"/>
    <w:rsid w:val="00117EB7"/>
    <w:rsid w:val="001211DB"/>
    <w:rsid w:val="0012169E"/>
    <w:rsid w:val="00123138"/>
    <w:rsid w:val="00126820"/>
    <w:rsid w:val="00127A2B"/>
    <w:rsid w:val="001321B8"/>
    <w:rsid w:val="00136D7B"/>
    <w:rsid w:val="001435F8"/>
    <w:rsid w:val="001460DD"/>
    <w:rsid w:val="001463FE"/>
    <w:rsid w:val="00146A2D"/>
    <w:rsid w:val="00146F79"/>
    <w:rsid w:val="0014768C"/>
    <w:rsid w:val="00152C34"/>
    <w:rsid w:val="00170819"/>
    <w:rsid w:val="00171545"/>
    <w:rsid w:val="00173413"/>
    <w:rsid w:val="0017516D"/>
    <w:rsid w:val="001754C1"/>
    <w:rsid w:val="001774E0"/>
    <w:rsid w:val="00182AAC"/>
    <w:rsid w:val="0018697C"/>
    <w:rsid w:val="001900C5"/>
    <w:rsid w:val="001935DE"/>
    <w:rsid w:val="001952AB"/>
    <w:rsid w:val="00196283"/>
    <w:rsid w:val="001A1BA7"/>
    <w:rsid w:val="001A200E"/>
    <w:rsid w:val="001A79AB"/>
    <w:rsid w:val="001B0A5A"/>
    <w:rsid w:val="001B1106"/>
    <w:rsid w:val="001B25E5"/>
    <w:rsid w:val="001B271F"/>
    <w:rsid w:val="001B5400"/>
    <w:rsid w:val="001B5607"/>
    <w:rsid w:val="001B6E51"/>
    <w:rsid w:val="001C0287"/>
    <w:rsid w:val="001C251F"/>
    <w:rsid w:val="001D4497"/>
    <w:rsid w:val="001D593A"/>
    <w:rsid w:val="001E0D93"/>
    <w:rsid w:val="001E1CC4"/>
    <w:rsid w:val="001E6D90"/>
    <w:rsid w:val="001E7AAF"/>
    <w:rsid w:val="001F0B07"/>
    <w:rsid w:val="001F0D10"/>
    <w:rsid w:val="001F159E"/>
    <w:rsid w:val="001F1CB2"/>
    <w:rsid w:val="001F41FC"/>
    <w:rsid w:val="001F42CD"/>
    <w:rsid w:val="00200AF9"/>
    <w:rsid w:val="00201ADF"/>
    <w:rsid w:val="002026E9"/>
    <w:rsid w:val="00203881"/>
    <w:rsid w:val="002067FD"/>
    <w:rsid w:val="00210EE2"/>
    <w:rsid w:val="002131E3"/>
    <w:rsid w:val="00213411"/>
    <w:rsid w:val="002227AB"/>
    <w:rsid w:val="00222E5A"/>
    <w:rsid w:val="0022335F"/>
    <w:rsid w:val="0022428F"/>
    <w:rsid w:val="00226432"/>
    <w:rsid w:val="00226C9F"/>
    <w:rsid w:val="00226D31"/>
    <w:rsid w:val="002279A6"/>
    <w:rsid w:val="00232758"/>
    <w:rsid w:val="002357DE"/>
    <w:rsid w:val="00241265"/>
    <w:rsid w:val="002436BA"/>
    <w:rsid w:val="0024405F"/>
    <w:rsid w:val="00245514"/>
    <w:rsid w:val="00247C88"/>
    <w:rsid w:val="002567B9"/>
    <w:rsid w:val="00262EBA"/>
    <w:rsid w:val="0026650C"/>
    <w:rsid w:val="002666AB"/>
    <w:rsid w:val="00266C68"/>
    <w:rsid w:val="002728D7"/>
    <w:rsid w:val="002761B8"/>
    <w:rsid w:val="00282550"/>
    <w:rsid w:val="00282A76"/>
    <w:rsid w:val="00284448"/>
    <w:rsid w:val="00287E96"/>
    <w:rsid w:val="00292064"/>
    <w:rsid w:val="002961AC"/>
    <w:rsid w:val="00296981"/>
    <w:rsid w:val="002A4CDB"/>
    <w:rsid w:val="002B1787"/>
    <w:rsid w:val="002B34C5"/>
    <w:rsid w:val="002B7AAB"/>
    <w:rsid w:val="002C7628"/>
    <w:rsid w:val="002D0D20"/>
    <w:rsid w:val="002D1530"/>
    <w:rsid w:val="002D2C7A"/>
    <w:rsid w:val="002D5997"/>
    <w:rsid w:val="002D6099"/>
    <w:rsid w:val="002D67A1"/>
    <w:rsid w:val="002E0AAA"/>
    <w:rsid w:val="002E3D6C"/>
    <w:rsid w:val="002E51CF"/>
    <w:rsid w:val="002F1314"/>
    <w:rsid w:val="002F2EFE"/>
    <w:rsid w:val="002F31BF"/>
    <w:rsid w:val="002F5632"/>
    <w:rsid w:val="002F6746"/>
    <w:rsid w:val="003003D6"/>
    <w:rsid w:val="0030080E"/>
    <w:rsid w:val="003023D2"/>
    <w:rsid w:val="00302D09"/>
    <w:rsid w:val="003039A0"/>
    <w:rsid w:val="00307EA2"/>
    <w:rsid w:val="003139F7"/>
    <w:rsid w:val="00313C4E"/>
    <w:rsid w:val="00314871"/>
    <w:rsid w:val="003217D3"/>
    <w:rsid w:val="0032266D"/>
    <w:rsid w:val="00325797"/>
    <w:rsid w:val="0032666E"/>
    <w:rsid w:val="00327913"/>
    <w:rsid w:val="00331222"/>
    <w:rsid w:val="00333425"/>
    <w:rsid w:val="00341A67"/>
    <w:rsid w:val="00352422"/>
    <w:rsid w:val="003528D6"/>
    <w:rsid w:val="00352CE5"/>
    <w:rsid w:val="0035607B"/>
    <w:rsid w:val="0035638F"/>
    <w:rsid w:val="00360F73"/>
    <w:rsid w:val="00363BE5"/>
    <w:rsid w:val="00363E1E"/>
    <w:rsid w:val="00363FCD"/>
    <w:rsid w:val="00366A61"/>
    <w:rsid w:val="00371725"/>
    <w:rsid w:val="00371CB2"/>
    <w:rsid w:val="0037372C"/>
    <w:rsid w:val="00376CE3"/>
    <w:rsid w:val="00377D3D"/>
    <w:rsid w:val="00381D66"/>
    <w:rsid w:val="003820BE"/>
    <w:rsid w:val="003827A1"/>
    <w:rsid w:val="00390303"/>
    <w:rsid w:val="003908FC"/>
    <w:rsid w:val="003931DA"/>
    <w:rsid w:val="00394E33"/>
    <w:rsid w:val="00395CC3"/>
    <w:rsid w:val="003975AE"/>
    <w:rsid w:val="003A2A60"/>
    <w:rsid w:val="003A3EF0"/>
    <w:rsid w:val="003A458F"/>
    <w:rsid w:val="003A5C3F"/>
    <w:rsid w:val="003A5E18"/>
    <w:rsid w:val="003A663A"/>
    <w:rsid w:val="003B0336"/>
    <w:rsid w:val="003B4679"/>
    <w:rsid w:val="003C26D3"/>
    <w:rsid w:val="003D3B74"/>
    <w:rsid w:val="003D486A"/>
    <w:rsid w:val="003D5007"/>
    <w:rsid w:val="003D5080"/>
    <w:rsid w:val="003D6558"/>
    <w:rsid w:val="003D7F80"/>
    <w:rsid w:val="003E3AD7"/>
    <w:rsid w:val="003E58B8"/>
    <w:rsid w:val="003E5B45"/>
    <w:rsid w:val="003E6AB8"/>
    <w:rsid w:val="003F0A34"/>
    <w:rsid w:val="003F1885"/>
    <w:rsid w:val="003F20E8"/>
    <w:rsid w:val="003F2A1F"/>
    <w:rsid w:val="003F3DA4"/>
    <w:rsid w:val="00406E07"/>
    <w:rsid w:val="004132C6"/>
    <w:rsid w:val="00414FB8"/>
    <w:rsid w:val="00415D9F"/>
    <w:rsid w:val="004223F7"/>
    <w:rsid w:val="0043006E"/>
    <w:rsid w:val="004330C3"/>
    <w:rsid w:val="00434E09"/>
    <w:rsid w:val="0043633E"/>
    <w:rsid w:val="00437584"/>
    <w:rsid w:val="00442995"/>
    <w:rsid w:val="00444CF4"/>
    <w:rsid w:val="00444F83"/>
    <w:rsid w:val="00446166"/>
    <w:rsid w:val="00446711"/>
    <w:rsid w:val="0044687A"/>
    <w:rsid w:val="004516DF"/>
    <w:rsid w:val="0045299E"/>
    <w:rsid w:val="0045733B"/>
    <w:rsid w:val="004600D7"/>
    <w:rsid w:val="004602A6"/>
    <w:rsid w:val="004610E4"/>
    <w:rsid w:val="00463CFA"/>
    <w:rsid w:val="00464A8E"/>
    <w:rsid w:val="00464D29"/>
    <w:rsid w:val="00471193"/>
    <w:rsid w:val="0047314D"/>
    <w:rsid w:val="004740AC"/>
    <w:rsid w:val="00475761"/>
    <w:rsid w:val="00483C44"/>
    <w:rsid w:val="00485120"/>
    <w:rsid w:val="00490B2A"/>
    <w:rsid w:val="004917BC"/>
    <w:rsid w:val="004922D1"/>
    <w:rsid w:val="004927B0"/>
    <w:rsid w:val="00493B3B"/>
    <w:rsid w:val="004A17E4"/>
    <w:rsid w:val="004A40A5"/>
    <w:rsid w:val="004A4885"/>
    <w:rsid w:val="004A76E8"/>
    <w:rsid w:val="004B095D"/>
    <w:rsid w:val="004B1B0D"/>
    <w:rsid w:val="004B23C3"/>
    <w:rsid w:val="004B44DE"/>
    <w:rsid w:val="004C03D0"/>
    <w:rsid w:val="004C0FE4"/>
    <w:rsid w:val="004C1697"/>
    <w:rsid w:val="004C3632"/>
    <w:rsid w:val="004C46A3"/>
    <w:rsid w:val="004C52DC"/>
    <w:rsid w:val="004C52F7"/>
    <w:rsid w:val="004C60DA"/>
    <w:rsid w:val="004D0D82"/>
    <w:rsid w:val="004D3A1C"/>
    <w:rsid w:val="004D573D"/>
    <w:rsid w:val="004D7008"/>
    <w:rsid w:val="004D79D9"/>
    <w:rsid w:val="004E1364"/>
    <w:rsid w:val="004E1F4D"/>
    <w:rsid w:val="004E3F2E"/>
    <w:rsid w:val="004F0419"/>
    <w:rsid w:val="004F5B14"/>
    <w:rsid w:val="0050222D"/>
    <w:rsid w:val="0050249A"/>
    <w:rsid w:val="005029A0"/>
    <w:rsid w:val="005032AF"/>
    <w:rsid w:val="00503D43"/>
    <w:rsid w:val="005048BE"/>
    <w:rsid w:val="005149C4"/>
    <w:rsid w:val="005155B8"/>
    <w:rsid w:val="00517359"/>
    <w:rsid w:val="00517D29"/>
    <w:rsid w:val="00521DD4"/>
    <w:rsid w:val="0052233B"/>
    <w:rsid w:val="00522E35"/>
    <w:rsid w:val="00523B67"/>
    <w:rsid w:val="00524EDA"/>
    <w:rsid w:val="00525248"/>
    <w:rsid w:val="00525DA3"/>
    <w:rsid w:val="005324F3"/>
    <w:rsid w:val="005332F5"/>
    <w:rsid w:val="00533AD1"/>
    <w:rsid w:val="00535A3B"/>
    <w:rsid w:val="005366BA"/>
    <w:rsid w:val="00544B0C"/>
    <w:rsid w:val="00552C54"/>
    <w:rsid w:val="00554535"/>
    <w:rsid w:val="00556EF1"/>
    <w:rsid w:val="005613E7"/>
    <w:rsid w:val="0056580A"/>
    <w:rsid w:val="00567F65"/>
    <w:rsid w:val="00567F6D"/>
    <w:rsid w:val="005715AB"/>
    <w:rsid w:val="00574B4B"/>
    <w:rsid w:val="00575C27"/>
    <w:rsid w:val="005778EC"/>
    <w:rsid w:val="00583F19"/>
    <w:rsid w:val="00584964"/>
    <w:rsid w:val="00591DC0"/>
    <w:rsid w:val="00592190"/>
    <w:rsid w:val="005949E4"/>
    <w:rsid w:val="005A39F7"/>
    <w:rsid w:val="005A3D45"/>
    <w:rsid w:val="005A4940"/>
    <w:rsid w:val="005A6722"/>
    <w:rsid w:val="005B1FE2"/>
    <w:rsid w:val="005B2F81"/>
    <w:rsid w:val="005B4DC9"/>
    <w:rsid w:val="005C03A9"/>
    <w:rsid w:val="005C07AE"/>
    <w:rsid w:val="005C417A"/>
    <w:rsid w:val="005C71A5"/>
    <w:rsid w:val="005D0568"/>
    <w:rsid w:val="005D0FC7"/>
    <w:rsid w:val="005D1589"/>
    <w:rsid w:val="005D16C8"/>
    <w:rsid w:val="005D3280"/>
    <w:rsid w:val="005D3B15"/>
    <w:rsid w:val="005D4CBE"/>
    <w:rsid w:val="005D746B"/>
    <w:rsid w:val="005E052E"/>
    <w:rsid w:val="005E17C9"/>
    <w:rsid w:val="005E3413"/>
    <w:rsid w:val="005E47E7"/>
    <w:rsid w:val="005F46CC"/>
    <w:rsid w:val="005F483A"/>
    <w:rsid w:val="0060063A"/>
    <w:rsid w:val="0060525B"/>
    <w:rsid w:val="006110C9"/>
    <w:rsid w:val="006112AD"/>
    <w:rsid w:val="00612AD2"/>
    <w:rsid w:val="00615BF5"/>
    <w:rsid w:val="006207ED"/>
    <w:rsid w:val="00622332"/>
    <w:rsid w:val="00627CA6"/>
    <w:rsid w:val="00627E7F"/>
    <w:rsid w:val="006304E2"/>
    <w:rsid w:val="006334A1"/>
    <w:rsid w:val="00634AE2"/>
    <w:rsid w:val="00641AF0"/>
    <w:rsid w:val="006429BE"/>
    <w:rsid w:val="00645291"/>
    <w:rsid w:val="00646363"/>
    <w:rsid w:val="00647AFC"/>
    <w:rsid w:val="00647F33"/>
    <w:rsid w:val="006508ED"/>
    <w:rsid w:val="00653804"/>
    <w:rsid w:val="00655139"/>
    <w:rsid w:val="00655971"/>
    <w:rsid w:val="006627A4"/>
    <w:rsid w:val="006640D6"/>
    <w:rsid w:val="00664620"/>
    <w:rsid w:val="00666780"/>
    <w:rsid w:val="00667C12"/>
    <w:rsid w:val="0067014E"/>
    <w:rsid w:val="00672CB1"/>
    <w:rsid w:val="00684E72"/>
    <w:rsid w:val="006853F2"/>
    <w:rsid w:val="00686E0D"/>
    <w:rsid w:val="00692DA2"/>
    <w:rsid w:val="00693D27"/>
    <w:rsid w:val="00694268"/>
    <w:rsid w:val="006943B9"/>
    <w:rsid w:val="00695C63"/>
    <w:rsid w:val="00696E0B"/>
    <w:rsid w:val="00697625"/>
    <w:rsid w:val="0069764B"/>
    <w:rsid w:val="006A1C77"/>
    <w:rsid w:val="006A2535"/>
    <w:rsid w:val="006A6C0A"/>
    <w:rsid w:val="006B1FB6"/>
    <w:rsid w:val="006B20A0"/>
    <w:rsid w:val="006B24E3"/>
    <w:rsid w:val="006B33FE"/>
    <w:rsid w:val="006B3E2A"/>
    <w:rsid w:val="006B5404"/>
    <w:rsid w:val="006B569A"/>
    <w:rsid w:val="006B58E2"/>
    <w:rsid w:val="006B639F"/>
    <w:rsid w:val="006C0017"/>
    <w:rsid w:val="006D01C7"/>
    <w:rsid w:val="006D1925"/>
    <w:rsid w:val="006D1B4E"/>
    <w:rsid w:val="006D29CA"/>
    <w:rsid w:val="006D4DCA"/>
    <w:rsid w:val="006E086A"/>
    <w:rsid w:val="006E0B5F"/>
    <w:rsid w:val="006E799A"/>
    <w:rsid w:val="007002CC"/>
    <w:rsid w:val="007019F6"/>
    <w:rsid w:val="007059D9"/>
    <w:rsid w:val="00710221"/>
    <w:rsid w:val="007155C8"/>
    <w:rsid w:val="0071799F"/>
    <w:rsid w:val="00723E17"/>
    <w:rsid w:val="00731D9A"/>
    <w:rsid w:val="007326DF"/>
    <w:rsid w:val="0073397D"/>
    <w:rsid w:val="0073398B"/>
    <w:rsid w:val="0074037F"/>
    <w:rsid w:val="007427EC"/>
    <w:rsid w:val="0074593B"/>
    <w:rsid w:val="007528E5"/>
    <w:rsid w:val="00756D43"/>
    <w:rsid w:val="0076108E"/>
    <w:rsid w:val="0076238C"/>
    <w:rsid w:val="00764418"/>
    <w:rsid w:val="007649E0"/>
    <w:rsid w:val="00774AB4"/>
    <w:rsid w:val="00774B01"/>
    <w:rsid w:val="00775A1E"/>
    <w:rsid w:val="00777F46"/>
    <w:rsid w:val="00787A5C"/>
    <w:rsid w:val="0079566A"/>
    <w:rsid w:val="00795A3D"/>
    <w:rsid w:val="007A014D"/>
    <w:rsid w:val="007A1B16"/>
    <w:rsid w:val="007A2473"/>
    <w:rsid w:val="007B1407"/>
    <w:rsid w:val="007B47DD"/>
    <w:rsid w:val="007C2761"/>
    <w:rsid w:val="007D09C7"/>
    <w:rsid w:val="007D3E67"/>
    <w:rsid w:val="007D5796"/>
    <w:rsid w:val="007D631B"/>
    <w:rsid w:val="007E25D6"/>
    <w:rsid w:val="007E2C22"/>
    <w:rsid w:val="007E606A"/>
    <w:rsid w:val="007E6294"/>
    <w:rsid w:val="007E65E8"/>
    <w:rsid w:val="007F0670"/>
    <w:rsid w:val="007F61A5"/>
    <w:rsid w:val="007F7348"/>
    <w:rsid w:val="008006BC"/>
    <w:rsid w:val="00800E0D"/>
    <w:rsid w:val="00804F56"/>
    <w:rsid w:val="008050EC"/>
    <w:rsid w:val="008051D5"/>
    <w:rsid w:val="008055E8"/>
    <w:rsid w:val="00810897"/>
    <w:rsid w:val="008131B2"/>
    <w:rsid w:val="00823CD6"/>
    <w:rsid w:val="0082627E"/>
    <w:rsid w:val="00834E29"/>
    <w:rsid w:val="008354A1"/>
    <w:rsid w:val="008364AE"/>
    <w:rsid w:val="008447D5"/>
    <w:rsid w:val="008474F2"/>
    <w:rsid w:val="00855125"/>
    <w:rsid w:val="00855B77"/>
    <w:rsid w:val="00856F53"/>
    <w:rsid w:val="008572F7"/>
    <w:rsid w:val="00860DF7"/>
    <w:rsid w:val="00860EBB"/>
    <w:rsid w:val="0086201D"/>
    <w:rsid w:val="00862426"/>
    <w:rsid w:val="008720F5"/>
    <w:rsid w:val="008779B4"/>
    <w:rsid w:val="00877AD5"/>
    <w:rsid w:val="008850B6"/>
    <w:rsid w:val="0088700C"/>
    <w:rsid w:val="00890AB9"/>
    <w:rsid w:val="008937E5"/>
    <w:rsid w:val="0089435D"/>
    <w:rsid w:val="00897477"/>
    <w:rsid w:val="008974F5"/>
    <w:rsid w:val="00897F18"/>
    <w:rsid w:val="008A6123"/>
    <w:rsid w:val="008B62E1"/>
    <w:rsid w:val="008B66BB"/>
    <w:rsid w:val="008C4FDE"/>
    <w:rsid w:val="008C750B"/>
    <w:rsid w:val="008D0205"/>
    <w:rsid w:val="008D0669"/>
    <w:rsid w:val="008D3124"/>
    <w:rsid w:val="008D4B83"/>
    <w:rsid w:val="008E31FE"/>
    <w:rsid w:val="008E435F"/>
    <w:rsid w:val="008E5336"/>
    <w:rsid w:val="008E5846"/>
    <w:rsid w:val="008F4F22"/>
    <w:rsid w:val="008F66B2"/>
    <w:rsid w:val="008F7361"/>
    <w:rsid w:val="009032FF"/>
    <w:rsid w:val="00903B19"/>
    <w:rsid w:val="00904AF4"/>
    <w:rsid w:val="009057D0"/>
    <w:rsid w:val="0090772A"/>
    <w:rsid w:val="00907EA7"/>
    <w:rsid w:val="00911E16"/>
    <w:rsid w:val="00913CF0"/>
    <w:rsid w:val="0091429A"/>
    <w:rsid w:val="00915B51"/>
    <w:rsid w:val="00930905"/>
    <w:rsid w:val="00932E5E"/>
    <w:rsid w:val="009342A8"/>
    <w:rsid w:val="00934643"/>
    <w:rsid w:val="00940110"/>
    <w:rsid w:val="009453DE"/>
    <w:rsid w:val="009502F1"/>
    <w:rsid w:val="00953605"/>
    <w:rsid w:val="009538FC"/>
    <w:rsid w:val="00960335"/>
    <w:rsid w:val="009603F1"/>
    <w:rsid w:val="00963F77"/>
    <w:rsid w:val="009708D6"/>
    <w:rsid w:val="00973854"/>
    <w:rsid w:val="00974DE5"/>
    <w:rsid w:val="00974EA4"/>
    <w:rsid w:val="0098035E"/>
    <w:rsid w:val="0099171A"/>
    <w:rsid w:val="0099213B"/>
    <w:rsid w:val="00992AD5"/>
    <w:rsid w:val="00997183"/>
    <w:rsid w:val="009A22C9"/>
    <w:rsid w:val="009A3B37"/>
    <w:rsid w:val="009A44C0"/>
    <w:rsid w:val="009A4FA8"/>
    <w:rsid w:val="009B04E1"/>
    <w:rsid w:val="009B14E0"/>
    <w:rsid w:val="009B1867"/>
    <w:rsid w:val="009D06B0"/>
    <w:rsid w:val="009D5C5A"/>
    <w:rsid w:val="009D6C7D"/>
    <w:rsid w:val="009E14D4"/>
    <w:rsid w:val="009E3066"/>
    <w:rsid w:val="009E6E42"/>
    <w:rsid w:val="009F7144"/>
    <w:rsid w:val="00A038BA"/>
    <w:rsid w:val="00A05800"/>
    <w:rsid w:val="00A07C6C"/>
    <w:rsid w:val="00A10BDC"/>
    <w:rsid w:val="00A26BDA"/>
    <w:rsid w:val="00A27417"/>
    <w:rsid w:val="00A27EB8"/>
    <w:rsid w:val="00A30B3D"/>
    <w:rsid w:val="00A40EC1"/>
    <w:rsid w:val="00A43C06"/>
    <w:rsid w:val="00A44566"/>
    <w:rsid w:val="00A45072"/>
    <w:rsid w:val="00A46D4E"/>
    <w:rsid w:val="00A52910"/>
    <w:rsid w:val="00A52DBF"/>
    <w:rsid w:val="00A549AF"/>
    <w:rsid w:val="00A63818"/>
    <w:rsid w:val="00A658C8"/>
    <w:rsid w:val="00A6621B"/>
    <w:rsid w:val="00A74359"/>
    <w:rsid w:val="00A80C37"/>
    <w:rsid w:val="00A82309"/>
    <w:rsid w:val="00A84BBD"/>
    <w:rsid w:val="00A84CC6"/>
    <w:rsid w:val="00A85333"/>
    <w:rsid w:val="00A86742"/>
    <w:rsid w:val="00A90E33"/>
    <w:rsid w:val="00A91D91"/>
    <w:rsid w:val="00A93BF0"/>
    <w:rsid w:val="00A93BFF"/>
    <w:rsid w:val="00A94083"/>
    <w:rsid w:val="00A9679A"/>
    <w:rsid w:val="00AA6E3D"/>
    <w:rsid w:val="00AB4A25"/>
    <w:rsid w:val="00AB60B8"/>
    <w:rsid w:val="00AB6511"/>
    <w:rsid w:val="00AB6749"/>
    <w:rsid w:val="00AC0D5A"/>
    <w:rsid w:val="00AC278D"/>
    <w:rsid w:val="00AC3E27"/>
    <w:rsid w:val="00AC48AD"/>
    <w:rsid w:val="00AC7A90"/>
    <w:rsid w:val="00AD2736"/>
    <w:rsid w:val="00AD291D"/>
    <w:rsid w:val="00AD4160"/>
    <w:rsid w:val="00AD432C"/>
    <w:rsid w:val="00AD45DA"/>
    <w:rsid w:val="00AD5618"/>
    <w:rsid w:val="00AE3D9E"/>
    <w:rsid w:val="00AE4313"/>
    <w:rsid w:val="00AF0C86"/>
    <w:rsid w:val="00AF6352"/>
    <w:rsid w:val="00B178B7"/>
    <w:rsid w:val="00B2134C"/>
    <w:rsid w:val="00B21816"/>
    <w:rsid w:val="00B22A1F"/>
    <w:rsid w:val="00B2373E"/>
    <w:rsid w:val="00B24071"/>
    <w:rsid w:val="00B269D5"/>
    <w:rsid w:val="00B27CCB"/>
    <w:rsid w:val="00B31846"/>
    <w:rsid w:val="00B31A9A"/>
    <w:rsid w:val="00B335D8"/>
    <w:rsid w:val="00B351EB"/>
    <w:rsid w:val="00B4200B"/>
    <w:rsid w:val="00B472D8"/>
    <w:rsid w:val="00B474B6"/>
    <w:rsid w:val="00B51E45"/>
    <w:rsid w:val="00B60F77"/>
    <w:rsid w:val="00B660D9"/>
    <w:rsid w:val="00B73C9D"/>
    <w:rsid w:val="00B74000"/>
    <w:rsid w:val="00B81A6D"/>
    <w:rsid w:val="00B85FB1"/>
    <w:rsid w:val="00B86BA6"/>
    <w:rsid w:val="00B910ED"/>
    <w:rsid w:val="00BA07EA"/>
    <w:rsid w:val="00BA313A"/>
    <w:rsid w:val="00BA34CE"/>
    <w:rsid w:val="00BB09DF"/>
    <w:rsid w:val="00BB12D2"/>
    <w:rsid w:val="00BB1DF7"/>
    <w:rsid w:val="00BB6796"/>
    <w:rsid w:val="00BC072B"/>
    <w:rsid w:val="00BC1C22"/>
    <w:rsid w:val="00BC2632"/>
    <w:rsid w:val="00BC5A9E"/>
    <w:rsid w:val="00BD378E"/>
    <w:rsid w:val="00BD4DEF"/>
    <w:rsid w:val="00BD5345"/>
    <w:rsid w:val="00BD7D0F"/>
    <w:rsid w:val="00BE0DC3"/>
    <w:rsid w:val="00BE51CE"/>
    <w:rsid w:val="00BE66D0"/>
    <w:rsid w:val="00BE6D4D"/>
    <w:rsid w:val="00BF00E1"/>
    <w:rsid w:val="00BF5759"/>
    <w:rsid w:val="00BF60CC"/>
    <w:rsid w:val="00BF70FB"/>
    <w:rsid w:val="00C026DA"/>
    <w:rsid w:val="00C0270A"/>
    <w:rsid w:val="00C02E1E"/>
    <w:rsid w:val="00C0585C"/>
    <w:rsid w:val="00C1204F"/>
    <w:rsid w:val="00C14164"/>
    <w:rsid w:val="00C144CB"/>
    <w:rsid w:val="00C2173E"/>
    <w:rsid w:val="00C27026"/>
    <w:rsid w:val="00C31455"/>
    <w:rsid w:val="00C3420F"/>
    <w:rsid w:val="00C34F6E"/>
    <w:rsid w:val="00C3666F"/>
    <w:rsid w:val="00C37A67"/>
    <w:rsid w:val="00C447B1"/>
    <w:rsid w:val="00C46275"/>
    <w:rsid w:val="00C46FF6"/>
    <w:rsid w:val="00C5071B"/>
    <w:rsid w:val="00C5761E"/>
    <w:rsid w:val="00C633E8"/>
    <w:rsid w:val="00C64D3C"/>
    <w:rsid w:val="00C6767C"/>
    <w:rsid w:val="00C802D0"/>
    <w:rsid w:val="00C815CD"/>
    <w:rsid w:val="00C82322"/>
    <w:rsid w:val="00C85CEF"/>
    <w:rsid w:val="00C92815"/>
    <w:rsid w:val="00C93819"/>
    <w:rsid w:val="00C95458"/>
    <w:rsid w:val="00CA2060"/>
    <w:rsid w:val="00CA4510"/>
    <w:rsid w:val="00CA6D79"/>
    <w:rsid w:val="00CA7981"/>
    <w:rsid w:val="00CB1801"/>
    <w:rsid w:val="00CB1AD3"/>
    <w:rsid w:val="00CB23C6"/>
    <w:rsid w:val="00CB7610"/>
    <w:rsid w:val="00CB7C45"/>
    <w:rsid w:val="00CC1F77"/>
    <w:rsid w:val="00CC3F35"/>
    <w:rsid w:val="00CC4BD7"/>
    <w:rsid w:val="00CC54F6"/>
    <w:rsid w:val="00CD2688"/>
    <w:rsid w:val="00CD2D74"/>
    <w:rsid w:val="00CD45D2"/>
    <w:rsid w:val="00CD6761"/>
    <w:rsid w:val="00CE016E"/>
    <w:rsid w:val="00CE03FA"/>
    <w:rsid w:val="00CE65BD"/>
    <w:rsid w:val="00CF0EA8"/>
    <w:rsid w:val="00CF4161"/>
    <w:rsid w:val="00CF5042"/>
    <w:rsid w:val="00CF677D"/>
    <w:rsid w:val="00CF6A02"/>
    <w:rsid w:val="00D01D16"/>
    <w:rsid w:val="00D030DC"/>
    <w:rsid w:val="00D04D3C"/>
    <w:rsid w:val="00D0584E"/>
    <w:rsid w:val="00D145DC"/>
    <w:rsid w:val="00D238B7"/>
    <w:rsid w:val="00D24DD1"/>
    <w:rsid w:val="00D266B0"/>
    <w:rsid w:val="00D31DF9"/>
    <w:rsid w:val="00D353BA"/>
    <w:rsid w:val="00D40F6A"/>
    <w:rsid w:val="00D453A5"/>
    <w:rsid w:val="00D454E3"/>
    <w:rsid w:val="00D455BC"/>
    <w:rsid w:val="00D47138"/>
    <w:rsid w:val="00D51585"/>
    <w:rsid w:val="00D52059"/>
    <w:rsid w:val="00D524F2"/>
    <w:rsid w:val="00D52D21"/>
    <w:rsid w:val="00D554AA"/>
    <w:rsid w:val="00D5581F"/>
    <w:rsid w:val="00D55DED"/>
    <w:rsid w:val="00D619CB"/>
    <w:rsid w:val="00D62912"/>
    <w:rsid w:val="00D6347E"/>
    <w:rsid w:val="00D67593"/>
    <w:rsid w:val="00D710B3"/>
    <w:rsid w:val="00D73415"/>
    <w:rsid w:val="00D821D5"/>
    <w:rsid w:val="00D82651"/>
    <w:rsid w:val="00D828CF"/>
    <w:rsid w:val="00D829F1"/>
    <w:rsid w:val="00D873ED"/>
    <w:rsid w:val="00D87CA9"/>
    <w:rsid w:val="00D96AD3"/>
    <w:rsid w:val="00DA2452"/>
    <w:rsid w:val="00DB04DC"/>
    <w:rsid w:val="00DB423E"/>
    <w:rsid w:val="00DB5465"/>
    <w:rsid w:val="00DB705E"/>
    <w:rsid w:val="00DC21BB"/>
    <w:rsid w:val="00DD1271"/>
    <w:rsid w:val="00DD2D9B"/>
    <w:rsid w:val="00DD4F58"/>
    <w:rsid w:val="00DE29BC"/>
    <w:rsid w:val="00DE3487"/>
    <w:rsid w:val="00DE4DB4"/>
    <w:rsid w:val="00DE4F80"/>
    <w:rsid w:val="00DE7EC4"/>
    <w:rsid w:val="00DF7AF8"/>
    <w:rsid w:val="00E01B6C"/>
    <w:rsid w:val="00E02BD6"/>
    <w:rsid w:val="00E04136"/>
    <w:rsid w:val="00E04F3F"/>
    <w:rsid w:val="00E071DD"/>
    <w:rsid w:val="00E145C3"/>
    <w:rsid w:val="00E16CED"/>
    <w:rsid w:val="00E16CEE"/>
    <w:rsid w:val="00E174CC"/>
    <w:rsid w:val="00E20CC4"/>
    <w:rsid w:val="00E24C8E"/>
    <w:rsid w:val="00E27C8D"/>
    <w:rsid w:val="00E30BDB"/>
    <w:rsid w:val="00E323BB"/>
    <w:rsid w:val="00E3535D"/>
    <w:rsid w:val="00E4197C"/>
    <w:rsid w:val="00E42728"/>
    <w:rsid w:val="00E42BCC"/>
    <w:rsid w:val="00E45C72"/>
    <w:rsid w:val="00E51558"/>
    <w:rsid w:val="00E57BCD"/>
    <w:rsid w:val="00E600D5"/>
    <w:rsid w:val="00E60A97"/>
    <w:rsid w:val="00E611C5"/>
    <w:rsid w:val="00E6130B"/>
    <w:rsid w:val="00E65921"/>
    <w:rsid w:val="00E66CFE"/>
    <w:rsid w:val="00E7005C"/>
    <w:rsid w:val="00E70CF5"/>
    <w:rsid w:val="00E742BF"/>
    <w:rsid w:val="00E7444C"/>
    <w:rsid w:val="00E74903"/>
    <w:rsid w:val="00E759F7"/>
    <w:rsid w:val="00E77DDD"/>
    <w:rsid w:val="00E83355"/>
    <w:rsid w:val="00E8389A"/>
    <w:rsid w:val="00E86F53"/>
    <w:rsid w:val="00E86FDB"/>
    <w:rsid w:val="00E879F0"/>
    <w:rsid w:val="00E90BD1"/>
    <w:rsid w:val="00E9373D"/>
    <w:rsid w:val="00E97C7E"/>
    <w:rsid w:val="00E97D7F"/>
    <w:rsid w:val="00EA30AF"/>
    <w:rsid w:val="00EA7C22"/>
    <w:rsid w:val="00EA7D38"/>
    <w:rsid w:val="00EB1821"/>
    <w:rsid w:val="00EB276A"/>
    <w:rsid w:val="00EB464F"/>
    <w:rsid w:val="00EB69D1"/>
    <w:rsid w:val="00EC02D9"/>
    <w:rsid w:val="00EC5F32"/>
    <w:rsid w:val="00EC6823"/>
    <w:rsid w:val="00EC6910"/>
    <w:rsid w:val="00EC7777"/>
    <w:rsid w:val="00ED143D"/>
    <w:rsid w:val="00ED6144"/>
    <w:rsid w:val="00ED65A3"/>
    <w:rsid w:val="00ED6EA4"/>
    <w:rsid w:val="00EE2576"/>
    <w:rsid w:val="00EE3673"/>
    <w:rsid w:val="00EE4287"/>
    <w:rsid w:val="00EE52A3"/>
    <w:rsid w:val="00EE621C"/>
    <w:rsid w:val="00EE657A"/>
    <w:rsid w:val="00EE7204"/>
    <w:rsid w:val="00EE788C"/>
    <w:rsid w:val="00EF0142"/>
    <w:rsid w:val="00EF0680"/>
    <w:rsid w:val="00EF1D55"/>
    <w:rsid w:val="00EF4839"/>
    <w:rsid w:val="00EF65DB"/>
    <w:rsid w:val="00F0388A"/>
    <w:rsid w:val="00F03C86"/>
    <w:rsid w:val="00F05B65"/>
    <w:rsid w:val="00F06477"/>
    <w:rsid w:val="00F12F67"/>
    <w:rsid w:val="00F1386F"/>
    <w:rsid w:val="00F1410F"/>
    <w:rsid w:val="00F20761"/>
    <w:rsid w:val="00F26737"/>
    <w:rsid w:val="00F277D0"/>
    <w:rsid w:val="00F3509F"/>
    <w:rsid w:val="00F3626A"/>
    <w:rsid w:val="00F40199"/>
    <w:rsid w:val="00F467ED"/>
    <w:rsid w:val="00F46907"/>
    <w:rsid w:val="00F52764"/>
    <w:rsid w:val="00F5424B"/>
    <w:rsid w:val="00F62570"/>
    <w:rsid w:val="00F64C6A"/>
    <w:rsid w:val="00F65FBC"/>
    <w:rsid w:val="00F6748A"/>
    <w:rsid w:val="00F676E8"/>
    <w:rsid w:val="00F72436"/>
    <w:rsid w:val="00F72745"/>
    <w:rsid w:val="00F779BB"/>
    <w:rsid w:val="00F9129C"/>
    <w:rsid w:val="00F929CC"/>
    <w:rsid w:val="00F949E1"/>
    <w:rsid w:val="00F95987"/>
    <w:rsid w:val="00FA0323"/>
    <w:rsid w:val="00FA491B"/>
    <w:rsid w:val="00FA4AD5"/>
    <w:rsid w:val="00FA5F64"/>
    <w:rsid w:val="00FB0503"/>
    <w:rsid w:val="00FB0CC1"/>
    <w:rsid w:val="00FB3429"/>
    <w:rsid w:val="00FB797F"/>
    <w:rsid w:val="00FC5ED5"/>
    <w:rsid w:val="00FD0326"/>
    <w:rsid w:val="00FD3C3D"/>
    <w:rsid w:val="00FF09FF"/>
    <w:rsid w:val="00FF2893"/>
    <w:rsid w:val="00FF39EC"/>
    <w:rsid w:val="00FF468E"/>
    <w:rsid w:val="00FF58D4"/>
    <w:rsid w:val="0E1D5331"/>
    <w:rsid w:val="111F3F9D"/>
    <w:rsid w:val="11DF9FCB"/>
    <w:rsid w:val="175F25BF"/>
    <w:rsid w:val="1C94B142"/>
    <w:rsid w:val="1D80E5FA"/>
    <w:rsid w:val="1F7FD331"/>
    <w:rsid w:val="398235D2"/>
    <w:rsid w:val="39A768AF"/>
    <w:rsid w:val="3AE15576"/>
    <w:rsid w:val="4565385D"/>
    <w:rsid w:val="4BFBEB8B"/>
    <w:rsid w:val="4D18F382"/>
    <w:rsid w:val="4DE6687F"/>
    <w:rsid w:val="5023C272"/>
    <w:rsid w:val="5FE78E43"/>
    <w:rsid w:val="6ACB3D29"/>
    <w:rsid w:val="6CED31ED"/>
    <w:rsid w:val="75A38AE5"/>
    <w:rsid w:val="75D01C1E"/>
    <w:rsid w:val="7BA9561C"/>
    <w:rsid w:val="7C24A89B"/>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1D3800E0-FCF2-42FE-8094-51B1FAA74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nb-NO" w:eastAsia="nb-NO" w:bidi="nb-NO"/>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05476"/>
    <w:pPr>
      <w:spacing w:line="400" w:lineRule="atLeast"/>
    </w:pPr>
    <w:rPr>
      <w:sz w:val="21"/>
    </w:rPr>
  </w:style>
  <w:style w:type="paragraph" w:styleId="berschrift1">
    <w:name w:val="heading 1"/>
    <w:basedOn w:val="Standard"/>
    <w:next w:val="Standard"/>
    <w:link w:val="berschrift1Zchn"/>
    <w:uiPriority w:val="99"/>
    <w:qFormat/>
    <w:rsid w:val="00FB3429"/>
    <w:pPr>
      <w:keepNext/>
      <w:keepLines/>
      <w:numPr>
        <w:numId w:val="10"/>
      </w:numPr>
      <w:ind w:left="284" w:hanging="284"/>
      <w:outlineLvl w:val="0"/>
    </w:pPr>
    <w:rPr>
      <w:rFonts w:eastAsia="Times New Roman" w:cs="Arial"/>
      <w:b/>
      <w:bCs/>
      <w:color w:val="000000"/>
      <w:szCs w:val="21"/>
    </w:rPr>
  </w:style>
  <w:style w:type="paragraph" w:styleId="berschrift2">
    <w:name w:val="heading 2"/>
    <w:basedOn w:val="Standard"/>
    <w:next w:val="Standard"/>
    <w:link w:val="berschrift2Zchn"/>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berschrift3">
    <w:name w:val="heading 3"/>
    <w:basedOn w:val="Standard"/>
    <w:next w:val="Standard"/>
    <w:link w:val="berschrift3Zchn"/>
    <w:uiPriority w:val="99"/>
    <w:qFormat/>
    <w:rsid w:val="00FB3429"/>
    <w:pPr>
      <w:keepNext/>
      <w:keepLines/>
      <w:numPr>
        <w:ilvl w:val="2"/>
        <w:numId w:val="1"/>
      </w:numPr>
      <w:spacing w:before="200"/>
      <w:outlineLvl w:val="2"/>
    </w:pPr>
    <w:rPr>
      <w:rFonts w:eastAsia="Times New Roman" w:cs="Arial"/>
      <w:b/>
      <w:bCs/>
      <w:color w:val="4F81BD"/>
    </w:rPr>
  </w:style>
  <w:style w:type="paragraph" w:styleId="berschrift4">
    <w:name w:val="heading 4"/>
    <w:basedOn w:val="Standard"/>
    <w:next w:val="Standard"/>
    <w:link w:val="berschrift4Zchn"/>
    <w:uiPriority w:val="99"/>
    <w:qFormat/>
    <w:rsid w:val="00FB3429"/>
    <w:pPr>
      <w:keepNext/>
      <w:keepLines/>
      <w:numPr>
        <w:ilvl w:val="3"/>
        <w:numId w:val="1"/>
      </w:numPr>
      <w:spacing w:before="200"/>
      <w:outlineLvl w:val="3"/>
    </w:pPr>
    <w:rPr>
      <w:rFonts w:eastAsia="Times New Roman" w:cs="Arial"/>
      <w:b/>
      <w:bCs/>
      <w:i/>
      <w:iCs/>
      <w:color w:val="4F81BD"/>
    </w:rPr>
  </w:style>
  <w:style w:type="paragraph" w:styleId="berschrift5">
    <w:name w:val="heading 5"/>
    <w:basedOn w:val="Standard"/>
    <w:next w:val="Standard"/>
    <w:link w:val="berschrift5Zchn"/>
    <w:uiPriority w:val="99"/>
    <w:qFormat/>
    <w:rsid w:val="00FB3429"/>
    <w:pPr>
      <w:keepNext/>
      <w:keepLines/>
      <w:numPr>
        <w:ilvl w:val="4"/>
        <w:numId w:val="1"/>
      </w:numPr>
      <w:spacing w:before="200"/>
      <w:outlineLvl w:val="4"/>
    </w:pPr>
    <w:rPr>
      <w:rFonts w:eastAsia="Times New Roman" w:cs="Arial"/>
      <w:color w:val="243F60"/>
    </w:rPr>
  </w:style>
  <w:style w:type="paragraph" w:styleId="berschrift6">
    <w:name w:val="heading 6"/>
    <w:basedOn w:val="Standard"/>
    <w:next w:val="Standard"/>
    <w:link w:val="berschrift6Zchn"/>
    <w:uiPriority w:val="99"/>
    <w:qFormat/>
    <w:rsid w:val="00FB3429"/>
    <w:pPr>
      <w:keepNext/>
      <w:keepLines/>
      <w:numPr>
        <w:ilvl w:val="5"/>
        <w:numId w:val="1"/>
      </w:numPr>
      <w:spacing w:before="200"/>
      <w:outlineLvl w:val="5"/>
    </w:pPr>
    <w:rPr>
      <w:rFonts w:eastAsia="Times New Roman" w:cs="Arial"/>
      <w:i/>
      <w:iCs/>
      <w:color w:val="243F60"/>
    </w:rPr>
  </w:style>
  <w:style w:type="paragraph" w:styleId="berschrift7">
    <w:name w:val="heading 7"/>
    <w:basedOn w:val="Standard"/>
    <w:next w:val="Standard"/>
    <w:link w:val="berschrift7Zchn"/>
    <w:uiPriority w:val="99"/>
    <w:qFormat/>
    <w:rsid w:val="00FB3429"/>
    <w:pPr>
      <w:keepNext/>
      <w:keepLines/>
      <w:numPr>
        <w:ilvl w:val="6"/>
        <w:numId w:val="1"/>
      </w:numPr>
      <w:spacing w:before="200"/>
      <w:outlineLvl w:val="6"/>
    </w:pPr>
    <w:rPr>
      <w:rFonts w:eastAsia="Times New Roman" w:cs="Arial"/>
      <w:i/>
      <w:iCs/>
      <w:color w:val="404040"/>
    </w:rPr>
  </w:style>
  <w:style w:type="paragraph" w:styleId="berschrift8">
    <w:name w:val="heading 8"/>
    <w:basedOn w:val="Standard"/>
    <w:next w:val="Standard"/>
    <w:link w:val="berschrift8Zchn"/>
    <w:uiPriority w:val="99"/>
    <w:qFormat/>
    <w:rsid w:val="00FB3429"/>
    <w:pPr>
      <w:keepNext/>
      <w:keepLines/>
      <w:numPr>
        <w:ilvl w:val="7"/>
        <w:numId w:val="1"/>
      </w:numPr>
      <w:spacing w:before="200"/>
      <w:outlineLvl w:val="7"/>
    </w:pPr>
    <w:rPr>
      <w:rFonts w:eastAsia="Times New Roman" w:cs="Arial"/>
      <w:color w:val="404040"/>
      <w:sz w:val="20"/>
    </w:rPr>
  </w:style>
  <w:style w:type="paragraph" w:styleId="berschrift9">
    <w:name w:val="heading 9"/>
    <w:basedOn w:val="Standard"/>
    <w:next w:val="Standard"/>
    <w:link w:val="berschrift9Zchn"/>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FB3429"/>
    <w:rPr>
      <w:rFonts w:ascii="Arial" w:hAnsi="Arial" w:cs="Arial"/>
      <w:b/>
      <w:bCs/>
      <w:color w:val="000000"/>
      <w:sz w:val="21"/>
      <w:szCs w:val="21"/>
    </w:rPr>
  </w:style>
  <w:style w:type="character" w:customStyle="1" w:styleId="berschrift2Zchn">
    <w:name w:val="Überschrift 2 Zchn"/>
    <w:link w:val="berschrift2"/>
    <w:uiPriority w:val="99"/>
    <w:locked/>
    <w:rsid w:val="00FB3429"/>
    <w:rPr>
      <w:rFonts w:ascii="Arial" w:hAnsi="Arial" w:cs="Arial"/>
      <w:b/>
      <w:bCs/>
      <w:color w:val="000000"/>
      <w:sz w:val="21"/>
      <w:szCs w:val="21"/>
    </w:rPr>
  </w:style>
  <w:style w:type="character" w:customStyle="1" w:styleId="berschrift3Zchn">
    <w:name w:val="Überschrift 3 Zchn"/>
    <w:link w:val="berschrift3"/>
    <w:uiPriority w:val="99"/>
    <w:semiHidden/>
    <w:locked/>
    <w:rsid w:val="00FB3429"/>
    <w:rPr>
      <w:rFonts w:ascii="Arial" w:hAnsi="Arial" w:cs="Arial"/>
      <w:b/>
      <w:bCs/>
      <w:color w:val="4F81BD"/>
      <w:sz w:val="21"/>
    </w:rPr>
  </w:style>
  <w:style w:type="character" w:customStyle="1" w:styleId="berschrift4Zchn">
    <w:name w:val="Überschrift 4 Zchn"/>
    <w:link w:val="berschrift4"/>
    <w:uiPriority w:val="99"/>
    <w:semiHidden/>
    <w:locked/>
    <w:rsid w:val="00FB3429"/>
    <w:rPr>
      <w:rFonts w:ascii="Arial" w:hAnsi="Arial" w:cs="Arial"/>
      <w:b/>
      <w:bCs/>
      <w:i/>
      <w:iCs/>
      <w:color w:val="4F81BD"/>
      <w:sz w:val="21"/>
    </w:rPr>
  </w:style>
  <w:style w:type="character" w:customStyle="1" w:styleId="berschrift5Zchn">
    <w:name w:val="Überschrift 5 Zchn"/>
    <w:link w:val="berschrift5"/>
    <w:uiPriority w:val="99"/>
    <w:semiHidden/>
    <w:locked/>
    <w:rsid w:val="00FB3429"/>
    <w:rPr>
      <w:rFonts w:ascii="Arial" w:hAnsi="Arial" w:cs="Arial"/>
      <w:color w:val="243F60"/>
      <w:sz w:val="21"/>
    </w:rPr>
  </w:style>
  <w:style w:type="character" w:customStyle="1" w:styleId="berschrift6Zchn">
    <w:name w:val="Überschrift 6 Zchn"/>
    <w:link w:val="berschrift6"/>
    <w:uiPriority w:val="99"/>
    <w:semiHidden/>
    <w:locked/>
    <w:rsid w:val="00FB3429"/>
    <w:rPr>
      <w:rFonts w:ascii="Arial" w:hAnsi="Arial" w:cs="Arial"/>
      <w:i/>
      <w:iCs/>
      <w:color w:val="243F60"/>
      <w:sz w:val="21"/>
    </w:rPr>
  </w:style>
  <w:style w:type="character" w:customStyle="1" w:styleId="berschrift7Zchn">
    <w:name w:val="Überschrift 7 Zchn"/>
    <w:link w:val="berschrift7"/>
    <w:uiPriority w:val="99"/>
    <w:semiHidden/>
    <w:locked/>
    <w:rsid w:val="00FB3429"/>
    <w:rPr>
      <w:rFonts w:ascii="Arial" w:hAnsi="Arial" w:cs="Arial"/>
      <w:i/>
      <w:iCs/>
      <w:color w:val="404040"/>
      <w:sz w:val="21"/>
    </w:rPr>
  </w:style>
  <w:style w:type="character" w:customStyle="1" w:styleId="berschrift8Zchn">
    <w:name w:val="Überschrift 8 Zchn"/>
    <w:link w:val="berschrift8"/>
    <w:uiPriority w:val="99"/>
    <w:semiHidden/>
    <w:locked/>
    <w:rsid w:val="00FB3429"/>
    <w:rPr>
      <w:rFonts w:ascii="Arial" w:hAnsi="Arial" w:cs="Arial"/>
      <w:color w:val="404040"/>
    </w:rPr>
  </w:style>
  <w:style w:type="character" w:customStyle="1" w:styleId="berschrift9Zchn">
    <w:name w:val="Überschrift 9 Zchn"/>
    <w:link w:val="berschrift9"/>
    <w:uiPriority w:val="99"/>
    <w:semiHidden/>
    <w:locked/>
    <w:rsid w:val="00FB3429"/>
    <w:rPr>
      <w:rFonts w:ascii="Arial" w:hAnsi="Arial" w:cs="Arial"/>
      <w:i/>
      <w:iCs/>
      <w:color w:val="404040"/>
    </w:rPr>
  </w:style>
  <w:style w:type="paragraph" w:styleId="Kopfzeile">
    <w:name w:val="header"/>
    <w:basedOn w:val="Standard"/>
    <w:link w:val="KopfzeileZchn"/>
    <w:uiPriority w:val="99"/>
    <w:rsid w:val="00FB3429"/>
  </w:style>
  <w:style w:type="character" w:customStyle="1" w:styleId="KopfzeileZchn">
    <w:name w:val="Kopfzeile Zchn"/>
    <w:link w:val="Kopfzeile"/>
    <w:uiPriority w:val="99"/>
    <w:locked/>
    <w:rsid w:val="00FB3429"/>
    <w:rPr>
      <w:rFonts w:cs="Times New Roman"/>
      <w:sz w:val="21"/>
    </w:rPr>
  </w:style>
  <w:style w:type="paragraph" w:styleId="Fuzeile">
    <w:name w:val="footer"/>
    <w:basedOn w:val="Standard"/>
    <w:link w:val="FuzeileZchn"/>
    <w:uiPriority w:val="99"/>
    <w:rsid w:val="00FB3429"/>
    <w:pPr>
      <w:tabs>
        <w:tab w:val="center" w:pos="4536"/>
        <w:tab w:val="right" w:pos="9072"/>
      </w:tabs>
      <w:spacing w:line="240" w:lineRule="auto"/>
    </w:pPr>
    <w:rPr>
      <w:sz w:val="12"/>
      <w:szCs w:val="12"/>
    </w:rPr>
  </w:style>
  <w:style w:type="character" w:customStyle="1" w:styleId="FuzeileZchn">
    <w:name w:val="Fußzeile Zchn"/>
    <w:link w:val="Fuzeile"/>
    <w:uiPriority w:val="99"/>
    <w:locked/>
    <w:rsid w:val="00FB3429"/>
    <w:rPr>
      <w:rFonts w:cs="Times New Roman"/>
      <w:sz w:val="12"/>
      <w:szCs w:val="12"/>
    </w:rPr>
  </w:style>
  <w:style w:type="paragraph" w:styleId="Sprechblasentext">
    <w:name w:val="Balloon Text"/>
    <w:basedOn w:val="Standard"/>
    <w:link w:val="SprechblasentextZchn"/>
    <w:uiPriority w:val="99"/>
    <w:semiHidden/>
    <w:rsid w:val="00FB3429"/>
    <w:rPr>
      <w:rFonts w:ascii="Tahoma" w:hAnsi="Tahoma" w:cs="Tahoma"/>
      <w:sz w:val="16"/>
      <w:szCs w:val="16"/>
    </w:rPr>
  </w:style>
  <w:style w:type="character" w:customStyle="1" w:styleId="SprechblasentextZchn">
    <w:name w:val="Sprechblasentext Zchn"/>
    <w:link w:val="Sprechblasentext"/>
    <w:uiPriority w:val="99"/>
    <w:semiHidden/>
    <w:locked/>
    <w:rsid w:val="00FB3429"/>
    <w:rPr>
      <w:rFonts w:ascii="Tahoma" w:hAnsi="Tahoma" w:cs="Tahoma"/>
      <w:sz w:val="16"/>
      <w:szCs w:val="16"/>
    </w:rPr>
  </w:style>
  <w:style w:type="character" w:styleId="Platzhaltertext">
    <w:name w:val="Placeholder Text"/>
    <w:uiPriority w:val="99"/>
    <w:semiHidden/>
    <w:rsid w:val="00FB3429"/>
    <w:rPr>
      <w:rFonts w:cs="Times New Roman"/>
      <w:color w:val="808080"/>
    </w:rPr>
  </w:style>
  <w:style w:type="table" w:styleId="Tabellenraster">
    <w:name w:val="Table Grid"/>
    <w:basedOn w:val="NormaleTabelle"/>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Standard"/>
    <w:uiPriority w:val="99"/>
    <w:rsid w:val="00FB3429"/>
    <w:pPr>
      <w:spacing w:line="240" w:lineRule="auto"/>
    </w:pPr>
    <w:rPr>
      <w:sz w:val="10"/>
      <w:szCs w:val="10"/>
    </w:rPr>
  </w:style>
  <w:style w:type="paragraph" w:customStyle="1" w:styleId="Senderinformation">
    <w:name w:val="Sender information"/>
    <w:basedOn w:val="Standard"/>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enabsatz">
    <w:name w:val="List Paragraph"/>
    <w:basedOn w:val="Standard"/>
    <w:uiPriority w:val="34"/>
    <w:qFormat/>
    <w:rsid w:val="00FB3429"/>
    <w:pPr>
      <w:numPr>
        <w:numId w:val="9"/>
      </w:numPr>
      <w:contextualSpacing/>
    </w:pPr>
    <w:rPr>
      <w:noProof/>
    </w:rPr>
  </w:style>
  <w:style w:type="paragraph" w:customStyle="1" w:styleId="Headline">
    <w:name w:val="Headline"/>
    <w:basedOn w:val="Standard"/>
    <w:uiPriority w:val="99"/>
    <w:rsid w:val="00FB3429"/>
    <w:rPr>
      <w:b/>
    </w:rPr>
  </w:style>
  <w:style w:type="paragraph" w:styleId="Textkrper">
    <w:name w:val="Body Text"/>
    <w:basedOn w:val="Standard"/>
    <w:link w:val="TextkrperZchn"/>
    <w:rsid w:val="00FB3429"/>
    <w:pPr>
      <w:spacing w:line="250" w:lineRule="atLeast"/>
    </w:pPr>
    <w:rPr>
      <w:rFonts w:ascii="DIN-Regular" w:eastAsia="Times New Roman" w:hAnsi="DIN-Regular"/>
      <w:sz w:val="20"/>
    </w:rPr>
  </w:style>
  <w:style w:type="character" w:customStyle="1" w:styleId="TextkrperZchn">
    <w:name w:val="Textkörper Zchn"/>
    <w:link w:val="Textkrper"/>
    <w:locked/>
    <w:rsid w:val="00FB3429"/>
    <w:rPr>
      <w:rFonts w:ascii="DIN-Regular" w:hAnsi="DIN-Regular" w:cs="Times New Roman"/>
    </w:rPr>
  </w:style>
  <w:style w:type="character" w:styleId="Kommentarzeichen">
    <w:name w:val="annotation reference"/>
    <w:uiPriority w:val="99"/>
    <w:semiHidden/>
    <w:rsid w:val="007D5796"/>
    <w:rPr>
      <w:rFonts w:cs="Times New Roman"/>
      <w:sz w:val="16"/>
      <w:szCs w:val="16"/>
    </w:rPr>
  </w:style>
  <w:style w:type="paragraph" w:styleId="Kommentartext">
    <w:name w:val="annotation text"/>
    <w:basedOn w:val="Standard"/>
    <w:link w:val="KommentartextZchn"/>
    <w:uiPriority w:val="99"/>
    <w:semiHidden/>
    <w:rsid w:val="007D5796"/>
    <w:pPr>
      <w:spacing w:line="240" w:lineRule="auto"/>
    </w:pPr>
    <w:rPr>
      <w:sz w:val="20"/>
    </w:rPr>
  </w:style>
  <w:style w:type="character" w:customStyle="1" w:styleId="KommentartextZchn">
    <w:name w:val="Kommentartext Zchn"/>
    <w:link w:val="Kommentartext"/>
    <w:uiPriority w:val="99"/>
    <w:semiHidden/>
    <w:locked/>
    <w:rsid w:val="007D5796"/>
    <w:rPr>
      <w:rFonts w:cs="Times New Roman"/>
    </w:rPr>
  </w:style>
  <w:style w:type="paragraph" w:styleId="Kommentarthema">
    <w:name w:val="annotation subject"/>
    <w:basedOn w:val="Kommentartext"/>
    <w:next w:val="Kommentartext"/>
    <w:link w:val="KommentarthemaZchn"/>
    <w:uiPriority w:val="99"/>
    <w:semiHidden/>
    <w:rsid w:val="007D5796"/>
    <w:rPr>
      <w:b/>
      <w:bCs/>
    </w:rPr>
  </w:style>
  <w:style w:type="character" w:customStyle="1" w:styleId="KommentarthemaZchn">
    <w:name w:val="Kommentarthema Zchn"/>
    <w:link w:val="Kommentarthema"/>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BesuchterLink">
    <w:name w:val="FollowedHyperlink"/>
    <w:uiPriority w:val="99"/>
    <w:semiHidden/>
    <w:unhideWhenUsed/>
    <w:locked/>
    <w:rsid w:val="00A84BBD"/>
    <w:rPr>
      <w:color w:val="800080"/>
      <w:u w:val="single"/>
    </w:rPr>
  </w:style>
  <w:style w:type="character" w:customStyle="1" w:styleId="highlight">
    <w:name w:val="highlight"/>
    <w:basedOn w:val="Absatz-Standardschriftart"/>
    <w:rsid w:val="00BF60CC"/>
  </w:style>
  <w:style w:type="character" w:styleId="NichtaufgelsteErwhnung">
    <w:name w:val="Unresolved Mention"/>
    <w:uiPriority w:val="99"/>
    <w:semiHidden/>
    <w:unhideWhenUsed/>
    <w:rsid w:val="000E3150"/>
    <w:rPr>
      <w:color w:val="605E5C"/>
      <w:shd w:val="clear" w:color="auto" w:fill="E1DFDD"/>
    </w:rPr>
  </w:style>
  <w:style w:type="paragraph" w:styleId="berarbeitung">
    <w:name w:val="Revision"/>
    <w:hidden/>
    <w:uiPriority w:val="99"/>
    <w:semiHidden/>
    <w:rsid w:val="00E8389A"/>
    <w:rPr>
      <w:sz w:val="21"/>
    </w:rPr>
  </w:style>
  <w:style w:type="paragraph" w:styleId="Funotentext">
    <w:name w:val="footnote text"/>
    <w:basedOn w:val="Standard"/>
    <w:link w:val="FunotentextZchn"/>
    <w:uiPriority w:val="99"/>
    <w:semiHidden/>
    <w:unhideWhenUsed/>
    <w:locked/>
    <w:rsid w:val="00ED143D"/>
    <w:pPr>
      <w:spacing w:line="240" w:lineRule="auto"/>
    </w:pPr>
    <w:rPr>
      <w:sz w:val="20"/>
    </w:rPr>
  </w:style>
  <w:style w:type="character" w:customStyle="1" w:styleId="FunotentextZchn">
    <w:name w:val="Fußnotentext Zchn"/>
    <w:basedOn w:val="Absatz-Standardschriftart"/>
    <w:link w:val="Funotentext"/>
    <w:uiPriority w:val="99"/>
    <w:semiHidden/>
    <w:rsid w:val="00ED143D"/>
  </w:style>
  <w:style w:type="character" w:styleId="Funotenzeichen">
    <w:name w:val="footnote reference"/>
    <w:basedOn w:val="Absatz-Standardschriftart"/>
    <w:uiPriority w:val="99"/>
    <w:semiHidden/>
    <w:unhideWhenUsed/>
    <w:locked/>
    <w:rsid w:val="00ED143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13436">
      <w:bodyDiv w:val="1"/>
      <w:marLeft w:val="0"/>
      <w:marRight w:val="0"/>
      <w:marTop w:val="0"/>
      <w:marBottom w:val="0"/>
      <w:divBdr>
        <w:top w:val="none" w:sz="0" w:space="0" w:color="auto"/>
        <w:left w:val="none" w:sz="0" w:space="0" w:color="auto"/>
        <w:bottom w:val="none" w:sz="0" w:space="0" w:color="auto"/>
        <w:right w:val="none" w:sz="0" w:space="0" w:color="auto"/>
      </w:divBdr>
    </w:div>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223418949">
      <w:bodyDiv w:val="1"/>
      <w:marLeft w:val="0"/>
      <w:marRight w:val="0"/>
      <w:marTop w:val="0"/>
      <w:marBottom w:val="0"/>
      <w:divBdr>
        <w:top w:val="none" w:sz="0" w:space="0" w:color="auto"/>
        <w:left w:val="none" w:sz="0" w:space="0" w:color="auto"/>
        <w:bottom w:val="none" w:sz="0" w:space="0" w:color="auto"/>
        <w:right w:val="none" w:sz="0" w:space="0" w:color="auto"/>
      </w:divBdr>
      <w:divsChild>
        <w:div w:id="1746683632">
          <w:marLeft w:val="0"/>
          <w:marRight w:val="0"/>
          <w:marTop w:val="0"/>
          <w:marBottom w:val="0"/>
          <w:divBdr>
            <w:top w:val="none" w:sz="0" w:space="0" w:color="auto"/>
            <w:left w:val="none" w:sz="0" w:space="0" w:color="auto"/>
            <w:bottom w:val="none" w:sz="0" w:space="0" w:color="auto"/>
            <w:right w:val="none" w:sz="0" w:space="0" w:color="auto"/>
          </w:divBdr>
          <w:divsChild>
            <w:div w:id="335694866">
              <w:marLeft w:val="0"/>
              <w:marRight w:val="0"/>
              <w:marTop w:val="0"/>
              <w:marBottom w:val="0"/>
              <w:divBdr>
                <w:top w:val="none" w:sz="0" w:space="0" w:color="auto"/>
                <w:left w:val="none" w:sz="0" w:space="0" w:color="auto"/>
                <w:bottom w:val="none" w:sz="0" w:space="0" w:color="auto"/>
                <w:right w:val="none" w:sz="0" w:space="0" w:color="auto"/>
              </w:divBdr>
              <w:divsChild>
                <w:div w:id="1454637313">
                  <w:marLeft w:val="0"/>
                  <w:marRight w:val="0"/>
                  <w:marTop w:val="0"/>
                  <w:marBottom w:val="0"/>
                  <w:divBdr>
                    <w:top w:val="none" w:sz="0" w:space="0" w:color="auto"/>
                    <w:left w:val="none" w:sz="0" w:space="0" w:color="auto"/>
                    <w:bottom w:val="none" w:sz="0" w:space="0" w:color="auto"/>
                    <w:right w:val="none" w:sz="0" w:space="0" w:color="auto"/>
                  </w:divBdr>
                  <w:divsChild>
                    <w:div w:id="2014914505">
                      <w:marLeft w:val="0"/>
                      <w:marRight w:val="0"/>
                      <w:marTop w:val="0"/>
                      <w:marBottom w:val="0"/>
                      <w:divBdr>
                        <w:top w:val="none" w:sz="0" w:space="0" w:color="auto"/>
                        <w:left w:val="none" w:sz="0" w:space="0" w:color="auto"/>
                        <w:bottom w:val="none" w:sz="0" w:space="0" w:color="auto"/>
                        <w:right w:val="none" w:sz="0" w:space="0" w:color="auto"/>
                      </w:divBdr>
                      <w:divsChild>
                        <w:div w:id="626399971">
                          <w:marLeft w:val="0"/>
                          <w:marRight w:val="0"/>
                          <w:marTop w:val="0"/>
                          <w:marBottom w:val="0"/>
                          <w:divBdr>
                            <w:top w:val="none" w:sz="0" w:space="0" w:color="auto"/>
                            <w:left w:val="none" w:sz="0" w:space="0" w:color="auto"/>
                            <w:bottom w:val="none" w:sz="0" w:space="0" w:color="auto"/>
                            <w:right w:val="none" w:sz="0" w:space="0" w:color="auto"/>
                          </w:divBdr>
                          <w:divsChild>
                            <w:div w:id="418136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286551276">
      <w:bodyDiv w:val="1"/>
      <w:marLeft w:val="0"/>
      <w:marRight w:val="0"/>
      <w:marTop w:val="0"/>
      <w:marBottom w:val="0"/>
      <w:divBdr>
        <w:top w:val="none" w:sz="0" w:space="0" w:color="auto"/>
        <w:left w:val="none" w:sz="0" w:space="0" w:color="auto"/>
        <w:bottom w:val="none" w:sz="0" w:space="0" w:color="auto"/>
        <w:right w:val="none" w:sz="0" w:space="0" w:color="auto"/>
      </w:divBdr>
      <w:divsChild>
        <w:div w:id="154996971">
          <w:marLeft w:val="0"/>
          <w:marRight w:val="0"/>
          <w:marTop w:val="0"/>
          <w:marBottom w:val="0"/>
          <w:divBdr>
            <w:top w:val="none" w:sz="0" w:space="0" w:color="auto"/>
            <w:left w:val="none" w:sz="0" w:space="0" w:color="auto"/>
            <w:bottom w:val="none" w:sz="0" w:space="0" w:color="auto"/>
            <w:right w:val="none" w:sz="0" w:space="0" w:color="auto"/>
          </w:divBdr>
          <w:divsChild>
            <w:div w:id="1198659542">
              <w:marLeft w:val="0"/>
              <w:marRight w:val="0"/>
              <w:marTop w:val="0"/>
              <w:marBottom w:val="0"/>
              <w:divBdr>
                <w:top w:val="none" w:sz="0" w:space="0" w:color="auto"/>
                <w:left w:val="none" w:sz="0" w:space="0" w:color="auto"/>
                <w:bottom w:val="none" w:sz="0" w:space="0" w:color="auto"/>
                <w:right w:val="none" w:sz="0" w:space="0" w:color="auto"/>
              </w:divBdr>
              <w:divsChild>
                <w:div w:id="425729228">
                  <w:marLeft w:val="0"/>
                  <w:marRight w:val="0"/>
                  <w:marTop w:val="0"/>
                  <w:marBottom w:val="0"/>
                  <w:divBdr>
                    <w:top w:val="none" w:sz="0" w:space="0" w:color="auto"/>
                    <w:left w:val="none" w:sz="0" w:space="0" w:color="auto"/>
                    <w:bottom w:val="none" w:sz="0" w:space="0" w:color="auto"/>
                    <w:right w:val="none" w:sz="0" w:space="0" w:color="auto"/>
                  </w:divBdr>
                  <w:divsChild>
                    <w:div w:id="639697157">
                      <w:marLeft w:val="0"/>
                      <w:marRight w:val="0"/>
                      <w:marTop w:val="0"/>
                      <w:marBottom w:val="0"/>
                      <w:divBdr>
                        <w:top w:val="none" w:sz="0" w:space="0" w:color="auto"/>
                        <w:left w:val="none" w:sz="0" w:space="0" w:color="auto"/>
                        <w:bottom w:val="none" w:sz="0" w:space="0" w:color="auto"/>
                        <w:right w:val="none" w:sz="0" w:space="0" w:color="auto"/>
                      </w:divBdr>
                      <w:divsChild>
                        <w:div w:id="1606958869">
                          <w:marLeft w:val="0"/>
                          <w:marRight w:val="0"/>
                          <w:marTop w:val="0"/>
                          <w:marBottom w:val="0"/>
                          <w:divBdr>
                            <w:top w:val="none" w:sz="0" w:space="0" w:color="auto"/>
                            <w:left w:val="none" w:sz="0" w:space="0" w:color="auto"/>
                            <w:bottom w:val="none" w:sz="0" w:space="0" w:color="auto"/>
                            <w:right w:val="none" w:sz="0" w:space="0" w:color="auto"/>
                          </w:divBdr>
                          <w:divsChild>
                            <w:div w:id="134115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187135366">
      <w:bodyDiv w:val="1"/>
      <w:marLeft w:val="0"/>
      <w:marRight w:val="0"/>
      <w:marTop w:val="0"/>
      <w:marBottom w:val="0"/>
      <w:divBdr>
        <w:top w:val="none" w:sz="0" w:space="0" w:color="auto"/>
        <w:left w:val="none" w:sz="0" w:space="0" w:color="auto"/>
        <w:bottom w:val="none" w:sz="0" w:space="0" w:color="auto"/>
        <w:right w:val="none" w:sz="0" w:space="0" w:color="auto"/>
      </w:divBdr>
    </w:div>
    <w:div w:id="1221015403">
      <w:bodyDiv w:val="1"/>
      <w:marLeft w:val="0"/>
      <w:marRight w:val="0"/>
      <w:marTop w:val="0"/>
      <w:marBottom w:val="0"/>
      <w:divBdr>
        <w:top w:val="none" w:sz="0" w:space="0" w:color="auto"/>
        <w:left w:val="none" w:sz="0" w:space="0" w:color="auto"/>
        <w:bottom w:val="none" w:sz="0" w:space="0" w:color="auto"/>
        <w:right w:val="none" w:sz="0" w:space="0" w:color="auto"/>
      </w:divBdr>
      <w:divsChild>
        <w:div w:id="4989633">
          <w:marLeft w:val="0"/>
          <w:marRight w:val="0"/>
          <w:marTop w:val="0"/>
          <w:marBottom w:val="0"/>
          <w:divBdr>
            <w:top w:val="none" w:sz="0" w:space="0" w:color="auto"/>
            <w:left w:val="none" w:sz="0" w:space="0" w:color="auto"/>
            <w:bottom w:val="none" w:sz="0" w:space="0" w:color="auto"/>
            <w:right w:val="none" w:sz="0" w:space="0" w:color="auto"/>
          </w:divBdr>
          <w:divsChild>
            <w:div w:id="33120653">
              <w:marLeft w:val="0"/>
              <w:marRight w:val="0"/>
              <w:marTop w:val="0"/>
              <w:marBottom w:val="0"/>
              <w:divBdr>
                <w:top w:val="none" w:sz="0" w:space="0" w:color="auto"/>
                <w:left w:val="none" w:sz="0" w:space="0" w:color="auto"/>
                <w:bottom w:val="none" w:sz="0" w:space="0" w:color="auto"/>
                <w:right w:val="none" w:sz="0" w:space="0" w:color="auto"/>
              </w:divBdr>
              <w:divsChild>
                <w:div w:id="361245869">
                  <w:marLeft w:val="0"/>
                  <w:marRight w:val="0"/>
                  <w:marTop w:val="0"/>
                  <w:marBottom w:val="0"/>
                  <w:divBdr>
                    <w:top w:val="none" w:sz="0" w:space="0" w:color="auto"/>
                    <w:left w:val="none" w:sz="0" w:space="0" w:color="auto"/>
                    <w:bottom w:val="none" w:sz="0" w:space="0" w:color="auto"/>
                    <w:right w:val="none" w:sz="0" w:space="0" w:color="auto"/>
                  </w:divBdr>
                  <w:divsChild>
                    <w:div w:id="1853489189">
                      <w:marLeft w:val="0"/>
                      <w:marRight w:val="0"/>
                      <w:marTop w:val="0"/>
                      <w:marBottom w:val="0"/>
                      <w:divBdr>
                        <w:top w:val="none" w:sz="0" w:space="0" w:color="auto"/>
                        <w:left w:val="none" w:sz="0" w:space="0" w:color="auto"/>
                        <w:bottom w:val="none" w:sz="0" w:space="0" w:color="auto"/>
                        <w:right w:val="none" w:sz="0" w:space="0" w:color="auto"/>
                      </w:divBdr>
                      <w:divsChild>
                        <w:div w:id="739326222">
                          <w:marLeft w:val="0"/>
                          <w:marRight w:val="0"/>
                          <w:marTop w:val="0"/>
                          <w:marBottom w:val="0"/>
                          <w:divBdr>
                            <w:top w:val="none" w:sz="0" w:space="0" w:color="auto"/>
                            <w:left w:val="none" w:sz="0" w:space="0" w:color="auto"/>
                            <w:bottom w:val="none" w:sz="0" w:space="0" w:color="auto"/>
                            <w:right w:val="none" w:sz="0" w:space="0" w:color="auto"/>
                          </w:divBdr>
                          <w:divsChild>
                            <w:div w:id="161120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576670345">
      <w:bodyDiv w:val="1"/>
      <w:marLeft w:val="0"/>
      <w:marRight w:val="0"/>
      <w:marTop w:val="0"/>
      <w:marBottom w:val="0"/>
      <w:divBdr>
        <w:top w:val="none" w:sz="0" w:space="0" w:color="auto"/>
        <w:left w:val="none" w:sz="0" w:space="0" w:color="auto"/>
        <w:bottom w:val="none" w:sz="0" w:space="0" w:color="auto"/>
        <w:right w:val="none" w:sz="0" w:space="0" w:color="auto"/>
      </w:divBdr>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31548885">
      <w:bodyDiv w:val="1"/>
      <w:marLeft w:val="0"/>
      <w:marRight w:val="0"/>
      <w:marTop w:val="0"/>
      <w:marBottom w:val="0"/>
      <w:divBdr>
        <w:top w:val="none" w:sz="0" w:space="0" w:color="auto"/>
        <w:left w:val="none" w:sz="0" w:space="0" w:color="auto"/>
        <w:bottom w:val="none" w:sz="0" w:space="0" w:color="auto"/>
        <w:right w:val="none" w:sz="0" w:space="0" w:color="auto"/>
      </w:divBdr>
    </w:div>
    <w:div w:id="1672489942">
      <w:bodyDiv w:val="1"/>
      <w:marLeft w:val="0"/>
      <w:marRight w:val="0"/>
      <w:marTop w:val="0"/>
      <w:marBottom w:val="0"/>
      <w:divBdr>
        <w:top w:val="none" w:sz="0" w:space="0" w:color="auto"/>
        <w:left w:val="none" w:sz="0" w:space="0" w:color="auto"/>
        <w:bottom w:val="none" w:sz="0" w:space="0" w:color="auto"/>
        <w:right w:val="none" w:sz="0" w:space="0" w:color="auto"/>
      </w:divBdr>
      <w:divsChild>
        <w:div w:id="1520201505">
          <w:marLeft w:val="0"/>
          <w:marRight w:val="0"/>
          <w:marTop w:val="0"/>
          <w:marBottom w:val="0"/>
          <w:divBdr>
            <w:top w:val="none" w:sz="0" w:space="0" w:color="auto"/>
            <w:left w:val="none" w:sz="0" w:space="0" w:color="auto"/>
            <w:bottom w:val="none" w:sz="0" w:space="0" w:color="auto"/>
            <w:right w:val="none" w:sz="0" w:space="0" w:color="auto"/>
          </w:divBdr>
          <w:divsChild>
            <w:div w:id="2124423803">
              <w:marLeft w:val="0"/>
              <w:marRight w:val="0"/>
              <w:marTop w:val="0"/>
              <w:marBottom w:val="0"/>
              <w:divBdr>
                <w:top w:val="none" w:sz="0" w:space="0" w:color="auto"/>
                <w:left w:val="none" w:sz="0" w:space="0" w:color="auto"/>
                <w:bottom w:val="none" w:sz="0" w:space="0" w:color="auto"/>
                <w:right w:val="none" w:sz="0" w:space="0" w:color="auto"/>
              </w:divBdr>
              <w:divsChild>
                <w:div w:id="2053534484">
                  <w:marLeft w:val="0"/>
                  <w:marRight w:val="0"/>
                  <w:marTop w:val="0"/>
                  <w:marBottom w:val="0"/>
                  <w:divBdr>
                    <w:top w:val="none" w:sz="0" w:space="0" w:color="auto"/>
                    <w:left w:val="none" w:sz="0" w:space="0" w:color="auto"/>
                    <w:bottom w:val="none" w:sz="0" w:space="0" w:color="auto"/>
                    <w:right w:val="none" w:sz="0" w:space="0" w:color="auto"/>
                  </w:divBdr>
                  <w:divsChild>
                    <w:div w:id="1418790495">
                      <w:marLeft w:val="0"/>
                      <w:marRight w:val="0"/>
                      <w:marTop w:val="0"/>
                      <w:marBottom w:val="0"/>
                      <w:divBdr>
                        <w:top w:val="none" w:sz="0" w:space="0" w:color="auto"/>
                        <w:left w:val="none" w:sz="0" w:space="0" w:color="auto"/>
                        <w:bottom w:val="none" w:sz="0" w:space="0" w:color="auto"/>
                        <w:right w:val="none" w:sz="0" w:space="0" w:color="auto"/>
                      </w:divBdr>
                      <w:divsChild>
                        <w:div w:id="30229367">
                          <w:marLeft w:val="0"/>
                          <w:marRight w:val="0"/>
                          <w:marTop w:val="0"/>
                          <w:marBottom w:val="0"/>
                          <w:divBdr>
                            <w:top w:val="none" w:sz="0" w:space="0" w:color="auto"/>
                            <w:left w:val="none" w:sz="0" w:space="0" w:color="auto"/>
                            <w:bottom w:val="none" w:sz="0" w:space="0" w:color="auto"/>
                            <w:right w:val="none" w:sz="0" w:space="0" w:color="auto"/>
                          </w:divBdr>
                          <w:divsChild>
                            <w:div w:id="1634208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55011016">
      <w:bodyDiv w:val="1"/>
      <w:marLeft w:val="0"/>
      <w:marRight w:val="0"/>
      <w:marTop w:val="0"/>
      <w:marBottom w:val="0"/>
      <w:divBdr>
        <w:top w:val="none" w:sz="0" w:space="0" w:color="auto"/>
        <w:left w:val="none" w:sz="0" w:space="0" w:color="auto"/>
        <w:bottom w:val="none" w:sz="0" w:space="0" w:color="auto"/>
        <w:right w:val="none" w:sz="0" w:space="0" w:color="auto"/>
      </w:divBdr>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 w:id="2002387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ponor.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georgfischer.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2.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3.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4.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8f8ff0ba-2c7f-4933-9c1e-ebae2a04b3e3}" enabled="1" method="Standard" siteId="{d0f5c1a2-e9a8-44ff-a1cc-b094c39a84d8}"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945</Words>
  <Characters>6034</Characters>
  <Application>Microsoft Office Word</Application>
  <DocSecurity>0</DocSecurity>
  <Lines>50</Lines>
  <Paragraphs>13</Paragraphs>
  <ScaleCrop>false</ScaleCrop>
  <Company>ZigWare GmbH / ZigNet GmbH</Company>
  <LinksUpToDate>false</LinksUpToDate>
  <CharactersWithSpaces>6966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Sarah Siebert</dc:creator>
  <cp:keywords/>
  <cp:lastModifiedBy>Pfundstein, Beatrix</cp:lastModifiedBy>
  <cp:revision>4</cp:revision>
  <cp:lastPrinted>2018-02-27T14:02:00Z</cp:lastPrinted>
  <dcterms:created xsi:type="dcterms:W3CDTF">2025-07-10T11:48:00Z</dcterms:created>
  <dcterms:modified xsi:type="dcterms:W3CDTF">2025-07-10T12:36:00Z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f8ff0ba-2c7f-4933-9c1e-ebae2a04b3e3_Enabled">
    <vt:lpwstr>true</vt:lpwstr>
  </property>
  <property fmtid="{D5CDD505-2E9C-101B-9397-08002B2CF9AE}" pid="3" name="MSIP_Label_8f8ff0ba-2c7f-4933-9c1e-ebae2a04b3e3_SetDate">
    <vt:lpwstr>2024-03-19T12:23:18Z</vt:lpwstr>
  </property>
  <property fmtid="{D5CDD505-2E9C-101B-9397-08002B2CF9AE}" pid="4" name="MSIP_Label_8f8ff0ba-2c7f-4933-9c1e-ebae2a04b3e3_Method">
    <vt:lpwstr>Standard</vt:lpwstr>
  </property>
  <property fmtid="{D5CDD505-2E9C-101B-9397-08002B2CF9AE}" pid="5" name="MSIP_Label_8f8ff0ba-2c7f-4933-9c1e-ebae2a04b3e3_Name">
    <vt:lpwstr>Internal</vt:lpwstr>
  </property>
  <property fmtid="{D5CDD505-2E9C-101B-9397-08002B2CF9AE}" pid="6" name="MSIP_Label_8f8ff0ba-2c7f-4933-9c1e-ebae2a04b3e3_SiteId">
    <vt:lpwstr>d0f5c1a2-e9a8-44ff-a1cc-b094c39a84d8</vt:lpwstr>
  </property>
  <property fmtid="{D5CDD505-2E9C-101B-9397-08002B2CF9AE}" pid="7" name="MSIP_Label_8f8ff0ba-2c7f-4933-9c1e-ebae2a04b3e3_ActionId">
    <vt:lpwstr>ecb75d9e-f2c2-4b7b-9e15-4975c5b337cc</vt:lpwstr>
  </property>
  <property fmtid="{D5CDD505-2E9C-101B-9397-08002B2CF9AE}" pid="8" name="MSIP_Label_8f8ff0ba-2c7f-4933-9c1e-ebae2a04b3e3_ContentBits">
    <vt:lpwstr>3</vt:lpwstr>
  </property>
  <property fmtid="{D5CDD505-2E9C-101B-9397-08002B2CF9AE}" pid="9" name="ContentTypeId">
    <vt:lpwstr>0x010100E53A9960F1D693408B118F1B7E889AF8</vt:lpwstr>
  </property>
  <property fmtid="{D5CDD505-2E9C-101B-9397-08002B2CF9AE}" pid="10" name="MSIP_Label_d98db05b-8d0f-4671-968e-683e694bb3b1_Enabled">
    <vt:lpwstr>true</vt:lpwstr>
  </property>
  <property fmtid="{D5CDD505-2E9C-101B-9397-08002B2CF9AE}" pid="11" name="MSIP_Label_d98db05b-8d0f-4671-968e-683e694bb3b1_SetDate">
    <vt:lpwstr>2024-05-08T12:08:05Z</vt:lpwstr>
  </property>
  <property fmtid="{D5CDD505-2E9C-101B-9397-08002B2CF9AE}" pid="12" name="MSIP_Label_d98db05b-8d0f-4671-968e-683e694bb3b1_Method">
    <vt:lpwstr>Standard</vt:lpwstr>
  </property>
  <property fmtid="{D5CDD505-2E9C-101B-9397-08002B2CF9AE}" pid="13" name="MSIP_Label_d98db05b-8d0f-4671-968e-683e694bb3b1_Name">
    <vt:lpwstr>d98db05b-8d0f-4671-968e-683e694bb3b1</vt:lpwstr>
  </property>
  <property fmtid="{D5CDD505-2E9C-101B-9397-08002B2CF9AE}" pid="14" name="MSIP_Label_d98db05b-8d0f-4671-968e-683e694bb3b1_SiteId">
    <vt:lpwstr>a4f1aa99-bd23-4521-a3c0-1d07bdce1616</vt:lpwstr>
  </property>
  <property fmtid="{D5CDD505-2E9C-101B-9397-08002B2CF9AE}" pid="15" name="MSIP_Label_d98db05b-8d0f-4671-968e-683e694bb3b1_ActionId">
    <vt:lpwstr>2b7c825c-8e42-4073-9beb-d8834e7dd92c</vt:lpwstr>
  </property>
  <property fmtid="{D5CDD505-2E9C-101B-9397-08002B2CF9AE}" pid="16" name="MSIP_Label_d98db05b-8d0f-4671-968e-683e694bb3b1_ContentBits">
    <vt:lpwstr>0</vt:lpwstr>
  </property>
</Properties>
</file>