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70FF2" w14:textId="385E2718" w:rsidR="00294885" w:rsidRPr="008E0E6A" w:rsidRDefault="007F2E10" w:rsidP="00294885">
      <w:pPr>
        <w:pStyle w:val="Heading2"/>
        <w:ind w:right="-360"/>
        <w:jc w:val="right"/>
        <w:rPr>
          <w:rFonts w:ascii="Arial" w:hAnsi="Arial" w:cs="Arial"/>
          <w:sz w:val="20"/>
        </w:rPr>
      </w:pPr>
      <w:r>
        <w:rPr>
          <w:noProof/>
        </w:rPr>
        <w:drawing>
          <wp:anchor distT="0" distB="0" distL="0" distR="0" simplePos="0" relativeHeight="251658240" behindDoc="0" locked="0" layoutInCell="1" allowOverlap="1" wp14:anchorId="39A39A3F" wp14:editId="60CE1BA9">
            <wp:simplePos x="0" y="0"/>
            <wp:positionH relativeFrom="margin">
              <wp:posOffset>4598670</wp:posOffset>
            </wp:positionH>
            <wp:positionV relativeFrom="margin">
              <wp:posOffset>0</wp:posOffset>
            </wp:positionV>
            <wp:extent cx="1343660" cy="384810"/>
            <wp:effectExtent l="0" t="0" r="0"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660" cy="384810"/>
                    </a:xfrm>
                    <a:prstGeom prst="rect">
                      <a:avLst/>
                    </a:prstGeom>
                    <a:noFill/>
                  </pic:spPr>
                </pic:pic>
              </a:graphicData>
            </a:graphic>
            <wp14:sizeRelH relativeFrom="page">
              <wp14:pctWidth>0</wp14:pctWidth>
            </wp14:sizeRelH>
            <wp14:sizeRelV relativeFrom="page">
              <wp14:pctHeight>0</wp14:pctHeight>
            </wp14:sizeRelV>
          </wp:anchor>
        </w:drawing>
      </w:r>
    </w:p>
    <w:p w14:paraId="47ABAC40" w14:textId="3B4315E3" w:rsidR="00294885" w:rsidRPr="008E0E6A" w:rsidRDefault="00655AC9" w:rsidP="00294885">
      <w:pPr>
        <w:jc w:val="right"/>
        <w:rPr>
          <w:rFonts w:ascii="Arial" w:hAnsi="Arial" w:cs="Arial"/>
        </w:rPr>
      </w:pPr>
      <w:r>
        <w:rPr>
          <w:rFonts w:ascii="Arial" w:hAnsi="Arial" w:cs="Arial"/>
        </w:rPr>
        <w:t>GF Building Flow Solutions</w:t>
      </w:r>
    </w:p>
    <w:p w14:paraId="1FFBFE53" w14:textId="7329A865" w:rsidR="00294885" w:rsidRPr="008E0E6A" w:rsidRDefault="007F2E10" w:rsidP="008E0E6A">
      <w:pPr>
        <w:jc w:val="right"/>
        <w:rPr>
          <w:rFonts w:ascii="Arial" w:hAnsi="Arial" w:cs="Arial"/>
        </w:rPr>
      </w:pPr>
      <w:r>
        <w:rPr>
          <w:noProof/>
        </w:rPr>
        <w:drawing>
          <wp:anchor distT="0" distB="0" distL="114300" distR="114300" simplePos="0" relativeHeight="251658241" behindDoc="0" locked="1" layoutInCell="1" allowOverlap="0" wp14:anchorId="54612785" wp14:editId="31889D24">
            <wp:simplePos x="0" y="0"/>
            <wp:positionH relativeFrom="margin">
              <wp:posOffset>0</wp:posOffset>
            </wp:positionH>
            <wp:positionV relativeFrom="margin">
              <wp:posOffset>0</wp:posOffset>
            </wp:positionV>
            <wp:extent cx="927735" cy="292100"/>
            <wp:effectExtent l="0" t="0" r="0" b="0"/>
            <wp:wrapThrough wrapText="bothSides">
              <wp:wrapPolygon edited="0">
                <wp:start x="5766" y="0"/>
                <wp:lineTo x="0" y="1409"/>
                <wp:lineTo x="0" y="18313"/>
                <wp:lineTo x="5766" y="19722"/>
                <wp:lineTo x="14637" y="19722"/>
                <wp:lineTo x="21290" y="18313"/>
                <wp:lineTo x="21290" y="2817"/>
                <wp:lineTo x="17298" y="0"/>
                <wp:lineTo x="5766" y="0"/>
              </wp:wrapPolygon>
            </wp:wrapThrough>
            <wp:docPr id="3" name="Bild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 blue letter on a black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292100"/>
                    </a:xfrm>
                    <a:prstGeom prst="rect">
                      <a:avLst/>
                    </a:prstGeom>
                    <a:noFill/>
                  </pic:spPr>
                </pic:pic>
              </a:graphicData>
            </a:graphic>
            <wp14:sizeRelH relativeFrom="margin">
              <wp14:pctWidth>0</wp14:pctWidth>
            </wp14:sizeRelH>
            <wp14:sizeRelV relativeFrom="margin">
              <wp14:pctHeight>0</wp14:pctHeight>
            </wp14:sizeRelV>
          </wp:anchor>
        </w:drawing>
      </w:r>
      <w:r w:rsidR="008E0E6A" w:rsidRPr="008E0E6A">
        <w:rPr>
          <w:rFonts w:ascii="Arial" w:hAnsi="Arial" w:cs="Arial"/>
        </w:rPr>
        <w:t>6510 Kennedy Road</w:t>
      </w:r>
    </w:p>
    <w:p w14:paraId="21587F49" w14:textId="77777777" w:rsidR="00294885" w:rsidRPr="008E0E6A" w:rsidRDefault="00294885" w:rsidP="00294885">
      <w:pPr>
        <w:jc w:val="right"/>
        <w:rPr>
          <w:rFonts w:ascii="Arial" w:hAnsi="Arial" w:cs="Arial"/>
        </w:rPr>
      </w:pPr>
      <w:r w:rsidRPr="008E0E6A">
        <w:rPr>
          <w:rFonts w:ascii="Arial" w:hAnsi="Arial" w:cs="Arial"/>
        </w:rPr>
        <w:t>Mississauga, ON L5</w:t>
      </w:r>
      <w:r w:rsidR="008E0E6A" w:rsidRPr="008E0E6A">
        <w:rPr>
          <w:rFonts w:ascii="Arial" w:hAnsi="Arial" w:cs="Arial"/>
        </w:rPr>
        <w:t>T</w:t>
      </w:r>
      <w:r w:rsidRPr="008E0E6A">
        <w:rPr>
          <w:rFonts w:ascii="Arial" w:hAnsi="Arial" w:cs="Arial"/>
        </w:rPr>
        <w:t xml:space="preserve"> </w:t>
      </w:r>
      <w:r w:rsidR="008E0E6A" w:rsidRPr="008E0E6A">
        <w:rPr>
          <w:rFonts w:ascii="Arial" w:hAnsi="Arial" w:cs="Arial"/>
        </w:rPr>
        <w:t>2X4</w:t>
      </w:r>
    </w:p>
    <w:p w14:paraId="3BD7E3B0" w14:textId="0578A3DA" w:rsidR="00294885" w:rsidRDefault="00294885" w:rsidP="00631041">
      <w:pPr>
        <w:jc w:val="right"/>
        <w:rPr>
          <w:rFonts w:ascii="Arial" w:hAnsi="Arial" w:cs="Arial"/>
        </w:rPr>
      </w:pPr>
      <w:r w:rsidRPr="008E0E6A">
        <w:rPr>
          <w:rFonts w:ascii="Arial" w:hAnsi="Arial" w:cs="Arial"/>
        </w:rPr>
        <w:t>888</w:t>
      </w:r>
      <w:r w:rsidR="00631041">
        <w:rPr>
          <w:rFonts w:ascii="Arial" w:hAnsi="Arial" w:cs="Arial"/>
        </w:rPr>
        <w:t xml:space="preserve"> </w:t>
      </w:r>
      <w:r w:rsidRPr="008E0E6A">
        <w:rPr>
          <w:rFonts w:ascii="Arial" w:hAnsi="Arial" w:cs="Arial"/>
        </w:rPr>
        <w:t>994</w:t>
      </w:r>
      <w:r w:rsidR="00631041">
        <w:rPr>
          <w:rFonts w:ascii="Arial" w:hAnsi="Arial" w:cs="Arial"/>
        </w:rPr>
        <w:t xml:space="preserve"> </w:t>
      </w:r>
      <w:r w:rsidRPr="008E0E6A">
        <w:rPr>
          <w:rFonts w:ascii="Arial" w:hAnsi="Arial" w:cs="Arial"/>
        </w:rPr>
        <w:t>7726</w:t>
      </w:r>
    </w:p>
    <w:p w14:paraId="2D885179" w14:textId="6A064E23" w:rsidR="00631041" w:rsidRPr="008E0E6A" w:rsidRDefault="00631041" w:rsidP="00631041">
      <w:pPr>
        <w:jc w:val="right"/>
        <w:rPr>
          <w:rFonts w:ascii="Arial" w:hAnsi="Arial" w:cs="Arial"/>
        </w:rPr>
      </w:pPr>
      <w:hyperlink r:id="rId14" w:history="1">
        <w:r w:rsidRPr="00775731">
          <w:rPr>
            <w:rStyle w:val="Hyperlink"/>
            <w:rFonts w:ascii="Arial" w:hAnsi="Arial" w:cs="Arial"/>
          </w:rPr>
          <w:t>www.uponor.com</w:t>
        </w:r>
      </w:hyperlink>
    </w:p>
    <w:p w14:paraId="64469E58" w14:textId="77777777" w:rsidR="00294885" w:rsidRPr="008E0E6A" w:rsidRDefault="00294885" w:rsidP="00294885">
      <w:pPr>
        <w:jc w:val="right"/>
        <w:rPr>
          <w:rFonts w:ascii="Arial" w:hAnsi="Arial" w:cs="Arial"/>
        </w:rPr>
      </w:pPr>
    </w:p>
    <w:p w14:paraId="043573C8" w14:textId="77777777" w:rsidR="00876525" w:rsidRPr="00AC1985" w:rsidRDefault="00322A6D">
      <w:pPr>
        <w:pStyle w:val="Heading2"/>
        <w:jc w:val="center"/>
        <w:rPr>
          <w:rFonts w:ascii="Arial" w:hAnsi="Arial" w:cs="Arial"/>
          <w:sz w:val="20"/>
        </w:rPr>
      </w:pPr>
      <w:r w:rsidRPr="00AC1985">
        <w:rPr>
          <w:rFonts w:ascii="Arial" w:hAnsi="Arial" w:cs="Arial"/>
          <w:sz w:val="20"/>
        </w:rPr>
        <w:t>Section 22 11 16</w:t>
      </w:r>
    </w:p>
    <w:p w14:paraId="11A78305" w14:textId="77777777" w:rsidR="00876525" w:rsidRPr="00AC1985" w:rsidRDefault="00876525">
      <w:pPr>
        <w:rPr>
          <w:rFonts w:ascii="Arial" w:hAnsi="Arial" w:cs="Arial"/>
        </w:rPr>
      </w:pPr>
    </w:p>
    <w:p w14:paraId="625A159B" w14:textId="36CA88FF" w:rsidR="00876525" w:rsidRPr="00AC1985" w:rsidRDefault="00F44C56">
      <w:pPr>
        <w:pStyle w:val="Heading3"/>
        <w:rPr>
          <w:rFonts w:ascii="Arial" w:hAnsi="Arial" w:cs="Arial"/>
          <w:sz w:val="20"/>
        </w:rPr>
      </w:pPr>
      <w:r w:rsidRPr="00AC1985">
        <w:rPr>
          <w:rFonts w:ascii="Arial" w:hAnsi="Arial" w:cs="Arial"/>
          <w:sz w:val="20"/>
        </w:rPr>
        <w:t>DOMESTIC WATER PIPING</w:t>
      </w:r>
    </w:p>
    <w:p w14:paraId="34FBBD64" w14:textId="77777777" w:rsidR="00876525" w:rsidRPr="00AC1985" w:rsidRDefault="00876525">
      <w:pPr>
        <w:rPr>
          <w:rFonts w:ascii="Arial" w:hAnsi="Arial" w:cs="Arial"/>
        </w:rPr>
      </w:pPr>
    </w:p>
    <w:p w14:paraId="389D7640" w14:textId="55C7903A" w:rsidR="00876525" w:rsidRPr="00AC1985" w:rsidRDefault="00EE73AF" w:rsidP="00460357">
      <w:pPr>
        <w:numPr>
          <w:ilvl w:val="0"/>
          <w:numId w:val="2"/>
        </w:numPr>
        <w:ind w:left="0" w:firstLine="0"/>
        <w:rPr>
          <w:rFonts w:ascii="Arial" w:hAnsi="Arial" w:cs="Arial"/>
          <w:b/>
        </w:rPr>
      </w:pPr>
      <w:r w:rsidRPr="00AC1985">
        <w:rPr>
          <w:rFonts w:ascii="Arial" w:hAnsi="Arial" w:cs="Arial"/>
          <w:b/>
        </w:rPr>
        <w:t>G</w:t>
      </w:r>
      <w:r w:rsidR="0090700E">
        <w:rPr>
          <w:rFonts w:ascii="Arial" w:hAnsi="Arial" w:cs="Arial"/>
          <w:b/>
        </w:rPr>
        <w:t>ENERAL</w:t>
      </w:r>
    </w:p>
    <w:p w14:paraId="0BCE55B0" w14:textId="77777777" w:rsidR="008E0E6A" w:rsidRPr="00AC1985" w:rsidRDefault="008E0E6A" w:rsidP="008E0E6A">
      <w:pPr>
        <w:rPr>
          <w:rFonts w:ascii="Arial" w:hAnsi="Arial" w:cs="Arial"/>
          <w:b/>
        </w:rPr>
      </w:pPr>
    </w:p>
    <w:p w14:paraId="165CB17C" w14:textId="07BF7872" w:rsidR="00811138" w:rsidRPr="00811138" w:rsidRDefault="00811138" w:rsidP="00811138">
      <w:pPr>
        <w:numPr>
          <w:ilvl w:val="1"/>
          <w:numId w:val="2"/>
        </w:numPr>
        <w:spacing w:after="240"/>
        <w:ind w:left="0" w:firstLine="0"/>
        <w:rPr>
          <w:rFonts w:ascii="Arial" w:hAnsi="Arial" w:cs="Arial"/>
          <w:b/>
        </w:rPr>
      </w:pPr>
      <w:r>
        <w:rPr>
          <w:rFonts w:ascii="Arial" w:hAnsi="Arial" w:cs="Arial"/>
          <w:b/>
        </w:rPr>
        <w:t>SECTION INCLUDES</w:t>
      </w:r>
    </w:p>
    <w:p w14:paraId="48920750" w14:textId="4ABB4D2E" w:rsidR="008E0E6A" w:rsidRPr="00AC1985" w:rsidRDefault="004E2C15" w:rsidP="008E0E6A">
      <w:pPr>
        <w:numPr>
          <w:ilvl w:val="2"/>
          <w:numId w:val="2"/>
        </w:numPr>
        <w:rPr>
          <w:rFonts w:ascii="Arial" w:hAnsi="Arial" w:cs="Arial"/>
          <w:bCs/>
        </w:rPr>
      </w:pPr>
      <w:r>
        <w:rPr>
          <w:rFonts w:ascii="Arial" w:hAnsi="Arial" w:cs="Arial"/>
          <w:bCs/>
        </w:rPr>
        <w:t>Domestic</w:t>
      </w:r>
      <w:r w:rsidR="001C0372">
        <w:rPr>
          <w:rFonts w:ascii="Arial" w:hAnsi="Arial" w:cs="Arial"/>
          <w:bCs/>
        </w:rPr>
        <w:t xml:space="preserve"> </w:t>
      </w:r>
      <w:r>
        <w:rPr>
          <w:rFonts w:ascii="Arial" w:hAnsi="Arial" w:cs="Arial"/>
          <w:bCs/>
        </w:rPr>
        <w:t>water piping and fittings for the following applications:</w:t>
      </w:r>
    </w:p>
    <w:p w14:paraId="3A0AEEF9" w14:textId="77777777" w:rsidR="001C0372" w:rsidRPr="001C0372" w:rsidRDefault="001C0372" w:rsidP="001C0372">
      <w:pPr>
        <w:numPr>
          <w:ilvl w:val="3"/>
          <w:numId w:val="2"/>
        </w:numPr>
        <w:rPr>
          <w:rFonts w:ascii="Arial" w:hAnsi="Arial" w:cs="Arial"/>
          <w:bCs/>
        </w:rPr>
      </w:pPr>
      <w:r w:rsidRPr="001C0372">
        <w:rPr>
          <w:rFonts w:ascii="Arial" w:hAnsi="Arial" w:cs="Arial"/>
          <w:bCs/>
        </w:rPr>
        <w:t>Domestic cold-water piping</w:t>
      </w:r>
    </w:p>
    <w:p w14:paraId="507EA790" w14:textId="77777777" w:rsidR="001C0372" w:rsidRPr="001C0372" w:rsidRDefault="001C0372" w:rsidP="001C0372">
      <w:pPr>
        <w:numPr>
          <w:ilvl w:val="3"/>
          <w:numId w:val="2"/>
        </w:numPr>
        <w:rPr>
          <w:rFonts w:ascii="Arial" w:hAnsi="Arial" w:cs="Arial"/>
          <w:bCs/>
        </w:rPr>
      </w:pPr>
      <w:r w:rsidRPr="001C0372">
        <w:rPr>
          <w:rFonts w:ascii="Arial" w:hAnsi="Arial" w:cs="Arial"/>
          <w:bCs/>
        </w:rPr>
        <w:t>Domestic hot-water piping</w:t>
      </w:r>
    </w:p>
    <w:p w14:paraId="6682096B" w14:textId="21D4E811" w:rsidR="007F1533" w:rsidRDefault="001C0372" w:rsidP="007032AB">
      <w:pPr>
        <w:numPr>
          <w:ilvl w:val="3"/>
          <w:numId w:val="2"/>
        </w:numPr>
        <w:spacing w:after="240"/>
        <w:rPr>
          <w:rFonts w:ascii="Arial" w:hAnsi="Arial" w:cs="Arial"/>
          <w:bCs/>
        </w:rPr>
      </w:pPr>
      <w:r w:rsidRPr="001C0372">
        <w:rPr>
          <w:rFonts w:ascii="Arial" w:hAnsi="Arial" w:cs="Arial"/>
          <w:bCs/>
        </w:rPr>
        <w:t>Domestic hot-water recirculation piping</w:t>
      </w:r>
    </w:p>
    <w:p w14:paraId="0C9E0AC5" w14:textId="1465A6B5" w:rsidR="007F1533" w:rsidRPr="007F1533" w:rsidRDefault="007F1533" w:rsidP="007F1533">
      <w:pPr>
        <w:numPr>
          <w:ilvl w:val="1"/>
          <w:numId w:val="2"/>
        </w:numPr>
        <w:spacing w:after="240"/>
        <w:ind w:left="0" w:firstLine="0"/>
        <w:rPr>
          <w:rFonts w:ascii="Arial" w:hAnsi="Arial" w:cs="Arial"/>
          <w:bCs/>
        </w:rPr>
      </w:pPr>
      <w:r>
        <w:rPr>
          <w:rFonts w:ascii="Arial" w:hAnsi="Arial" w:cs="Arial"/>
          <w:b/>
        </w:rPr>
        <w:t>RELATED</w:t>
      </w:r>
      <w:r w:rsidR="007032AB">
        <w:rPr>
          <w:rFonts w:ascii="Arial" w:hAnsi="Arial" w:cs="Arial"/>
          <w:b/>
        </w:rPr>
        <w:t xml:space="preserve"> SECTIONS</w:t>
      </w:r>
    </w:p>
    <w:p w14:paraId="21456992" w14:textId="77777777" w:rsidR="00675EB8" w:rsidRPr="00675EB8" w:rsidRDefault="00675EB8" w:rsidP="00675EB8">
      <w:pPr>
        <w:numPr>
          <w:ilvl w:val="2"/>
          <w:numId w:val="2"/>
        </w:numPr>
        <w:rPr>
          <w:rFonts w:ascii="Arial" w:hAnsi="Arial" w:cs="Arial"/>
          <w:bCs/>
        </w:rPr>
      </w:pPr>
      <w:r w:rsidRPr="00675EB8">
        <w:rPr>
          <w:rFonts w:ascii="Arial" w:hAnsi="Arial" w:cs="Arial"/>
          <w:bCs/>
        </w:rPr>
        <w:t>Section 22 11 13 – Facility Water Distribution Piping</w:t>
      </w:r>
    </w:p>
    <w:p w14:paraId="7EEFD72F" w14:textId="77777777" w:rsidR="00675EB8" w:rsidRDefault="00675EB8" w:rsidP="00675EB8">
      <w:pPr>
        <w:numPr>
          <w:ilvl w:val="2"/>
          <w:numId w:val="2"/>
        </w:numPr>
        <w:rPr>
          <w:rFonts w:ascii="Arial" w:hAnsi="Arial" w:cs="Arial"/>
          <w:bCs/>
        </w:rPr>
      </w:pPr>
      <w:r w:rsidRPr="00675EB8">
        <w:rPr>
          <w:rFonts w:ascii="Arial" w:hAnsi="Arial" w:cs="Arial"/>
          <w:bCs/>
        </w:rPr>
        <w:t>Section 22 07 19 – Plumbing Piping Insulation</w:t>
      </w:r>
    </w:p>
    <w:p w14:paraId="6F0C4CD3" w14:textId="69814123" w:rsidR="00002040" w:rsidRPr="00675EB8" w:rsidRDefault="00B9126F" w:rsidP="00675EB8">
      <w:pPr>
        <w:numPr>
          <w:ilvl w:val="2"/>
          <w:numId w:val="2"/>
        </w:numPr>
        <w:rPr>
          <w:rFonts w:ascii="Arial" w:hAnsi="Arial" w:cs="Arial"/>
          <w:bCs/>
        </w:rPr>
      </w:pPr>
      <w:r>
        <w:rPr>
          <w:rFonts w:ascii="Arial" w:hAnsi="Arial" w:cs="Arial"/>
          <w:bCs/>
        </w:rPr>
        <w:t xml:space="preserve">Section 22 05 23 </w:t>
      </w:r>
      <w:r w:rsidRPr="00675EB8">
        <w:rPr>
          <w:rFonts w:ascii="Arial" w:hAnsi="Arial" w:cs="Arial"/>
          <w:bCs/>
        </w:rPr>
        <w:t>–</w:t>
      </w:r>
      <w:r>
        <w:rPr>
          <w:rFonts w:ascii="Arial" w:hAnsi="Arial" w:cs="Arial"/>
          <w:bCs/>
        </w:rPr>
        <w:t xml:space="preserve"> </w:t>
      </w:r>
      <w:r w:rsidR="00614BE4">
        <w:rPr>
          <w:rFonts w:ascii="Arial" w:hAnsi="Arial" w:cs="Arial"/>
          <w:bCs/>
        </w:rPr>
        <w:t>General-Duty Valves for Plumbing Piping</w:t>
      </w:r>
    </w:p>
    <w:p w14:paraId="6962EB88" w14:textId="34FB399D" w:rsidR="00413D2C" w:rsidRPr="00614BE4" w:rsidRDefault="00675EB8" w:rsidP="00614BE4">
      <w:pPr>
        <w:numPr>
          <w:ilvl w:val="2"/>
          <w:numId w:val="2"/>
        </w:numPr>
        <w:spacing w:after="240"/>
        <w:rPr>
          <w:rFonts w:ascii="Arial" w:hAnsi="Arial" w:cs="Arial"/>
          <w:bCs/>
        </w:rPr>
      </w:pPr>
      <w:r w:rsidRPr="00675EB8">
        <w:rPr>
          <w:rFonts w:ascii="Arial" w:hAnsi="Arial" w:cs="Arial"/>
          <w:bCs/>
        </w:rPr>
        <w:t>Section 22 05 29 – Hangers and Supports for Plumbing Piping and Equipment</w:t>
      </w:r>
    </w:p>
    <w:p w14:paraId="04283488" w14:textId="77777777" w:rsidR="00876525" w:rsidRPr="00AC1985" w:rsidRDefault="00876525" w:rsidP="00F44C56">
      <w:pPr>
        <w:numPr>
          <w:ilvl w:val="1"/>
          <w:numId w:val="2"/>
        </w:numPr>
        <w:spacing w:after="240"/>
        <w:ind w:left="0" w:firstLine="0"/>
        <w:rPr>
          <w:rFonts w:ascii="Arial" w:hAnsi="Arial" w:cs="Arial"/>
        </w:rPr>
      </w:pPr>
      <w:r w:rsidRPr="00AC1985">
        <w:rPr>
          <w:rFonts w:ascii="Arial" w:hAnsi="Arial" w:cs="Arial"/>
          <w:b/>
        </w:rPr>
        <w:t>REFERENCES</w:t>
      </w:r>
    </w:p>
    <w:p w14:paraId="1573E81A" w14:textId="77777777" w:rsidR="008E0E6A" w:rsidRPr="00AC1985" w:rsidRDefault="008E0E6A" w:rsidP="008E0E6A">
      <w:pPr>
        <w:numPr>
          <w:ilvl w:val="2"/>
          <w:numId w:val="2"/>
        </w:numPr>
        <w:rPr>
          <w:rFonts w:ascii="Arial" w:hAnsi="Arial" w:cs="Arial"/>
        </w:rPr>
      </w:pPr>
      <w:r w:rsidRPr="00AC1985">
        <w:rPr>
          <w:rFonts w:ascii="Arial" w:hAnsi="Arial" w:cs="Arial"/>
        </w:rPr>
        <w:t>General: Standards listed by reference, including revisions by issuing authority, form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w:t>
      </w:r>
    </w:p>
    <w:p w14:paraId="1A9BE4BF" w14:textId="77777777" w:rsidR="008E0E6A" w:rsidRPr="00AC1985" w:rsidRDefault="008E0E6A" w:rsidP="008E0E6A">
      <w:pPr>
        <w:numPr>
          <w:ilvl w:val="2"/>
          <w:numId w:val="2"/>
        </w:numPr>
        <w:rPr>
          <w:rFonts w:ascii="Arial" w:hAnsi="Arial" w:cs="Arial"/>
        </w:rPr>
      </w:pPr>
      <w:r w:rsidRPr="00AC1985">
        <w:rPr>
          <w:rFonts w:ascii="Arial" w:hAnsi="Arial" w:cs="Arial"/>
        </w:rPr>
        <w:t>American Society for Testing and Materials (ASTM):</w:t>
      </w:r>
    </w:p>
    <w:p w14:paraId="69A328CF" w14:textId="77777777" w:rsidR="008E0E6A" w:rsidRPr="00AC1985" w:rsidRDefault="008E0E6A" w:rsidP="008E0E6A">
      <w:pPr>
        <w:numPr>
          <w:ilvl w:val="3"/>
          <w:numId w:val="2"/>
        </w:numPr>
        <w:rPr>
          <w:rFonts w:ascii="Arial" w:hAnsi="Arial" w:cs="Arial"/>
        </w:rPr>
      </w:pPr>
      <w:r w:rsidRPr="00AC1985">
        <w:rPr>
          <w:rFonts w:ascii="Arial" w:hAnsi="Arial" w:cs="Arial"/>
        </w:rPr>
        <w:t>ASTM F876 Standard Specification for Cross-Linked Polyethylene (PEX) Tubing.</w:t>
      </w:r>
    </w:p>
    <w:p w14:paraId="33617A98" w14:textId="77777777" w:rsidR="008E0E6A" w:rsidRPr="00AC1985" w:rsidRDefault="008E0E6A" w:rsidP="008E0E6A">
      <w:pPr>
        <w:numPr>
          <w:ilvl w:val="3"/>
          <w:numId w:val="2"/>
        </w:numPr>
        <w:rPr>
          <w:rFonts w:ascii="Arial" w:hAnsi="Arial" w:cs="Arial"/>
        </w:rPr>
      </w:pPr>
      <w:r w:rsidRPr="00AC1985">
        <w:rPr>
          <w:rFonts w:ascii="Arial" w:hAnsi="Arial" w:cs="Arial"/>
        </w:rPr>
        <w:t>ASTM F877 Standard Specification for Cross-Linked Polyethylene (PEX) Plastic Hot and Cold Water Distribution Systems.</w:t>
      </w:r>
    </w:p>
    <w:p w14:paraId="3DA8FA8D" w14:textId="77777777" w:rsidR="008E0E6A" w:rsidRPr="00AC1985" w:rsidRDefault="008E0E6A" w:rsidP="008E0E6A">
      <w:pPr>
        <w:numPr>
          <w:ilvl w:val="3"/>
          <w:numId w:val="2"/>
        </w:numPr>
        <w:rPr>
          <w:rFonts w:ascii="Arial" w:hAnsi="Arial" w:cs="Arial"/>
        </w:rPr>
      </w:pPr>
      <w:r w:rsidRPr="00AC1985">
        <w:rPr>
          <w:rFonts w:ascii="Arial" w:hAnsi="Arial" w:cs="Arial"/>
        </w:rPr>
        <w:t>ASTM F1960 Standard Specification for Cold Expansion Fittings with PEX Reinforcing Rings for Use with Cross-Linked Polyethylene (PEX) Tubing.</w:t>
      </w:r>
    </w:p>
    <w:p w14:paraId="16A0CB31" w14:textId="77777777" w:rsidR="008E0E6A" w:rsidRPr="00AC1985" w:rsidRDefault="008E0E6A" w:rsidP="008E0E6A">
      <w:pPr>
        <w:numPr>
          <w:ilvl w:val="2"/>
          <w:numId w:val="2"/>
        </w:numPr>
        <w:rPr>
          <w:rFonts w:ascii="Arial" w:hAnsi="Arial" w:cs="Arial"/>
        </w:rPr>
      </w:pPr>
      <w:r w:rsidRPr="00AC1985">
        <w:rPr>
          <w:rFonts w:ascii="Arial" w:hAnsi="Arial" w:cs="Arial"/>
        </w:rPr>
        <w:t>Canadian Standards Association (CSA):</w:t>
      </w:r>
    </w:p>
    <w:p w14:paraId="319FD3B8" w14:textId="77777777" w:rsidR="008E0E6A" w:rsidRPr="00AC1985" w:rsidRDefault="008E0E6A" w:rsidP="008E0E6A">
      <w:pPr>
        <w:numPr>
          <w:ilvl w:val="3"/>
          <w:numId w:val="2"/>
        </w:numPr>
        <w:rPr>
          <w:rFonts w:ascii="Arial" w:hAnsi="Arial" w:cs="Arial"/>
        </w:rPr>
      </w:pPr>
      <w:r w:rsidRPr="00AC1985">
        <w:rPr>
          <w:rFonts w:ascii="Arial" w:hAnsi="Arial" w:cs="Arial"/>
        </w:rPr>
        <w:t>CAN/CSA B137.5 Cross-Linked Polyethylene (PEX) Tubing Systems for Pressure Applications.</w:t>
      </w:r>
    </w:p>
    <w:p w14:paraId="5B8A072B" w14:textId="77777777" w:rsidR="008E0E6A" w:rsidRPr="00AC1985" w:rsidRDefault="008E0E6A" w:rsidP="008E0E6A">
      <w:pPr>
        <w:numPr>
          <w:ilvl w:val="2"/>
          <w:numId w:val="2"/>
        </w:numPr>
        <w:rPr>
          <w:rFonts w:ascii="Arial" w:hAnsi="Arial" w:cs="Arial"/>
        </w:rPr>
      </w:pPr>
      <w:r w:rsidRPr="00AC1985">
        <w:rPr>
          <w:rFonts w:ascii="Arial" w:hAnsi="Arial" w:cs="Arial"/>
        </w:rPr>
        <w:t>National Sanitation Foundation (NSF):</w:t>
      </w:r>
    </w:p>
    <w:p w14:paraId="5941E7D8" w14:textId="77777777" w:rsidR="008E0E6A" w:rsidRPr="00AC1985" w:rsidRDefault="008E0E6A" w:rsidP="008E0E6A">
      <w:pPr>
        <w:numPr>
          <w:ilvl w:val="3"/>
          <w:numId w:val="2"/>
        </w:numPr>
        <w:rPr>
          <w:rFonts w:ascii="Arial" w:hAnsi="Arial" w:cs="Arial"/>
        </w:rPr>
      </w:pPr>
      <w:r w:rsidRPr="00AC1985">
        <w:rPr>
          <w:rFonts w:ascii="Arial" w:hAnsi="Arial" w:cs="Arial"/>
        </w:rPr>
        <w:t>NSF/ANSI 14 Plastic Piping System Components and Related Materials</w:t>
      </w:r>
    </w:p>
    <w:p w14:paraId="50682089" w14:textId="77777777" w:rsidR="008E0E6A" w:rsidRPr="00AC1985" w:rsidRDefault="008E0E6A" w:rsidP="008E0E6A">
      <w:pPr>
        <w:numPr>
          <w:ilvl w:val="3"/>
          <w:numId w:val="2"/>
        </w:numPr>
        <w:rPr>
          <w:rFonts w:ascii="Arial" w:hAnsi="Arial" w:cs="Arial"/>
        </w:rPr>
      </w:pPr>
      <w:r w:rsidRPr="00AC1985">
        <w:rPr>
          <w:rFonts w:ascii="Arial" w:hAnsi="Arial" w:cs="Arial"/>
        </w:rPr>
        <w:t>NSF/ANSI 61 Drinking Water System Components – Health Effects.</w:t>
      </w:r>
    </w:p>
    <w:p w14:paraId="45B50428" w14:textId="77777777" w:rsidR="008E0E6A" w:rsidRPr="00AC1985" w:rsidRDefault="008E0E6A" w:rsidP="008E0E6A">
      <w:pPr>
        <w:numPr>
          <w:ilvl w:val="2"/>
          <w:numId w:val="2"/>
        </w:numPr>
        <w:rPr>
          <w:rFonts w:ascii="Arial" w:hAnsi="Arial" w:cs="Arial"/>
        </w:rPr>
      </w:pPr>
      <w:r w:rsidRPr="00AC1985">
        <w:rPr>
          <w:rFonts w:ascii="Arial" w:hAnsi="Arial" w:cs="Arial"/>
        </w:rPr>
        <w:t>Underwriters’ Laboratories of Canada Inc:</w:t>
      </w:r>
    </w:p>
    <w:p w14:paraId="4C6D4AF2" w14:textId="77777777" w:rsidR="008E0E6A" w:rsidRPr="00AC1985" w:rsidRDefault="008E0E6A" w:rsidP="008E0E6A">
      <w:pPr>
        <w:numPr>
          <w:ilvl w:val="3"/>
          <w:numId w:val="2"/>
        </w:numPr>
        <w:rPr>
          <w:rFonts w:ascii="Arial" w:hAnsi="Arial" w:cs="Arial"/>
        </w:rPr>
      </w:pPr>
      <w:r w:rsidRPr="00AC1985">
        <w:rPr>
          <w:rFonts w:ascii="Arial" w:hAnsi="Arial" w:cs="Arial"/>
        </w:rPr>
        <w:t>CAN/ULC-S101 Standard Methods of Fire Endurance Tests of Building Construction and Materials.</w:t>
      </w:r>
    </w:p>
    <w:p w14:paraId="17E10CA5" w14:textId="77777777" w:rsidR="008E0E6A" w:rsidRPr="00AC1985" w:rsidRDefault="008E0E6A" w:rsidP="008E0E6A">
      <w:pPr>
        <w:numPr>
          <w:ilvl w:val="3"/>
          <w:numId w:val="2"/>
        </w:numPr>
        <w:rPr>
          <w:rFonts w:ascii="Arial" w:hAnsi="Arial" w:cs="Arial"/>
        </w:rPr>
      </w:pPr>
      <w:r w:rsidRPr="00AC1985">
        <w:rPr>
          <w:rFonts w:ascii="Arial" w:hAnsi="Arial" w:cs="Arial"/>
        </w:rPr>
        <w:t>CAN/ULC-S115 Standard Method of Fire Tests of Firestop Systems.</w:t>
      </w:r>
    </w:p>
    <w:p w14:paraId="2FAECA8B" w14:textId="77777777" w:rsidR="008E0E6A" w:rsidRPr="00AC1985" w:rsidRDefault="008E0E6A" w:rsidP="008E0E6A">
      <w:pPr>
        <w:numPr>
          <w:ilvl w:val="3"/>
          <w:numId w:val="2"/>
        </w:numPr>
        <w:rPr>
          <w:rFonts w:ascii="Arial" w:hAnsi="Arial" w:cs="Arial"/>
        </w:rPr>
      </w:pPr>
      <w:r w:rsidRPr="00AC1985">
        <w:rPr>
          <w:rFonts w:ascii="Arial" w:hAnsi="Arial" w:cs="Arial"/>
        </w:rPr>
        <w:t>CAN/ULC-S102.2 Standard for Surface Burning Characteristics of Flooring, Floor Covering and Miscellaneous Materials and Assemblies.</w:t>
      </w:r>
    </w:p>
    <w:p w14:paraId="5F9CFD9A" w14:textId="3F08DC0A" w:rsidR="008E0E6A" w:rsidRPr="00AC1985" w:rsidRDefault="008E0E6A" w:rsidP="008E0E6A">
      <w:pPr>
        <w:numPr>
          <w:ilvl w:val="2"/>
          <w:numId w:val="2"/>
        </w:numPr>
        <w:rPr>
          <w:rFonts w:ascii="Arial" w:hAnsi="Arial" w:cs="Arial"/>
        </w:rPr>
      </w:pPr>
      <w:r w:rsidRPr="00AC1985">
        <w:rPr>
          <w:rFonts w:ascii="Arial" w:hAnsi="Arial" w:cs="Arial"/>
        </w:rPr>
        <w:lastRenderedPageBreak/>
        <w:t>Plastic</w:t>
      </w:r>
      <w:r w:rsidR="002A2190">
        <w:rPr>
          <w:rFonts w:ascii="Arial" w:hAnsi="Arial" w:cs="Arial"/>
        </w:rPr>
        <w:t>s</w:t>
      </w:r>
      <w:r w:rsidRPr="00AC1985">
        <w:rPr>
          <w:rFonts w:ascii="Arial" w:hAnsi="Arial" w:cs="Arial"/>
        </w:rPr>
        <w:t xml:space="preserve"> Pipe Institute (PPI):</w:t>
      </w:r>
    </w:p>
    <w:p w14:paraId="24B9E53F" w14:textId="77777777" w:rsidR="008E0E6A" w:rsidRPr="00AC1985" w:rsidRDefault="008E0E6A" w:rsidP="008E0E6A">
      <w:pPr>
        <w:numPr>
          <w:ilvl w:val="3"/>
          <w:numId w:val="2"/>
        </w:numPr>
        <w:rPr>
          <w:rFonts w:ascii="Arial" w:hAnsi="Arial" w:cs="Arial"/>
        </w:rPr>
      </w:pPr>
      <w:r w:rsidRPr="00AC1985">
        <w:rPr>
          <w:rFonts w:ascii="Arial" w:hAnsi="Arial" w:cs="Arial"/>
        </w:rPr>
        <w:t>PPI Technical Report TR-4.</w:t>
      </w:r>
    </w:p>
    <w:p w14:paraId="0A9C75BC" w14:textId="77777777" w:rsidR="008E0E6A" w:rsidRPr="00AC1985" w:rsidRDefault="00EF7057" w:rsidP="008E0E6A">
      <w:pPr>
        <w:numPr>
          <w:ilvl w:val="2"/>
          <w:numId w:val="2"/>
        </w:numPr>
        <w:rPr>
          <w:rFonts w:ascii="Arial" w:hAnsi="Arial" w:cs="Arial"/>
        </w:rPr>
      </w:pPr>
      <w:r w:rsidRPr="00AC1985">
        <w:rPr>
          <w:rFonts w:ascii="Arial" w:hAnsi="Arial" w:cs="Arial"/>
        </w:rPr>
        <w:t>GF Building Flow Solutions (Uponor):</w:t>
      </w:r>
    </w:p>
    <w:p w14:paraId="2F5D6A97" w14:textId="77777777" w:rsidR="008C6BEA" w:rsidRPr="00AC1985" w:rsidRDefault="008C6BEA" w:rsidP="008C6BEA">
      <w:pPr>
        <w:numPr>
          <w:ilvl w:val="3"/>
          <w:numId w:val="2"/>
        </w:numPr>
        <w:rPr>
          <w:rFonts w:ascii="Arial" w:hAnsi="Arial" w:cs="Arial"/>
        </w:rPr>
      </w:pPr>
      <w:r w:rsidRPr="00AC1985">
        <w:rPr>
          <w:rFonts w:ascii="Arial" w:hAnsi="Arial" w:cs="Arial"/>
        </w:rPr>
        <w:t>Uponor PEX Piping Systems Installation Guide, current edition.</w:t>
      </w:r>
    </w:p>
    <w:p w14:paraId="2DCEECA9" w14:textId="77777777" w:rsidR="00876525" w:rsidRPr="00AC1985" w:rsidRDefault="008C6BEA" w:rsidP="008C6BEA">
      <w:pPr>
        <w:numPr>
          <w:ilvl w:val="3"/>
          <w:numId w:val="2"/>
        </w:numPr>
        <w:spacing w:after="240"/>
        <w:rPr>
          <w:rFonts w:ascii="Arial" w:hAnsi="Arial" w:cs="Arial"/>
        </w:rPr>
      </w:pPr>
      <w:r w:rsidRPr="00AC1985">
        <w:rPr>
          <w:rFonts w:ascii="Arial" w:hAnsi="Arial" w:cs="Arial"/>
        </w:rPr>
        <w:t xml:space="preserve">Uponor PEX Piping Systems Design and Installation Manual, current edition. </w:t>
      </w:r>
    </w:p>
    <w:p w14:paraId="7659E602" w14:textId="77777777" w:rsidR="00876525" w:rsidRPr="00AC1985" w:rsidRDefault="00876525" w:rsidP="003F7D69">
      <w:pPr>
        <w:numPr>
          <w:ilvl w:val="1"/>
          <w:numId w:val="2"/>
        </w:numPr>
        <w:spacing w:after="240"/>
        <w:ind w:left="0" w:firstLine="0"/>
        <w:rPr>
          <w:rFonts w:ascii="Arial" w:hAnsi="Arial" w:cs="Arial"/>
          <w:b/>
        </w:rPr>
      </w:pPr>
      <w:r w:rsidRPr="00AC1985">
        <w:rPr>
          <w:rFonts w:ascii="Arial" w:hAnsi="Arial" w:cs="Arial"/>
          <w:b/>
        </w:rPr>
        <w:t>SYSTEM DESCRIPTION</w:t>
      </w:r>
    </w:p>
    <w:p w14:paraId="71D9DA07" w14:textId="338EF0AF" w:rsidR="00783395" w:rsidRPr="00AC1985" w:rsidRDefault="008C6BEA" w:rsidP="008C6BEA">
      <w:pPr>
        <w:numPr>
          <w:ilvl w:val="2"/>
          <w:numId w:val="2"/>
        </w:numPr>
        <w:spacing w:after="240"/>
        <w:rPr>
          <w:rFonts w:ascii="Arial" w:hAnsi="Arial" w:cs="Arial"/>
          <w:bCs/>
        </w:rPr>
      </w:pPr>
      <w:r w:rsidRPr="00AC1985">
        <w:rPr>
          <w:rFonts w:ascii="Arial" w:hAnsi="Arial" w:cs="Arial"/>
          <w:bCs/>
        </w:rPr>
        <w:t>Performance Requirements: Provide PEX tubing potable water distribution system which has been manufactured, fabricated</w:t>
      </w:r>
      <w:r w:rsidR="004463C9">
        <w:rPr>
          <w:rFonts w:ascii="Arial" w:hAnsi="Arial" w:cs="Arial"/>
          <w:bCs/>
        </w:rPr>
        <w:t>,</w:t>
      </w:r>
      <w:r w:rsidRPr="00AC1985">
        <w:rPr>
          <w:rFonts w:ascii="Arial" w:hAnsi="Arial" w:cs="Arial"/>
          <w:bCs/>
        </w:rPr>
        <w:t xml:space="preserve"> and installed to comply with Federal, Provincial</w:t>
      </w:r>
      <w:r w:rsidR="00843677">
        <w:rPr>
          <w:rFonts w:ascii="Arial" w:hAnsi="Arial" w:cs="Arial"/>
          <w:bCs/>
        </w:rPr>
        <w:t>,</w:t>
      </w:r>
      <w:r w:rsidRPr="00AC1985">
        <w:rPr>
          <w:rFonts w:ascii="Arial" w:hAnsi="Arial" w:cs="Arial"/>
          <w:bCs/>
        </w:rPr>
        <w:t xml:space="preserve"> and Municipal plumbing and building codes and to maintain performance criteria stated by manufacturer without defects, damage</w:t>
      </w:r>
      <w:r w:rsidR="004463C9">
        <w:rPr>
          <w:rFonts w:ascii="Arial" w:hAnsi="Arial" w:cs="Arial"/>
          <w:bCs/>
        </w:rPr>
        <w:t>,</w:t>
      </w:r>
      <w:r w:rsidRPr="00AC1985">
        <w:rPr>
          <w:rFonts w:ascii="Arial" w:hAnsi="Arial" w:cs="Arial"/>
          <w:bCs/>
        </w:rPr>
        <w:t xml:space="preserve"> or failure.</w:t>
      </w:r>
    </w:p>
    <w:p w14:paraId="4D8E2FC2" w14:textId="77777777" w:rsidR="00876525" w:rsidRPr="00AC1985" w:rsidRDefault="00876525" w:rsidP="003F7D69">
      <w:pPr>
        <w:numPr>
          <w:ilvl w:val="1"/>
          <w:numId w:val="2"/>
        </w:numPr>
        <w:spacing w:after="240"/>
        <w:ind w:left="0" w:firstLine="0"/>
        <w:rPr>
          <w:rFonts w:ascii="Arial" w:hAnsi="Arial" w:cs="Arial"/>
          <w:b/>
        </w:rPr>
      </w:pPr>
      <w:r w:rsidRPr="00AC1985">
        <w:rPr>
          <w:rFonts w:ascii="Arial" w:hAnsi="Arial" w:cs="Arial"/>
          <w:b/>
        </w:rPr>
        <w:t>SUBMITTALS</w:t>
      </w:r>
    </w:p>
    <w:p w14:paraId="62CB10FF" w14:textId="77777777" w:rsidR="008C6BEA" w:rsidRPr="00AC1985" w:rsidRDefault="008C6BEA" w:rsidP="008C6BEA">
      <w:pPr>
        <w:numPr>
          <w:ilvl w:val="2"/>
          <w:numId w:val="2"/>
        </w:numPr>
        <w:rPr>
          <w:rFonts w:ascii="Arial" w:hAnsi="Arial" w:cs="Arial"/>
          <w:bCs/>
        </w:rPr>
      </w:pPr>
      <w:r w:rsidRPr="00AC1985">
        <w:rPr>
          <w:rFonts w:ascii="Arial" w:hAnsi="Arial" w:cs="Arial"/>
          <w:bCs/>
        </w:rPr>
        <w:t>General: Submit listed submittals in accordance with Conditions of the Contract and Division 1 Submittal Procedures Section.</w:t>
      </w:r>
    </w:p>
    <w:p w14:paraId="2357F994" w14:textId="77777777" w:rsidR="008C6BEA" w:rsidRPr="00AC1985" w:rsidRDefault="008C6BEA" w:rsidP="008C6BEA">
      <w:pPr>
        <w:numPr>
          <w:ilvl w:val="2"/>
          <w:numId w:val="2"/>
        </w:numPr>
        <w:rPr>
          <w:rFonts w:ascii="Arial" w:hAnsi="Arial" w:cs="Arial"/>
          <w:bCs/>
        </w:rPr>
      </w:pPr>
      <w:r w:rsidRPr="00AC1985">
        <w:rPr>
          <w:rFonts w:ascii="Arial" w:hAnsi="Arial" w:cs="Arial"/>
          <w:bCs/>
        </w:rPr>
        <w:t>Product Data: Submit product data for specified products.</w:t>
      </w:r>
    </w:p>
    <w:p w14:paraId="67B04442" w14:textId="77777777" w:rsidR="003F7D69" w:rsidRDefault="008C6BEA" w:rsidP="008C6BEA">
      <w:pPr>
        <w:numPr>
          <w:ilvl w:val="3"/>
          <w:numId w:val="2"/>
        </w:numPr>
        <w:rPr>
          <w:rFonts w:ascii="Arial" w:hAnsi="Arial" w:cs="Arial"/>
          <w:bCs/>
        </w:rPr>
      </w:pPr>
      <w:r w:rsidRPr="00AC1985">
        <w:rPr>
          <w:rFonts w:ascii="Arial" w:hAnsi="Arial" w:cs="Arial"/>
          <w:bCs/>
        </w:rPr>
        <w:t xml:space="preserve">Submit verification of Standard Grade hydrostatic pressure ratings from Plastic Pipe Institute in accordance with TR-4. The following 3 Standard Grade ratings are required: </w:t>
      </w:r>
    </w:p>
    <w:p w14:paraId="1E21020B" w14:textId="3FF65D23" w:rsidR="003F7D69" w:rsidRDefault="008C6BEA" w:rsidP="003F7D69">
      <w:pPr>
        <w:numPr>
          <w:ilvl w:val="4"/>
          <w:numId w:val="2"/>
        </w:numPr>
        <w:rPr>
          <w:rFonts w:ascii="Arial" w:hAnsi="Arial" w:cs="Arial"/>
          <w:bCs/>
        </w:rPr>
      </w:pPr>
      <w:r w:rsidRPr="00AC1985">
        <w:rPr>
          <w:rFonts w:ascii="Arial" w:hAnsi="Arial" w:cs="Arial"/>
          <w:bCs/>
        </w:rPr>
        <w:t>200</w:t>
      </w:r>
      <w:r w:rsidR="003F7D69">
        <w:rPr>
          <w:rFonts w:ascii="Arial" w:hAnsi="Arial" w:cs="Arial"/>
          <w:bCs/>
        </w:rPr>
        <w:t>°</w:t>
      </w:r>
      <w:r w:rsidRPr="00AC1985">
        <w:rPr>
          <w:rFonts w:ascii="Arial" w:hAnsi="Arial" w:cs="Arial"/>
          <w:bCs/>
        </w:rPr>
        <w:t>F (93</w:t>
      </w:r>
      <w:r w:rsidR="003F7D69">
        <w:rPr>
          <w:rFonts w:ascii="Arial" w:hAnsi="Arial" w:cs="Arial"/>
          <w:bCs/>
        </w:rPr>
        <w:t>°</w:t>
      </w:r>
      <w:r w:rsidRPr="00AC1985">
        <w:rPr>
          <w:rFonts w:ascii="Arial" w:hAnsi="Arial" w:cs="Arial"/>
          <w:bCs/>
        </w:rPr>
        <w:t>C) at 80 psi (551 kPa)</w:t>
      </w:r>
      <w:r w:rsidR="003F7D69">
        <w:rPr>
          <w:rFonts w:ascii="Arial" w:hAnsi="Arial" w:cs="Arial"/>
          <w:bCs/>
        </w:rPr>
        <w:t>.</w:t>
      </w:r>
    </w:p>
    <w:p w14:paraId="16C7456C" w14:textId="0054E3BE" w:rsidR="003F7D69" w:rsidRDefault="008C6BEA" w:rsidP="003F7D69">
      <w:pPr>
        <w:numPr>
          <w:ilvl w:val="4"/>
          <w:numId w:val="2"/>
        </w:numPr>
        <w:rPr>
          <w:rFonts w:ascii="Arial" w:hAnsi="Arial" w:cs="Arial"/>
          <w:bCs/>
        </w:rPr>
      </w:pPr>
      <w:r w:rsidRPr="00AC1985">
        <w:rPr>
          <w:rFonts w:ascii="Arial" w:hAnsi="Arial" w:cs="Arial"/>
          <w:bCs/>
        </w:rPr>
        <w:t>180</w:t>
      </w:r>
      <w:r w:rsidR="003F7D69">
        <w:rPr>
          <w:rFonts w:ascii="Arial" w:hAnsi="Arial" w:cs="Arial"/>
          <w:bCs/>
        </w:rPr>
        <w:t>°</w:t>
      </w:r>
      <w:r w:rsidRPr="00AC1985">
        <w:rPr>
          <w:rFonts w:ascii="Arial" w:hAnsi="Arial" w:cs="Arial"/>
          <w:bCs/>
        </w:rPr>
        <w:t>F (82</w:t>
      </w:r>
      <w:r w:rsidR="003F7D69">
        <w:rPr>
          <w:rFonts w:ascii="Arial" w:hAnsi="Arial" w:cs="Arial"/>
          <w:bCs/>
        </w:rPr>
        <w:t>°</w:t>
      </w:r>
      <w:r w:rsidRPr="00AC1985">
        <w:rPr>
          <w:rFonts w:ascii="Arial" w:hAnsi="Arial" w:cs="Arial"/>
          <w:bCs/>
        </w:rPr>
        <w:t>C) at 100 psi (689 kPa)</w:t>
      </w:r>
      <w:r w:rsidR="003F7D69">
        <w:rPr>
          <w:rFonts w:ascii="Arial" w:hAnsi="Arial" w:cs="Arial"/>
          <w:bCs/>
        </w:rPr>
        <w:t>.</w:t>
      </w:r>
      <w:r w:rsidRPr="00AC1985">
        <w:rPr>
          <w:rFonts w:ascii="Arial" w:hAnsi="Arial" w:cs="Arial"/>
          <w:bCs/>
        </w:rPr>
        <w:t xml:space="preserve"> </w:t>
      </w:r>
    </w:p>
    <w:p w14:paraId="010E6EAC" w14:textId="6878B881" w:rsidR="008C6BEA" w:rsidRPr="00AC1985" w:rsidRDefault="008C6BEA" w:rsidP="003F7D69">
      <w:pPr>
        <w:numPr>
          <w:ilvl w:val="4"/>
          <w:numId w:val="2"/>
        </w:numPr>
        <w:rPr>
          <w:rFonts w:ascii="Arial" w:hAnsi="Arial" w:cs="Arial"/>
          <w:bCs/>
        </w:rPr>
      </w:pPr>
      <w:r w:rsidRPr="00AC1985">
        <w:rPr>
          <w:rFonts w:ascii="Arial" w:hAnsi="Arial" w:cs="Arial"/>
          <w:bCs/>
        </w:rPr>
        <w:t>73</w:t>
      </w:r>
      <w:r w:rsidR="003F7D69">
        <w:rPr>
          <w:rFonts w:ascii="Arial" w:hAnsi="Arial" w:cs="Arial"/>
          <w:bCs/>
        </w:rPr>
        <w:t>°</w:t>
      </w:r>
      <w:r w:rsidRPr="00AC1985">
        <w:rPr>
          <w:rFonts w:ascii="Arial" w:hAnsi="Arial" w:cs="Arial"/>
          <w:bCs/>
        </w:rPr>
        <w:t>F (23</w:t>
      </w:r>
      <w:r w:rsidR="003F7D69">
        <w:rPr>
          <w:rFonts w:ascii="Arial" w:hAnsi="Arial" w:cs="Arial"/>
          <w:bCs/>
        </w:rPr>
        <w:t>°</w:t>
      </w:r>
      <w:r w:rsidRPr="00AC1985">
        <w:rPr>
          <w:rFonts w:ascii="Arial" w:hAnsi="Arial" w:cs="Arial"/>
          <w:bCs/>
        </w:rPr>
        <w:t>C) at 160 psi (1102 kPa).</w:t>
      </w:r>
    </w:p>
    <w:p w14:paraId="21B8700A" w14:textId="02E9A1A9" w:rsidR="008C6BEA" w:rsidRPr="00AC1985" w:rsidRDefault="008C6BEA" w:rsidP="008C6BEA">
      <w:pPr>
        <w:numPr>
          <w:ilvl w:val="3"/>
          <w:numId w:val="2"/>
        </w:numPr>
        <w:rPr>
          <w:rFonts w:ascii="Arial" w:hAnsi="Arial" w:cs="Arial"/>
          <w:bCs/>
        </w:rPr>
      </w:pPr>
      <w:r w:rsidRPr="00AC1985">
        <w:rPr>
          <w:rFonts w:ascii="Arial" w:hAnsi="Arial" w:cs="Arial"/>
          <w:bCs/>
        </w:rPr>
        <w:t>Submit Product Submittal sheets for tubing, manifolds, brackets, pre-sleeved tubing, pre-insulated tubing, supports, tubing/fitting connection system, valves</w:t>
      </w:r>
      <w:r w:rsidR="00367179">
        <w:rPr>
          <w:rFonts w:ascii="Arial" w:hAnsi="Arial" w:cs="Arial"/>
          <w:bCs/>
        </w:rPr>
        <w:t>,</w:t>
      </w:r>
      <w:r w:rsidRPr="00AC1985">
        <w:rPr>
          <w:rFonts w:ascii="Arial" w:hAnsi="Arial" w:cs="Arial"/>
          <w:bCs/>
        </w:rPr>
        <w:t xml:space="preserve"> and fittings.</w:t>
      </w:r>
    </w:p>
    <w:p w14:paraId="3BAEE1E9" w14:textId="77777777" w:rsidR="008C6BEA" w:rsidRPr="00AC1985" w:rsidRDefault="008C6BEA" w:rsidP="008C6BEA">
      <w:pPr>
        <w:numPr>
          <w:ilvl w:val="2"/>
          <w:numId w:val="2"/>
        </w:numPr>
        <w:rPr>
          <w:rFonts w:ascii="Arial" w:hAnsi="Arial" w:cs="Arial"/>
          <w:bCs/>
        </w:rPr>
      </w:pPr>
      <w:r w:rsidRPr="00AC1985">
        <w:rPr>
          <w:rFonts w:ascii="Arial" w:hAnsi="Arial" w:cs="Arial"/>
          <w:bCs/>
        </w:rPr>
        <w:t>Regulatory Listings: Submit applicable UL, ULC, Warnock Hersey, Intertek or QAI and CSA or NSF listings as proof of compliance with Federal, Provincial and Municipal plumbing and building codes.</w:t>
      </w:r>
    </w:p>
    <w:p w14:paraId="3F1D886A" w14:textId="77777777" w:rsidR="008C6BEA" w:rsidRPr="00AC1985" w:rsidRDefault="008C6BEA" w:rsidP="008C6BEA">
      <w:pPr>
        <w:numPr>
          <w:ilvl w:val="3"/>
          <w:numId w:val="2"/>
        </w:numPr>
        <w:rPr>
          <w:rFonts w:ascii="Arial" w:hAnsi="Arial" w:cs="Arial"/>
          <w:bCs/>
        </w:rPr>
      </w:pPr>
      <w:r w:rsidRPr="00AC1985">
        <w:rPr>
          <w:rFonts w:ascii="Arial" w:hAnsi="Arial" w:cs="Arial"/>
          <w:bCs/>
        </w:rPr>
        <w:t>Submit listings that indicate that the PEX tubing system has been listed to CAN/ULC-S101 when the PEX tubing is incorporated in and traverses a CAN/ULC-S101 floor/ceiling assembly and wall assembly. The listing must be appropriate to assemblies on site.</w:t>
      </w:r>
    </w:p>
    <w:p w14:paraId="6B0727B7" w14:textId="77777777" w:rsidR="008C6BEA" w:rsidRPr="00AC1985" w:rsidRDefault="008C6BEA" w:rsidP="008C6BEA">
      <w:pPr>
        <w:numPr>
          <w:ilvl w:val="3"/>
          <w:numId w:val="2"/>
        </w:numPr>
        <w:rPr>
          <w:rFonts w:ascii="Arial" w:hAnsi="Arial" w:cs="Arial"/>
          <w:bCs/>
        </w:rPr>
      </w:pPr>
      <w:r w:rsidRPr="00AC1985">
        <w:rPr>
          <w:rFonts w:ascii="Arial" w:hAnsi="Arial" w:cs="Arial"/>
          <w:bCs/>
        </w:rPr>
        <w:t>Submit listings that indicate that the PEX tubing firestop system has been listed to CAN/ULC-S115 where the PEX tubing penetrates a fire separation. The listing must be appropriate to assemblies on site.</w:t>
      </w:r>
    </w:p>
    <w:p w14:paraId="0C8B9630" w14:textId="77777777" w:rsidR="008C6BEA" w:rsidRPr="00AC1985" w:rsidRDefault="008C6BEA" w:rsidP="008C6BEA">
      <w:pPr>
        <w:numPr>
          <w:ilvl w:val="3"/>
          <w:numId w:val="2"/>
        </w:numPr>
        <w:rPr>
          <w:rFonts w:ascii="Arial" w:hAnsi="Arial" w:cs="Arial"/>
          <w:bCs/>
        </w:rPr>
      </w:pPr>
      <w:r w:rsidRPr="00AC1985">
        <w:rPr>
          <w:rFonts w:ascii="Arial" w:hAnsi="Arial" w:cs="Arial"/>
          <w:bCs/>
        </w:rPr>
        <w:t>Submit listings that indicate that the PEX tubing system has been listed to CAN/ULC-S102.2 for maximum 25 flame spread and maximum 50 smoke developed.</w:t>
      </w:r>
    </w:p>
    <w:p w14:paraId="620D68E8" w14:textId="77777777" w:rsidR="008C6BEA" w:rsidRPr="00AC1985" w:rsidRDefault="008C6BEA" w:rsidP="008C6BEA">
      <w:pPr>
        <w:numPr>
          <w:ilvl w:val="3"/>
          <w:numId w:val="2"/>
        </w:numPr>
        <w:rPr>
          <w:rFonts w:ascii="Arial" w:hAnsi="Arial" w:cs="Arial"/>
          <w:bCs/>
        </w:rPr>
      </w:pPr>
      <w:r w:rsidRPr="00AC1985">
        <w:rPr>
          <w:rFonts w:ascii="Arial" w:hAnsi="Arial" w:cs="Arial"/>
          <w:bCs/>
        </w:rPr>
        <w:t>Submit listings that indicate that the PEX tubing system has been listed to CAN/CSA-B137.5.</w:t>
      </w:r>
    </w:p>
    <w:p w14:paraId="377E7256" w14:textId="77777777" w:rsidR="008C6BEA" w:rsidRPr="00AC1985" w:rsidRDefault="008C6BEA" w:rsidP="008C6BEA">
      <w:pPr>
        <w:numPr>
          <w:ilvl w:val="2"/>
          <w:numId w:val="2"/>
        </w:numPr>
        <w:rPr>
          <w:rFonts w:ascii="Arial" w:hAnsi="Arial" w:cs="Arial"/>
          <w:bCs/>
        </w:rPr>
      </w:pPr>
      <w:r w:rsidRPr="00AC1985">
        <w:rPr>
          <w:rFonts w:ascii="Arial" w:hAnsi="Arial" w:cs="Arial"/>
          <w:bCs/>
        </w:rPr>
        <w:t>Quality Assurance Submittals: Submit the following:</w:t>
      </w:r>
    </w:p>
    <w:p w14:paraId="08F50FDB" w14:textId="77777777" w:rsidR="008C6BEA" w:rsidRPr="00AC1985" w:rsidRDefault="008C6BEA" w:rsidP="008C6BEA">
      <w:pPr>
        <w:numPr>
          <w:ilvl w:val="3"/>
          <w:numId w:val="2"/>
        </w:numPr>
        <w:rPr>
          <w:rFonts w:ascii="Arial" w:hAnsi="Arial" w:cs="Arial"/>
          <w:bCs/>
        </w:rPr>
      </w:pPr>
      <w:r w:rsidRPr="00AC1985">
        <w:rPr>
          <w:rFonts w:ascii="Arial" w:hAnsi="Arial" w:cs="Arial"/>
          <w:bCs/>
        </w:rPr>
        <w:t>Copy of manufacturer’s letter indicating that the installer has been recognized by the manufacturer as a “Trained Installer” trained in the use of its PEX tubing potable water distribution system.</w:t>
      </w:r>
    </w:p>
    <w:p w14:paraId="3C6E0A64" w14:textId="77777777" w:rsidR="008C6BEA" w:rsidRPr="00AC1985" w:rsidRDefault="008C6BEA" w:rsidP="008C6BEA">
      <w:pPr>
        <w:numPr>
          <w:ilvl w:val="3"/>
          <w:numId w:val="2"/>
        </w:numPr>
        <w:rPr>
          <w:rFonts w:ascii="Arial" w:hAnsi="Arial" w:cs="Arial"/>
          <w:bCs/>
        </w:rPr>
      </w:pPr>
      <w:r w:rsidRPr="00AC1985">
        <w:rPr>
          <w:rFonts w:ascii="Arial" w:hAnsi="Arial" w:cs="Arial"/>
          <w:bCs/>
        </w:rPr>
        <w:t>Manufacturer’s Instructions: Manufacturer’s installation instructions.</w:t>
      </w:r>
    </w:p>
    <w:p w14:paraId="64918341" w14:textId="77777777" w:rsidR="008C6BEA" w:rsidRPr="00AC1985" w:rsidRDefault="008C6BEA" w:rsidP="008C6BEA">
      <w:pPr>
        <w:numPr>
          <w:ilvl w:val="3"/>
          <w:numId w:val="2"/>
        </w:numPr>
        <w:rPr>
          <w:rFonts w:ascii="Arial" w:hAnsi="Arial" w:cs="Arial"/>
          <w:bCs/>
        </w:rPr>
      </w:pPr>
      <w:r w:rsidRPr="00AC1985">
        <w:rPr>
          <w:rFonts w:ascii="Arial" w:hAnsi="Arial" w:cs="Arial"/>
          <w:bCs/>
        </w:rPr>
        <w:t>Installer shall provide in writing to the project owner that the PEX tubing and components furnished under this specification conforms to the material and mechanical requirements specified herein.</w:t>
      </w:r>
    </w:p>
    <w:p w14:paraId="3D654827" w14:textId="77777777" w:rsidR="008C6BEA" w:rsidRPr="00AC1985" w:rsidRDefault="008C6BEA" w:rsidP="008C6BEA">
      <w:pPr>
        <w:numPr>
          <w:ilvl w:val="3"/>
          <w:numId w:val="2"/>
        </w:numPr>
        <w:rPr>
          <w:rFonts w:ascii="Arial" w:hAnsi="Arial" w:cs="Arial"/>
          <w:bCs/>
        </w:rPr>
      </w:pPr>
      <w:r w:rsidRPr="00AC1985">
        <w:rPr>
          <w:rFonts w:ascii="Arial" w:hAnsi="Arial" w:cs="Arial"/>
          <w:bCs/>
        </w:rPr>
        <w:t>Installer shall provide manufacturer’s letter that any firestop coming in contact with the PEX tubing is chemically compatible with the PEX tubing.</w:t>
      </w:r>
    </w:p>
    <w:p w14:paraId="718DDD73" w14:textId="5740D175" w:rsidR="008C6BEA" w:rsidRPr="00AC1985" w:rsidRDefault="008C6BEA" w:rsidP="008C6BEA">
      <w:pPr>
        <w:numPr>
          <w:ilvl w:val="3"/>
          <w:numId w:val="2"/>
        </w:numPr>
        <w:rPr>
          <w:rFonts w:ascii="Arial" w:hAnsi="Arial" w:cs="Arial"/>
          <w:bCs/>
        </w:rPr>
      </w:pPr>
      <w:r w:rsidRPr="00AC1985">
        <w:rPr>
          <w:rFonts w:ascii="Arial" w:hAnsi="Arial" w:cs="Arial"/>
          <w:bCs/>
        </w:rPr>
        <w:t xml:space="preserve">Submit </w:t>
      </w:r>
      <w:r w:rsidR="00D80899">
        <w:rPr>
          <w:rFonts w:ascii="Arial" w:hAnsi="Arial" w:cs="Arial"/>
          <w:bCs/>
        </w:rPr>
        <w:t>the</w:t>
      </w:r>
      <w:r w:rsidRPr="00AC1985">
        <w:rPr>
          <w:rFonts w:ascii="Arial" w:hAnsi="Arial" w:cs="Arial"/>
          <w:bCs/>
        </w:rPr>
        <w:t xml:space="preserve"> listing that the PEX tubing, PEX rings</w:t>
      </w:r>
      <w:r w:rsidR="00991EF6">
        <w:rPr>
          <w:rFonts w:ascii="Arial" w:hAnsi="Arial" w:cs="Arial"/>
          <w:bCs/>
        </w:rPr>
        <w:t>,</w:t>
      </w:r>
      <w:r w:rsidRPr="00AC1985">
        <w:rPr>
          <w:rFonts w:ascii="Arial" w:hAnsi="Arial" w:cs="Arial"/>
          <w:bCs/>
        </w:rPr>
        <w:t xml:space="preserve"> and PEX fittings from the same manufacturer have been tested together</w:t>
      </w:r>
      <w:r w:rsidR="00FA335A">
        <w:rPr>
          <w:rFonts w:ascii="Arial" w:hAnsi="Arial" w:cs="Arial"/>
          <w:bCs/>
        </w:rPr>
        <w:t>.</w:t>
      </w:r>
    </w:p>
    <w:p w14:paraId="43ACCB75" w14:textId="77777777" w:rsidR="00FA335A" w:rsidRDefault="00FA335A">
      <w:pPr>
        <w:rPr>
          <w:rFonts w:ascii="Arial" w:hAnsi="Arial" w:cs="Arial"/>
          <w:bCs/>
        </w:rPr>
      </w:pPr>
      <w:r>
        <w:rPr>
          <w:rFonts w:ascii="Arial" w:hAnsi="Arial" w:cs="Arial"/>
          <w:bCs/>
        </w:rPr>
        <w:br w:type="page"/>
      </w:r>
    </w:p>
    <w:p w14:paraId="6A758A72" w14:textId="6CB054A9" w:rsidR="008C6BEA" w:rsidRPr="00AC1985" w:rsidRDefault="008C6BEA" w:rsidP="008C6BEA">
      <w:pPr>
        <w:numPr>
          <w:ilvl w:val="2"/>
          <w:numId w:val="2"/>
        </w:numPr>
        <w:rPr>
          <w:rFonts w:ascii="Arial" w:hAnsi="Arial" w:cs="Arial"/>
          <w:bCs/>
        </w:rPr>
      </w:pPr>
      <w:r w:rsidRPr="00AC1985">
        <w:rPr>
          <w:rFonts w:ascii="Arial" w:hAnsi="Arial" w:cs="Arial"/>
          <w:bCs/>
        </w:rPr>
        <w:lastRenderedPageBreak/>
        <w:t>Closeout Submittals: Submit the following:</w:t>
      </w:r>
    </w:p>
    <w:p w14:paraId="3A4D396A" w14:textId="77777777" w:rsidR="008C6BEA" w:rsidRPr="00AC1985" w:rsidRDefault="008C6BEA" w:rsidP="008C6BEA">
      <w:pPr>
        <w:numPr>
          <w:ilvl w:val="3"/>
          <w:numId w:val="2"/>
        </w:numPr>
        <w:rPr>
          <w:rFonts w:ascii="Arial" w:hAnsi="Arial" w:cs="Arial"/>
          <w:bCs/>
        </w:rPr>
      </w:pPr>
      <w:r w:rsidRPr="00AC1985">
        <w:rPr>
          <w:rFonts w:ascii="Arial" w:hAnsi="Arial" w:cs="Arial"/>
          <w:bCs/>
        </w:rPr>
        <w:t>Warranty: Warranty documents specified herein.</w:t>
      </w:r>
    </w:p>
    <w:p w14:paraId="3FA076F8" w14:textId="77777777" w:rsidR="008C6BEA" w:rsidRPr="00AC1985" w:rsidRDefault="008C6BEA" w:rsidP="008C6BEA">
      <w:pPr>
        <w:numPr>
          <w:ilvl w:val="3"/>
          <w:numId w:val="2"/>
        </w:numPr>
        <w:rPr>
          <w:rFonts w:ascii="Arial" w:hAnsi="Arial" w:cs="Arial"/>
          <w:bCs/>
        </w:rPr>
      </w:pPr>
      <w:r w:rsidRPr="00AC1985">
        <w:rPr>
          <w:rFonts w:ascii="Arial" w:hAnsi="Arial" w:cs="Arial"/>
          <w:bCs/>
        </w:rPr>
        <w:t>Manufacturer’s Field Reports: Manufacturer’s field reports specified herein.</w:t>
      </w:r>
    </w:p>
    <w:p w14:paraId="0A00CB4F" w14:textId="77777777" w:rsidR="00876525" w:rsidRPr="00AC1985" w:rsidRDefault="008C6BEA" w:rsidP="008C6BEA">
      <w:pPr>
        <w:numPr>
          <w:ilvl w:val="3"/>
          <w:numId w:val="2"/>
        </w:numPr>
        <w:spacing w:after="240"/>
        <w:rPr>
          <w:rFonts w:ascii="Arial" w:hAnsi="Arial" w:cs="Arial"/>
          <w:bCs/>
        </w:rPr>
      </w:pPr>
      <w:r w:rsidRPr="00AC1985">
        <w:rPr>
          <w:rFonts w:ascii="Arial" w:hAnsi="Arial" w:cs="Arial"/>
          <w:bCs/>
        </w:rPr>
        <w:t>Record Documents: Project record documents for installed materials in accordance with Division 1 Closeout Submittals (Project Record Documents) Section.</w:t>
      </w:r>
    </w:p>
    <w:p w14:paraId="5B84468D" w14:textId="77777777" w:rsidR="00876525" w:rsidRPr="00AC1985" w:rsidRDefault="00876525" w:rsidP="003F7D69">
      <w:pPr>
        <w:numPr>
          <w:ilvl w:val="1"/>
          <w:numId w:val="2"/>
        </w:numPr>
        <w:spacing w:after="240"/>
        <w:ind w:left="0" w:firstLine="0"/>
        <w:rPr>
          <w:rFonts w:ascii="Arial" w:hAnsi="Arial" w:cs="Arial"/>
          <w:b/>
        </w:rPr>
      </w:pPr>
      <w:r w:rsidRPr="00AC1985">
        <w:rPr>
          <w:rFonts w:ascii="Arial" w:hAnsi="Arial" w:cs="Arial"/>
          <w:b/>
        </w:rPr>
        <w:t>QUALITY ASSURANCE</w:t>
      </w:r>
    </w:p>
    <w:p w14:paraId="7C93798B" w14:textId="77777777" w:rsidR="008C6BEA" w:rsidRPr="00AC1985" w:rsidRDefault="008C6BEA" w:rsidP="008C6BEA">
      <w:pPr>
        <w:numPr>
          <w:ilvl w:val="2"/>
          <w:numId w:val="2"/>
        </w:numPr>
        <w:rPr>
          <w:rFonts w:ascii="Arial" w:hAnsi="Arial" w:cs="Arial"/>
          <w:bCs/>
        </w:rPr>
      </w:pPr>
      <w:r w:rsidRPr="00AC1985">
        <w:rPr>
          <w:rFonts w:ascii="Arial" w:hAnsi="Arial" w:cs="Arial"/>
          <w:bCs/>
        </w:rPr>
        <w:t>Qualifications:</w:t>
      </w:r>
    </w:p>
    <w:p w14:paraId="360F4F9D" w14:textId="77777777" w:rsidR="00975912" w:rsidRDefault="00975912" w:rsidP="00975912">
      <w:pPr>
        <w:pStyle w:val="ListParagraph"/>
        <w:numPr>
          <w:ilvl w:val="3"/>
          <w:numId w:val="2"/>
        </w:numPr>
        <w:rPr>
          <w:rFonts w:ascii="Arial" w:hAnsi="Arial" w:cs="Arial"/>
          <w:bCs/>
        </w:rPr>
      </w:pPr>
      <w:r w:rsidRPr="00975912">
        <w:rPr>
          <w:rFonts w:ascii="Arial" w:hAnsi="Arial" w:cs="Arial"/>
          <w:bCs/>
        </w:rPr>
        <w:t>Installer Qualifications: Use an installer with demonstrated experience on projects of similar size and complexity and who has been trained by GF Building Flow Solutions (Uponor) or an Uponor-approved trainer.</w:t>
      </w:r>
    </w:p>
    <w:p w14:paraId="688C9207" w14:textId="77777777" w:rsidR="00203653" w:rsidRDefault="00203653" w:rsidP="00203653">
      <w:pPr>
        <w:pStyle w:val="ListParagraph"/>
        <w:numPr>
          <w:ilvl w:val="4"/>
          <w:numId w:val="2"/>
        </w:numPr>
        <w:rPr>
          <w:rFonts w:ascii="Arial" w:hAnsi="Arial" w:cs="Arial"/>
          <w:bCs/>
        </w:rPr>
      </w:pPr>
      <w:r w:rsidRPr="00203653">
        <w:rPr>
          <w:rFonts w:ascii="Arial" w:hAnsi="Arial" w:cs="Arial"/>
          <w:bCs/>
        </w:rPr>
        <w:t>Certifications: Provide letters of certification indicating: Installer uses skilled workers holding a trade qualification license or equivalent, or apprentices under the supervision of a licensed tradesperson.</w:t>
      </w:r>
    </w:p>
    <w:p w14:paraId="339F21D3" w14:textId="58067FF2" w:rsidR="00B53730" w:rsidRPr="00B53730" w:rsidRDefault="00B53730" w:rsidP="00B53730">
      <w:pPr>
        <w:pStyle w:val="ListParagraph"/>
        <w:numPr>
          <w:ilvl w:val="4"/>
          <w:numId w:val="2"/>
        </w:numPr>
        <w:rPr>
          <w:rFonts w:ascii="Arial" w:hAnsi="Arial" w:cs="Arial"/>
          <w:bCs/>
        </w:rPr>
      </w:pPr>
      <w:r w:rsidRPr="00B53730">
        <w:rPr>
          <w:rFonts w:ascii="Arial" w:hAnsi="Arial" w:cs="Arial"/>
          <w:bCs/>
        </w:rPr>
        <w:t xml:space="preserve">If </w:t>
      </w:r>
      <w:r>
        <w:rPr>
          <w:rFonts w:ascii="Arial" w:hAnsi="Arial" w:cs="Arial"/>
          <w:bCs/>
        </w:rPr>
        <w:t>PEX-a</w:t>
      </w:r>
      <w:r w:rsidRPr="00B53730">
        <w:rPr>
          <w:rFonts w:ascii="Arial" w:hAnsi="Arial" w:cs="Arial"/>
          <w:bCs/>
        </w:rPr>
        <w:t xml:space="preserve"> is used as an approved alternate for applications where metallic piping is the basis of design the manufacturer shall submit shop drawings clearly indicating that the design has been analyzed and modified, as required, to maintain required pressure and flow. Any design resulting in reduced system pressure as a result of improper </w:t>
      </w:r>
      <w:r>
        <w:rPr>
          <w:rFonts w:ascii="Arial" w:hAnsi="Arial" w:cs="Arial"/>
          <w:bCs/>
        </w:rPr>
        <w:t>PEX-a</w:t>
      </w:r>
      <w:r w:rsidRPr="00B53730">
        <w:rPr>
          <w:rFonts w:ascii="Arial" w:hAnsi="Arial" w:cs="Arial"/>
          <w:bCs/>
        </w:rPr>
        <w:t xml:space="preserve"> sizing or design shall not be permitted.</w:t>
      </w:r>
    </w:p>
    <w:p w14:paraId="5CB86DDE" w14:textId="57EB7316" w:rsidR="008C6BEA" w:rsidRPr="00AC1985" w:rsidRDefault="008C6BEA" w:rsidP="008C6BEA">
      <w:pPr>
        <w:numPr>
          <w:ilvl w:val="2"/>
          <w:numId w:val="2"/>
        </w:numPr>
        <w:rPr>
          <w:rFonts w:ascii="Arial" w:hAnsi="Arial" w:cs="Arial"/>
          <w:bCs/>
        </w:rPr>
      </w:pPr>
      <w:r w:rsidRPr="00AC1985">
        <w:rPr>
          <w:rFonts w:ascii="Arial" w:hAnsi="Arial" w:cs="Arial"/>
          <w:bCs/>
        </w:rPr>
        <w:t>Regulatory Requirements: PEX tubing and components shall be installed in full compliance with all Federal, Provincial and Municipal codes, standards</w:t>
      </w:r>
      <w:r w:rsidR="00367179">
        <w:rPr>
          <w:rFonts w:ascii="Arial" w:hAnsi="Arial" w:cs="Arial"/>
          <w:bCs/>
        </w:rPr>
        <w:t>,</w:t>
      </w:r>
      <w:r w:rsidRPr="00AC1985">
        <w:rPr>
          <w:rFonts w:ascii="Arial" w:hAnsi="Arial" w:cs="Arial"/>
          <w:bCs/>
        </w:rPr>
        <w:t xml:space="preserve"> and requirements. In particular:</w:t>
      </w:r>
    </w:p>
    <w:p w14:paraId="2A5BD862" w14:textId="77777777" w:rsidR="008C6BEA" w:rsidRPr="00AC1985" w:rsidRDefault="008C6BEA" w:rsidP="008C6BEA">
      <w:pPr>
        <w:numPr>
          <w:ilvl w:val="3"/>
          <w:numId w:val="2"/>
        </w:numPr>
        <w:rPr>
          <w:rFonts w:ascii="Arial" w:hAnsi="Arial" w:cs="Arial"/>
          <w:bCs/>
        </w:rPr>
      </w:pPr>
      <w:r w:rsidRPr="00AC1985">
        <w:rPr>
          <w:rFonts w:ascii="Arial" w:hAnsi="Arial" w:cs="Arial"/>
          <w:bCs/>
        </w:rPr>
        <w:t>CAN/ULC S102.2:</w:t>
      </w:r>
    </w:p>
    <w:p w14:paraId="2088EF4F" w14:textId="77777777" w:rsidR="008C6BEA" w:rsidRPr="00AC1985" w:rsidRDefault="008C6BEA" w:rsidP="008C6BEA">
      <w:pPr>
        <w:numPr>
          <w:ilvl w:val="4"/>
          <w:numId w:val="2"/>
        </w:numPr>
        <w:rPr>
          <w:rFonts w:ascii="Arial" w:hAnsi="Arial" w:cs="Arial"/>
          <w:bCs/>
        </w:rPr>
      </w:pPr>
      <w:r w:rsidRPr="00AC1985">
        <w:rPr>
          <w:rFonts w:ascii="Arial" w:hAnsi="Arial" w:cs="Arial"/>
          <w:bCs/>
        </w:rPr>
        <w:t>As outlined in CAN/ULC S102 Appendix Section A1.23, Plastic Fittings and Valves, fittings shall be tested and listed by being mounted to plastic pipe in a method that is representative of field installation.</w:t>
      </w:r>
    </w:p>
    <w:p w14:paraId="40517D05" w14:textId="77777777" w:rsidR="00DE6DB9" w:rsidRPr="00AC1985" w:rsidRDefault="00DE6DB9" w:rsidP="008C6BEA">
      <w:pPr>
        <w:numPr>
          <w:ilvl w:val="4"/>
          <w:numId w:val="2"/>
        </w:numPr>
        <w:rPr>
          <w:rFonts w:ascii="Arial" w:hAnsi="Arial" w:cs="Arial"/>
          <w:bCs/>
        </w:rPr>
      </w:pPr>
      <w:r w:rsidRPr="00AC1985">
        <w:rPr>
          <w:rFonts w:ascii="Arial" w:hAnsi="Arial" w:cs="Arial"/>
          <w:bCs/>
        </w:rPr>
        <w:t>1/2 inch (15 mm) Uponor PEX-a (uninsulated) Adjacent runs of uninsulated 1/2 inch (15 mm) Uponor PEX-a piping in a return-air plenum have no spacing limitations.</w:t>
      </w:r>
    </w:p>
    <w:p w14:paraId="1136020F" w14:textId="77777777" w:rsidR="00DE6DB9" w:rsidRPr="00AC1985" w:rsidRDefault="00DE6DB9" w:rsidP="008C6BEA">
      <w:pPr>
        <w:numPr>
          <w:ilvl w:val="4"/>
          <w:numId w:val="2"/>
        </w:numPr>
        <w:rPr>
          <w:rFonts w:ascii="Arial" w:hAnsi="Arial" w:cs="Arial"/>
          <w:bCs/>
        </w:rPr>
      </w:pPr>
      <w:r w:rsidRPr="00AC1985">
        <w:rPr>
          <w:rFonts w:ascii="Arial" w:hAnsi="Arial" w:cs="Arial"/>
          <w:bCs/>
        </w:rPr>
        <w:t>Adjacent runs of uninsulated 3/4 inch (</w:t>
      </w:r>
      <w:r w:rsidR="00BD076D" w:rsidRPr="00AC1985">
        <w:rPr>
          <w:rFonts w:ascii="Arial" w:hAnsi="Arial" w:cs="Arial"/>
          <w:bCs/>
        </w:rPr>
        <w:t>20 mm)</w:t>
      </w:r>
      <w:r w:rsidRPr="00AC1985">
        <w:rPr>
          <w:rFonts w:ascii="Arial" w:hAnsi="Arial" w:cs="Arial"/>
          <w:bCs/>
        </w:rPr>
        <w:t xml:space="preserve"> and 1</w:t>
      </w:r>
      <w:r w:rsidR="00BD076D" w:rsidRPr="00AC1985">
        <w:rPr>
          <w:rFonts w:ascii="Arial" w:hAnsi="Arial" w:cs="Arial"/>
          <w:bCs/>
        </w:rPr>
        <w:t xml:space="preserve"> inch (25 mm)</w:t>
      </w:r>
      <w:r w:rsidRPr="00AC1985">
        <w:rPr>
          <w:rFonts w:ascii="Arial" w:hAnsi="Arial" w:cs="Arial"/>
          <w:bCs/>
        </w:rPr>
        <w:t xml:space="preserve"> Uponor PEX-a piping must be separated by 18".</w:t>
      </w:r>
    </w:p>
    <w:p w14:paraId="5FF9B9BC" w14:textId="77777777" w:rsidR="00BD076D" w:rsidRPr="00AC1985" w:rsidRDefault="00BD076D" w:rsidP="008C6BEA">
      <w:pPr>
        <w:numPr>
          <w:ilvl w:val="4"/>
          <w:numId w:val="2"/>
        </w:numPr>
        <w:rPr>
          <w:rFonts w:ascii="Arial" w:hAnsi="Arial" w:cs="Arial"/>
          <w:bCs/>
        </w:rPr>
      </w:pPr>
      <w:r w:rsidRPr="00AC1985">
        <w:rPr>
          <w:rFonts w:ascii="Arial" w:hAnsi="Arial" w:cs="Arial"/>
          <w:bCs/>
        </w:rPr>
        <w:t xml:space="preserve">Uponor PEX piping manufactured with a maximum nominal OD of 3 inch (80 mm) and encased in 1/2 inch insulation in accordance with Table 3-5 shall have no limitation on spacing (see PEX Piping Systems Design and Installation Manual for </w:t>
      </w:r>
      <w:hyperlink r:id="rId15" w:history="1">
        <w:r w:rsidRPr="00AC1985">
          <w:rPr>
            <w:rStyle w:val="Hyperlink"/>
            <w:rFonts w:ascii="Arial" w:hAnsi="Arial" w:cs="Arial"/>
            <w:bCs/>
          </w:rPr>
          <w:t>Table 3-5</w:t>
        </w:r>
      </w:hyperlink>
      <w:r w:rsidRPr="00AC1985">
        <w:rPr>
          <w:rFonts w:ascii="Arial" w:hAnsi="Arial" w:cs="Arial"/>
          <w:bCs/>
        </w:rPr>
        <w:t>).</w:t>
      </w:r>
    </w:p>
    <w:p w14:paraId="0A575BA9" w14:textId="75922A1C" w:rsidR="00BD076D" w:rsidRPr="00AC1985" w:rsidRDefault="00BD076D" w:rsidP="008C6BEA">
      <w:pPr>
        <w:numPr>
          <w:ilvl w:val="4"/>
          <w:numId w:val="2"/>
        </w:numPr>
        <w:rPr>
          <w:rFonts w:ascii="Arial" w:hAnsi="Arial" w:cs="Arial"/>
          <w:bCs/>
        </w:rPr>
      </w:pPr>
      <w:r w:rsidRPr="00AC1985">
        <w:rPr>
          <w:rFonts w:ascii="Arial" w:hAnsi="Arial" w:cs="Arial"/>
          <w:bCs/>
        </w:rPr>
        <w:t>Up to and including 2 inch (50 mm) Uponor PEX-a (waterfilled, uninsulated)</w:t>
      </w:r>
      <w:r w:rsidR="00182634">
        <w:rPr>
          <w:rFonts w:ascii="Arial" w:hAnsi="Arial" w:cs="Arial"/>
          <w:bCs/>
        </w:rPr>
        <w:t>;</w:t>
      </w:r>
      <w:r w:rsidRPr="00AC1985">
        <w:rPr>
          <w:rFonts w:ascii="Arial" w:hAnsi="Arial" w:cs="Arial"/>
          <w:bCs/>
        </w:rPr>
        <w:t xml:space="preserve"> </w:t>
      </w:r>
      <w:r w:rsidR="00182634">
        <w:rPr>
          <w:rFonts w:ascii="Arial" w:hAnsi="Arial" w:cs="Arial"/>
          <w:bCs/>
        </w:rPr>
        <w:t>a</w:t>
      </w:r>
      <w:r w:rsidRPr="00AC1985">
        <w:rPr>
          <w:rFonts w:ascii="Arial" w:hAnsi="Arial" w:cs="Arial"/>
          <w:bCs/>
        </w:rPr>
        <w:t>djacent runs of waterfilled, uninsulated piping in a return-air plenum have no spacing limitations.</w:t>
      </w:r>
    </w:p>
    <w:p w14:paraId="54640742" w14:textId="77777777" w:rsidR="008C6BEA" w:rsidRPr="00AC1985" w:rsidRDefault="00186ADE" w:rsidP="008C6BEA">
      <w:pPr>
        <w:numPr>
          <w:ilvl w:val="3"/>
          <w:numId w:val="2"/>
        </w:numPr>
        <w:rPr>
          <w:rFonts w:ascii="Arial" w:hAnsi="Arial" w:cs="Arial"/>
          <w:bCs/>
        </w:rPr>
      </w:pPr>
      <w:r w:rsidRPr="00AC1985">
        <w:rPr>
          <w:rFonts w:ascii="Arial" w:hAnsi="Arial" w:cs="Arial"/>
          <w:bCs/>
        </w:rPr>
        <w:t>CAN/ULC S115:</w:t>
      </w:r>
    </w:p>
    <w:p w14:paraId="1C7756E8" w14:textId="1E713E34" w:rsidR="00186ADE" w:rsidRPr="00AC1985" w:rsidRDefault="00186ADE" w:rsidP="00186ADE">
      <w:pPr>
        <w:numPr>
          <w:ilvl w:val="4"/>
          <w:numId w:val="2"/>
        </w:numPr>
        <w:rPr>
          <w:rFonts w:ascii="Arial" w:hAnsi="Arial" w:cs="Arial"/>
          <w:bCs/>
        </w:rPr>
      </w:pPr>
      <w:r w:rsidRPr="00AC1985">
        <w:rPr>
          <w:rFonts w:ascii="Arial" w:hAnsi="Arial" w:cs="Arial"/>
          <w:bCs/>
        </w:rPr>
        <w:t xml:space="preserve">PEX tubing penetrating a fire separation shall be sealed per </w:t>
      </w:r>
      <w:r w:rsidR="001F614D">
        <w:rPr>
          <w:rFonts w:ascii="Arial" w:hAnsi="Arial" w:cs="Arial"/>
          <w:bCs/>
        </w:rPr>
        <w:br/>
      </w:r>
      <w:r w:rsidRPr="00AC1985">
        <w:rPr>
          <w:rFonts w:ascii="Arial" w:hAnsi="Arial" w:cs="Arial"/>
          <w:bCs/>
        </w:rPr>
        <w:t>CAN/ULC-S115.</w:t>
      </w:r>
    </w:p>
    <w:p w14:paraId="294DB349" w14:textId="77777777" w:rsidR="00186ADE" w:rsidRPr="00AC1985" w:rsidRDefault="00186ADE" w:rsidP="00186ADE">
      <w:pPr>
        <w:numPr>
          <w:ilvl w:val="3"/>
          <w:numId w:val="2"/>
        </w:numPr>
        <w:rPr>
          <w:rFonts w:ascii="Arial" w:hAnsi="Arial" w:cs="Arial"/>
          <w:bCs/>
        </w:rPr>
      </w:pPr>
      <w:r w:rsidRPr="00AC1985">
        <w:rPr>
          <w:rFonts w:ascii="Arial" w:hAnsi="Arial" w:cs="Arial"/>
          <w:bCs/>
        </w:rPr>
        <w:t>CAN/ULC S101:</w:t>
      </w:r>
    </w:p>
    <w:p w14:paraId="24E3C96B" w14:textId="77777777" w:rsidR="00186ADE" w:rsidRPr="00AC1985" w:rsidRDefault="00186ADE" w:rsidP="00186ADE">
      <w:pPr>
        <w:numPr>
          <w:ilvl w:val="4"/>
          <w:numId w:val="2"/>
        </w:numPr>
        <w:rPr>
          <w:rFonts w:ascii="Arial" w:hAnsi="Arial" w:cs="Arial"/>
          <w:bCs/>
        </w:rPr>
      </w:pPr>
      <w:r w:rsidRPr="00AC1985">
        <w:rPr>
          <w:rFonts w:ascii="Arial" w:hAnsi="Arial" w:cs="Arial"/>
          <w:bCs/>
        </w:rPr>
        <w:t>PEX tubing contained within a fire separation shall be listed per CAN/ULC-S101.</w:t>
      </w:r>
    </w:p>
    <w:p w14:paraId="51B2D5CD" w14:textId="77777777" w:rsidR="00186ADE" w:rsidRPr="00AC1985" w:rsidRDefault="00186ADE" w:rsidP="00186ADE">
      <w:pPr>
        <w:numPr>
          <w:ilvl w:val="4"/>
          <w:numId w:val="2"/>
        </w:numPr>
        <w:rPr>
          <w:rFonts w:ascii="Arial" w:hAnsi="Arial" w:cs="Arial"/>
          <w:bCs/>
        </w:rPr>
      </w:pPr>
      <w:r w:rsidRPr="00AC1985">
        <w:rPr>
          <w:rFonts w:ascii="Arial" w:hAnsi="Arial" w:cs="Arial"/>
          <w:bCs/>
        </w:rPr>
        <w:t>Ice maker &amp; laundry boxes when contained within a fire separation shall be listed as part of the assembly to CAN/ULC S101.</w:t>
      </w:r>
    </w:p>
    <w:p w14:paraId="54C101B2" w14:textId="65C1F936" w:rsidR="00186ADE" w:rsidRPr="00AC1985" w:rsidRDefault="00186ADE" w:rsidP="00CA0A3A">
      <w:pPr>
        <w:numPr>
          <w:ilvl w:val="2"/>
          <w:numId w:val="2"/>
        </w:numPr>
        <w:rPr>
          <w:rFonts w:ascii="Arial" w:hAnsi="Arial" w:cs="Arial"/>
          <w:bCs/>
        </w:rPr>
      </w:pPr>
      <w:r w:rsidRPr="00AC1985">
        <w:rPr>
          <w:rFonts w:ascii="Arial" w:hAnsi="Arial" w:cs="Arial"/>
          <w:bCs/>
        </w:rPr>
        <w:t>Pre-installation Meetings: Conduct pre-installation meeting to verify project requirements, manufacturer’s installation instructions</w:t>
      </w:r>
      <w:r w:rsidR="00A7161F">
        <w:rPr>
          <w:rFonts w:ascii="Arial" w:hAnsi="Arial" w:cs="Arial"/>
          <w:bCs/>
        </w:rPr>
        <w:t>,</w:t>
      </w:r>
      <w:r w:rsidRPr="00AC1985">
        <w:rPr>
          <w:rFonts w:ascii="Arial" w:hAnsi="Arial" w:cs="Arial"/>
          <w:bCs/>
        </w:rPr>
        <w:t xml:space="preserve"> and manufacturer’s warranty requirements. Comply with Division 1 Project Management and Coordination (Project Meetings) Section.</w:t>
      </w:r>
    </w:p>
    <w:p w14:paraId="0B6AFCE8" w14:textId="01DCE157" w:rsidR="00CA0A3A" w:rsidRPr="00AC1985" w:rsidRDefault="00CA0A3A" w:rsidP="00CA0A3A">
      <w:pPr>
        <w:numPr>
          <w:ilvl w:val="2"/>
          <w:numId w:val="2"/>
        </w:numPr>
        <w:rPr>
          <w:rFonts w:ascii="Arial" w:hAnsi="Arial" w:cs="Arial"/>
          <w:bCs/>
        </w:rPr>
      </w:pPr>
      <w:r w:rsidRPr="00AC1985">
        <w:rPr>
          <w:rFonts w:ascii="Arial" w:hAnsi="Arial" w:cs="Arial"/>
          <w:bCs/>
        </w:rPr>
        <w:lastRenderedPageBreak/>
        <w:t xml:space="preserve">All calculations are </w:t>
      </w:r>
      <w:r w:rsidR="00EF7057" w:rsidRPr="00AC1985">
        <w:rPr>
          <w:rFonts w:ascii="Arial" w:hAnsi="Arial" w:cs="Arial"/>
          <w:bCs/>
        </w:rPr>
        <w:t>performed</w:t>
      </w:r>
      <w:r w:rsidRPr="00AC1985">
        <w:rPr>
          <w:rFonts w:ascii="Arial" w:hAnsi="Arial" w:cs="Arial"/>
          <w:bCs/>
        </w:rPr>
        <w:t xml:space="preserve"> with Uponor ProPEX</w:t>
      </w:r>
      <w:r w:rsidR="00E27751" w:rsidRPr="00E27751">
        <w:rPr>
          <w:rFonts w:ascii="Arial" w:hAnsi="Arial" w:cs="Arial"/>
          <w:bCs/>
          <w:vertAlign w:val="superscript"/>
        </w:rPr>
        <w:t>®</w:t>
      </w:r>
      <w:r w:rsidRPr="00AC1985">
        <w:rPr>
          <w:rFonts w:ascii="Arial" w:hAnsi="Arial" w:cs="Arial"/>
          <w:bCs/>
        </w:rPr>
        <w:t xml:space="preserve"> </w:t>
      </w:r>
      <w:r w:rsidR="00E27751">
        <w:rPr>
          <w:rFonts w:ascii="Arial" w:hAnsi="Arial" w:cs="Arial"/>
          <w:bCs/>
        </w:rPr>
        <w:t xml:space="preserve">ASTM F1960 </w:t>
      </w:r>
      <w:r w:rsidRPr="00AC1985">
        <w:rPr>
          <w:rFonts w:ascii="Arial" w:hAnsi="Arial" w:cs="Arial"/>
          <w:bCs/>
        </w:rPr>
        <w:t xml:space="preserve">fittings. Contractor must provide report with calculations if using other fitting type to make sure </w:t>
      </w:r>
      <w:r w:rsidR="00D41CB8" w:rsidRPr="00AC1985">
        <w:rPr>
          <w:rFonts w:ascii="Arial" w:hAnsi="Arial" w:cs="Arial"/>
          <w:bCs/>
        </w:rPr>
        <w:t>different flow characteristics</w:t>
      </w:r>
      <w:r w:rsidRPr="00AC1985">
        <w:rPr>
          <w:rFonts w:ascii="Arial" w:hAnsi="Arial" w:cs="Arial"/>
          <w:bCs/>
        </w:rPr>
        <w:t xml:space="preserve"> are accounted for.</w:t>
      </w:r>
    </w:p>
    <w:p w14:paraId="227511B2" w14:textId="03666A30" w:rsidR="00876525" w:rsidRPr="00AC1985" w:rsidRDefault="00876525" w:rsidP="003F7D69">
      <w:pPr>
        <w:numPr>
          <w:ilvl w:val="1"/>
          <w:numId w:val="2"/>
        </w:numPr>
        <w:spacing w:before="240" w:after="240"/>
        <w:ind w:left="0" w:firstLine="0"/>
        <w:rPr>
          <w:rFonts w:ascii="Arial" w:hAnsi="Arial" w:cs="Arial"/>
          <w:b/>
        </w:rPr>
      </w:pPr>
      <w:r w:rsidRPr="00AC1985">
        <w:rPr>
          <w:rFonts w:ascii="Arial" w:hAnsi="Arial" w:cs="Arial"/>
          <w:b/>
        </w:rPr>
        <w:t>DELIVERY, STORAGE</w:t>
      </w:r>
      <w:r w:rsidR="00182634">
        <w:rPr>
          <w:rFonts w:ascii="Arial" w:hAnsi="Arial" w:cs="Arial"/>
          <w:b/>
        </w:rPr>
        <w:t>,</w:t>
      </w:r>
      <w:r w:rsidRPr="00AC1985">
        <w:rPr>
          <w:rFonts w:ascii="Arial" w:hAnsi="Arial" w:cs="Arial"/>
          <w:b/>
        </w:rPr>
        <w:t xml:space="preserve"> AND HANDLING</w:t>
      </w:r>
    </w:p>
    <w:p w14:paraId="0034A319" w14:textId="77777777" w:rsidR="00186ADE" w:rsidRPr="00AC1985" w:rsidRDefault="00186ADE" w:rsidP="00186ADE">
      <w:pPr>
        <w:numPr>
          <w:ilvl w:val="2"/>
          <w:numId w:val="2"/>
        </w:numPr>
        <w:rPr>
          <w:rFonts w:ascii="Arial" w:hAnsi="Arial" w:cs="Arial"/>
          <w:bCs/>
        </w:rPr>
      </w:pPr>
      <w:r w:rsidRPr="00AC1985">
        <w:rPr>
          <w:rFonts w:ascii="Arial" w:hAnsi="Arial" w:cs="Arial"/>
          <w:bCs/>
        </w:rPr>
        <w:t>General: Comply with Division 1 Product Requirements Sections.</w:t>
      </w:r>
    </w:p>
    <w:p w14:paraId="7E61A9DB" w14:textId="77777777" w:rsidR="00186ADE" w:rsidRPr="00AC1985" w:rsidRDefault="00186ADE" w:rsidP="00186ADE">
      <w:pPr>
        <w:numPr>
          <w:ilvl w:val="2"/>
          <w:numId w:val="2"/>
        </w:numPr>
        <w:rPr>
          <w:rFonts w:ascii="Arial" w:hAnsi="Arial" w:cs="Arial"/>
          <w:bCs/>
        </w:rPr>
      </w:pPr>
      <w:r w:rsidRPr="00AC1985">
        <w:rPr>
          <w:rFonts w:ascii="Arial" w:hAnsi="Arial" w:cs="Arial"/>
          <w:bCs/>
        </w:rPr>
        <w:t>Ordering: Comply with manufacturer’s ordering instructions and lead-time requirements to avoid construction delays.</w:t>
      </w:r>
    </w:p>
    <w:p w14:paraId="03BE241C" w14:textId="77777777" w:rsidR="00186ADE" w:rsidRPr="00AC1985" w:rsidRDefault="00186ADE" w:rsidP="00186ADE">
      <w:pPr>
        <w:numPr>
          <w:ilvl w:val="2"/>
          <w:numId w:val="2"/>
        </w:numPr>
        <w:rPr>
          <w:rFonts w:ascii="Arial" w:hAnsi="Arial" w:cs="Arial"/>
          <w:bCs/>
        </w:rPr>
      </w:pPr>
      <w:r w:rsidRPr="00AC1985">
        <w:rPr>
          <w:rFonts w:ascii="Arial" w:hAnsi="Arial" w:cs="Arial"/>
          <w:bCs/>
        </w:rPr>
        <w:t>Delivery: Deliver materials to job site in manufacturer’s original, unopened, undamaged containers with identification labels intact.</w:t>
      </w:r>
    </w:p>
    <w:p w14:paraId="307BF71A" w14:textId="77777777" w:rsidR="00186ADE" w:rsidRPr="00AC1985" w:rsidRDefault="00186ADE" w:rsidP="00186ADE">
      <w:pPr>
        <w:numPr>
          <w:ilvl w:val="2"/>
          <w:numId w:val="2"/>
        </w:numPr>
        <w:rPr>
          <w:rFonts w:ascii="Arial" w:hAnsi="Arial" w:cs="Arial"/>
          <w:bCs/>
        </w:rPr>
      </w:pPr>
      <w:r w:rsidRPr="00AC1985">
        <w:rPr>
          <w:rFonts w:ascii="Arial" w:hAnsi="Arial" w:cs="Arial"/>
          <w:bCs/>
        </w:rPr>
        <w:t>Storage and Protection: Store materials protected from exposure to harmful weather and job site conditions.</w:t>
      </w:r>
    </w:p>
    <w:p w14:paraId="1EC36B60" w14:textId="77777777" w:rsidR="00186ADE" w:rsidRPr="00AC1985" w:rsidRDefault="00186ADE" w:rsidP="00186ADE">
      <w:pPr>
        <w:numPr>
          <w:ilvl w:val="3"/>
          <w:numId w:val="2"/>
        </w:numPr>
        <w:rPr>
          <w:rFonts w:ascii="Arial" w:hAnsi="Arial" w:cs="Arial"/>
          <w:bCs/>
        </w:rPr>
      </w:pPr>
      <w:r w:rsidRPr="00AC1985">
        <w:rPr>
          <w:rFonts w:ascii="Arial" w:hAnsi="Arial" w:cs="Arial"/>
          <w:bCs/>
        </w:rPr>
        <w:t>Store PEX tubing in original packaging or under cover to avoid dirt or foreign material from being introduced into the tubing</w:t>
      </w:r>
      <w:r w:rsidR="00D41CB8" w:rsidRPr="00AC1985">
        <w:rPr>
          <w:rFonts w:ascii="Arial" w:hAnsi="Arial" w:cs="Arial"/>
          <w:bCs/>
        </w:rPr>
        <w:t xml:space="preserve"> and protect tubing from UV generating lights</w:t>
      </w:r>
      <w:r w:rsidRPr="00AC1985">
        <w:rPr>
          <w:rFonts w:ascii="Arial" w:hAnsi="Arial" w:cs="Arial"/>
          <w:bCs/>
        </w:rPr>
        <w:t>.</w:t>
      </w:r>
    </w:p>
    <w:p w14:paraId="49FB0DED" w14:textId="77777777" w:rsidR="00876525" w:rsidRPr="00AC1985" w:rsidRDefault="00186ADE" w:rsidP="00186ADE">
      <w:pPr>
        <w:numPr>
          <w:ilvl w:val="3"/>
          <w:numId w:val="2"/>
        </w:numPr>
        <w:spacing w:after="240"/>
        <w:rPr>
          <w:rFonts w:ascii="Arial" w:hAnsi="Arial" w:cs="Arial"/>
          <w:bCs/>
        </w:rPr>
      </w:pPr>
      <w:bookmarkStart w:id="0" w:name="_Hlk194649060"/>
      <w:r w:rsidRPr="00AC1985">
        <w:rPr>
          <w:rFonts w:ascii="Arial" w:hAnsi="Arial" w:cs="Arial"/>
          <w:bCs/>
        </w:rPr>
        <w:t>Do not expose</w:t>
      </w:r>
      <w:r w:rsidR="008B5D05" w:rsidRPr="00AC1985">
        <w:rPr>
          <w:rFonts w:ascii="Arial" w:hAnsi="Arial" w:cs="Arial"/>
          <w:bCs/>
        </w:rPr>
        <w:t xml:space="preserve"> white</w:t>
      </w:r>
      <w:r w:rsidRPr="00AC1985">
        <w:rPr>
          <w:rFonts w:ascii="Arial" w:hAnsi="Arial" w:cs="Arial"/>
          <w:bCs/>
        </w:rPr>
        <w:t xml:space="preserve"> PEX tubing to direct sunlight</w:t>
      </w:r>
      <w:r w:rsidR="00EF7057" w:rsidRPr="00AC1985">
        <w:rPr>
          <w:rFonts w:ascii="Arial" w:hAnsi="Arial" w:cs="Arial"/>
          <w:bCs/>
        </w:rPr>
        <w:t xml:space="preserve"> or near UV light sources</w:t>
      </w:r>
      <w:r w:rsidRPr="00AC1985">
        <w:rPr>
          <w:rFonts w:ascii="Arial" w:hAnsi="Arial" w:cs="Arial"/>
          <w:bCs/>
        </w:rPr>
        <w:t xml:space="preserve"> for more than 30 days</w:t>
      </w:r>
      <w:r w:rsidR="008B5D05" w:rsidRPr="00AC1985">
        <w:rPr>
          <w:rFonts w:ascii="Arial" w:hAnsi="Arial" w:cs="Arial"/>
          <w:bCs/>
        </w:rPr>
        <w:t>, do not expose red and blue PEX tubing to direct sunlight</w:t>
      </w:r>
      <w:r w:rsidR="00EF7057" w:rsidRPr="00AC1985">
        <w:rPr>
          <w:rFonts w:ascii="Arial" w:hAnsi="Arial" w:cs="Arial"/>
          <w:bCs/>
        </w:rPr>
        <w:t xml:space="preserve"> or near UV light sources</w:t>
      </w:r>
      <w:r w:rsidR="008B5D05" w:rsidRPr="00AC1985">
        <w:rPr>
          <w:rFonts w:ascii="Arial" w:hAnsi="Arial" w:cs="Arial"/>
          <w:bCs/>
        </w:rPr>
        <w:t xml:space="preserve"> for more than 6 months</w:t>
      </w:r>
      <w:r w:rsidRPr="00AC1985">
        <w:rPr>
          <w:rFonts w:ascii="Arial" w:hAnsi="Arial" w:cs="Arial"/>
          <w:bCs/>
        </w:rPr>
        <w:t>. If construction delays are encountered, installer is responsible for providing UV protection to portions of tubing exposed to direct sunlight.</w:t>
      </w:r>
    </w:p>
    <w:bookmarkEnd w:id="0"/>
    <w:p w14:paraId="3F5224F3" w14:textId="77777777" w:rsidR="00876525" w:rsidRPr="00AC1985" w:rsidRDefault="00876525" w:rsidP="003F7D69">
      <w:pPr>
        <w:numPr>
          <w:ilvl w:val="1"/>
          <w:numId w:val="2"/>
        </w:numPr>
        <w:spacing w:after="240"/>
        <w:ind w:left="0" w:firstLine="0"/>
        <w:rPr>
          <w:rFonts w:ascii="Arial" w:hAnsi="Arial" w:cs="Arial"/>
          <w:b/>
        </w:rPr>
      </w:pPr>
      <w:r w:rsidRPr="00AC1985">
        <w:rPr>
          <w:rFonts w:ascii="Arial" w:hAnsi="Arial" w:cs="Arial"/>
          <w:b/>
        </w:rPr>
        <w:t>WARRANTY</w:t>
      </w:r>
    </w:p>
    <w:p w14:paraId="4D604EAD" w14:textId="77777777" w:rsidR="00186ADE" w:rsidRPr="00AC1985" w:rsidRDefault="00186ADE" w:rsidP="00186ADE">
      <w:pPr>
        <w:numPr>
          <w:ilvl w:val="2"/>
          <w:numId w:val="2"/>
        </w:numPr>
        <w:rPr>
          <w:rFonts w:ascii="Arial" w:hAnsi="Arial" w:cs="Arial"/>
          <w:bCs/>
        </w:rPr>
      </w:pPr>
      <w:r w:rsidRPr="00AC1985">
        <w:rPr>
          <w:rFonts w:ascii="Arial" w:hAnsi="Arial" w:cs="Arial"/>
          <w:bCs/>
        </w:rPr>
        <w:t>Project Warranty: Refer to Conditions of the Contract for project warranty provisions.</w:t>
      </w:r>
    </w:p>
    <w:p w14:paraId="02B718DF" w14:textId="77777777" w:rsidR="00186ADE" w:rsidRPr="00AC1985" w:rsidRDefault="00186ADE" w:rsidP="00186ADE">
      <w:pPr>
        <w:numPr>
          <w:ilvl w:val="2"/>
          <w:numId w:val="2"/>
        </w:numPr>
        <w:rPr>
          <w:rFonts w:ascii="Arial" w:hAnsi="Arial" w:cs="Arial"/>
          <w:bCs/>
        </w:rPr>
      </w:pPr>
      <w:r w:rsidRPr="00AC1985">
        <w:rPr>
          <w:rFonts w:ascii="Arial" w:hAnsi="Arial" w:cs="Arial"/>
          <w:bCs/>
        </w:rPr>
        <w:t>PEX Manufacturer’s Warranty: Warranty must meet the following conditions:</w:t>
      </w:r>
    </w:p>
    <w:p w14:paraId="4541C434" w14:textId="2CAFBE5A" w:rsidR="00186ADE" w:rsidRPr="00AC1985" w:rsidRDefault="00186ADE" w:rsidP="00186ADE">
      <w:pPr>
        <w:numPr>
          <w:ilvl w:val="3"/>
          <w:numId w:val="2"/>
        </w:numPr>
        <w:rPr>
          <w:rFonts w:ascii="Arial" w:hAnsi="Arial" w:cs="Arial"/>
          <w:bCs/>
        </w:rPr>
      </w:pPr>
      <w:r w:rsidRPr="00AC1985">
        <w:rPr>
          <w:rFonts w:ascii="Arial" w:hAnsi="Arial" w:cs="Arial"/>
          <w:bCs/>
        </w:rPr>
        <w:t>Aqua</w:t>
      </w:r>
      <w:r w:rsidR="003C3FC2" w:rsidRPr="00AC1985">
        <w:rPr>
          <w:rFonts w:ascii="Arial" w:hAnsi="Arial" w:cs="Arial"/>
          <w:bCs/>
        </w:rPr>
        <w:t>PEX</w:t>
      </w:r>
      <w:r w:rsidR="00907320" w:rsidRPr="00907320">
        <w:rPr>
          <w:rFonts w:ascii="Arial" w:hAnsi="Arial" w:cs="Arial"/>
          <w:bCs/>
          <w:vertAlign w:val="superscript"/>
        </w:rPr>
        <w:t>®</w:t>
      </w:r>
      <w:r w:rsidRPr="00AC1985">
        <w:rPr>
          <w:rFonts w:ascii="Arial" w:hAnsi="Arial" w:cs="Arial"/>
          <w:bCs/>
        </w:rPr>
        <w:t xml:space="preserve"> tubing and </w:t>
      </w:r>
      <w:r w:rsidR="00907320">
        <w:rPr>
          <w:rFonts w:ascii="Arial" w:hAnsi="Arial" w:cs="Arial"/>
          <w:bCs/>
        </w:rPr>
        <w:t xml:space="preserve">ProPEX </w:t>
      </w:r>
      <w:r w:rsidRPr="00AC1985">
        <w:rPr>
          <w:rFonts w:ascii="Arial" w:hAnsi="Arial" w:cs="Arial"/>
          <w:bCs/>
        </w:rPr>
        <w:t>fittings shall carry a twenty-five (25) year</w:t>
      </w:r>
      <w:r w:rsidR="003C3FC2" w:rsidRPr="00AC1985">
        <w:rPr>
          <w:rFonts w:ascii="Arial" w:hAnsi="Arial" w:cs="Arial"/>
          <w:bCs/>
        </w:rPr>
        <w:t xml:space="preserve"> </w:t>
      </w:r>
      <w:r w:rsidR="000D617F">
        <w:rPr>
          <w:rFonts w:ascii="Arial" w:hAnsi="Arial" w:cs="Arial"/>
          <w:bCs/>
        </w:rPr>
        <w:t xml:space="preserve">warranty </w:t>
      </w:r>
      <w:r w:rsidR="003C3FC2" w:rsidRPr="00AC1985">
        <w:rPr>
          <w:rFonts w:ascii="Arial" w:hAnsi="Arial" w:cs="Arial"/>
          <w:bCs/>
        </w:rPr>
        <w:t>when used with all Upono</w:t>
      </w:r>
      <w:r w:rsidR="00BB6A4D" w:rsidRPr="00AC1985">
        <w:rPr>
          <w:rFonts w:ascii="Arial" w:hAnsi="Arial" w:cs="Arial"/>
          <w:bCs/>
        </w:rPr>
        <w:t>r</w:t>
      </w:r>
      <w:r w:rsidR="003C3FC2" w:rsidRPr="00AC1985">
        <w:rPr>
          <w:rFonts w:ascii="Arial" w:hAnsi="Arial" w:cs="Arial"/>
          <w:bCs/>
        </w:rPr>
        <w:t xml:space="preserve"> products,</w:t>
      </w:r>
      <w:r w:rsidRPr="00AC1985">
        <w:rPr>
          <w:rFonts w:ascii="Arial" w:hAnsi="Arial" w:cs="Arial"/>
          <w:bCs/>
        </w:rPr>
        <w:t xml:space="preserve"> non-prorated warranty against failure due to defect in material or workmanship and;</w:t>
      </w:r>
    </w:p>
    <w:p w14:paraId="0710EAA5" w14:textId="77777777" w:rsidR="00186ADE" w:rsidRPr="00AC1985" w:rsidRDefault="00186ADE" w:rsidP="00186ADE">
      <w:pPr>
        <w:numPr>
          <w:ilvl w:val="3"/>
          <w:numId w:val="2"/>
        </w:numPr>
        <w:rPr>
          <w:rFonts w:ascii="Arial" w:hAnsi="Arial" w:cs="Arial"/>
          <w:bCs/>
        </w:rPr>
      </w:pPr>
      <w:r w:rsidRPr="00AC1985">
        <w:rPr>
          <w:rFonts w:ascii="Arial" w:hAnsi="Arial" w:cs="Arial"/>
          <w:bCs/>
        </w:rPr>
        <w:t xml:space="preserve">All tubing manufacturer’s valves and stops shall carry a </w:t>
      </w:r>
      <w:r w:rsidR="00E033F7" w:rsidRPr="00AC1985">
        <w:rPr>
          <w:rFonts w:ascii="Arial" w:hAnsi="Arial" w:cs="Arial"/>
          <w:bCs/>
        </w:rPr>
        <w:t>five</w:t>
      </w:r>
      <w:r w:rsidRPr="00AC1985">
        <w:rPr>
          <w:rFonts w:ascii="Arial" w:hAnsi="Arial" w:cs="Arial"/>
          <w:bCs/>
        </w:rPr>
        <w:t xml:space="preserve"> (</w:t>
      </w:r>
      <w:r w:rsidR="00E033F7" w:rsidRPr="00AC1985">
        <w:rPr>
          <w:rFonts w:ascii="Arial" w:hAnsi="Arial" w:cs="Arial"/>
          <w:bCs/>
        </w:rPr>
        <w:t>5</w:t>
      </w:r>
      <w:r w:rsidRPr="00AC1985">
        <w:rPr>
          <w:rFonts w:ascii="Arial" w:hAnsi="Arial" w:cs="Arial"/>
          <w:bCs/>
        </w:rPr>
        <w:t xml:space="preserve">) </w:t>
      </w:r>
      <w:r w:rsidR="00E033F7" w:rsidRPr="00AC1985">
        <w:rPr>
          <w:rFonts w:ascii="Arial" w:hAnsi="Arial" w:cs="Arial"/>
          <w:bCs/>
        </w:rPr>
        <w:t>year</w:t>
      </w:r>
      <w:r w:rsidRPr="00AC1985">
        <w:rPr>
          <w:rFonts w:ascii="Arial" w:hAnsi="Arial" w:cs="Arial"/>
          <w:bCs/>
        </w:rPr>
        <w:t xml:space="preserve"> non-prorated warranty against failure due to defect in material or workmanship</w:t>
      </w:r>
      <w:r w:rsidR="00E033F7" w:rsidRPr="00AC1985">
        <w:rPr>
          <w:rFonts w:ascii="Arial" w:hAnsi="Arial" w:cs="Arial"/>
          <w:bCs/>
        </w:rPr>
        <w:t xml:space="preserve"> </w:t>
      </w:r>
      <w:r w:rsidRPr="00AC1985">
        <w:rPr>
          <w:rFonts w:ascii="Arial" w:hAnsi="Arial" w:cs="Arial"/>
          <w:bCs/>
        </w:rPr>
        <w:t>and;</w:t>
      </w:r>
    </w:p>
    <w:p w14:paraId="2F0667B3" w14:textId="7A9B59FD" w:rsidR="00186ADE" w:rsidRPr="00AC1985" w:rsidRDefault="00186ADE" w:rsidP="00186ADE">
      <w:pPr>
        <w:numPr>
          <w:ilvl w:val="3"/>
          <w:numId w:val="2"/>
        </w:numPr>
        <w:rPr>
          <w:rFonts w:ascii="Arial" w:hAnsi="Arial" w:cs="Arial"/>
          <w:bCs/>
        </w:rPr>
      </w:pPr>
      <w:r w:rsidRPr="00AC1985">
        <w:rPr>
          <w:rFonts w:ascii="Arial" w:hAnsi="Arial" w:cs="Arial"/>
          <w:bCs/>
        </w:rPr>
        <w:t>The assembly of manufacturer’s tubing</w:t>
      </w:r>
      <w:r w:rsidR="00325C10">
        <w:rPr>
          <w:rFonts w:ascii="Arial" w:hAnsi="Arial" w:cs="Arial"/>
          <w:bCs/>
        </w:rPr>
        <w:t xml:space="preserve">, </w:t>
      </w:r>
      <w:r w:rsidRPr="00AC1985">
        <w:rPr>
          <w:rFonts w:ascii="Arial" w:hAnsi="Arial" w:cs="Arial"/>
          <w:bCs/>
        </w:rPr>
        <w:t>fittings</w:t>
      </w:r>
      <w:r w:rsidR="00325C10">
        <w:rPr>
          <w:rFonts w:ascii="Arial" w:hAnsi="Arial" w:cs="Arial"/>
          <w:bCs/>
        </w:rPr>
        <w:t>,</w:t>
      </w:r>
      <w:r w:rsidR="00DB6B56" w:rsidRPr="00AC1985">
        <w:rPr>
          <w:rFonts w:ascii="Arial" w:hAnsi="Arial" w:cs="Arial"/>
          <w:bCs/>
        </w:rPr>
        <w:t xml:space="preserve"> and ring</w:t>
      </w:r>
      <w:r w:rsidR="00325C10">
        <w:rPr>
          <w:rFonts w:ascii="Arial" w:hAnsi="Arial" w:cs="Arial"/>
          <w:bCs/>
        </w:rPr>
        <w:t>s</w:t>
      </w:r>
      <w:r w:rsidRPr="00AC1985">
        <w:rPr>
          <w:rFonts w:ascii="Arial" w:hAnsi="Arial" w:cs="Arial"/>
          <w:bCs/>
        </w:rPr>
        <w:t xml:space="preserve"> shall carry a </w:t>
      </w:r>
      <w:r w:rsidR="00325C10">
        <w:rPr>
          <w:rFonts w:ascii="Arial" w:hAnsi="Arial" w:cs="Arial"/>
          <w:bCs/>
        </w:rPr>
        <w:br/>
      </w:r>
      <w:r w:rsidRPr="00AC1985">
        <w:rPr>
          <w:rFonts w:ascii="Arial" w:hAnsi="Arial" w:cs="Arial"/>
          <w:bCs/>
        </w:rPr>
        <w:t>twenty-five (</w:t>
      </w:r>
      <w:r w:rsidR="00E033F7" w:rsidRPr="00AC1985">
        <w:rPr>
          <w:rFonts w:ascii="Arial" w:hAnsi="Arial" w:cs="Arial"/>
          <w:bCs/>
        </w:rPr>
        <w:t>25</w:t>
      </w:r>
      <w:r w:rsidRPr="00AC1985">
        <w:rPr>
          <w:rFonts w:ascii="Arial" w:hAnsi="Arial" w:cs="Arial"/>
          <w:bCs/>
        </w:rPr>
        <w:t>) year non-prorated warranty on maintaining a leak-proof seal and;</w:t>
      </w:r>
    </w:p>
    <w:p w14:paraId="23C51ADE" w14:textId="57340F37" w:rsidR="003C3FC2" w:rsidRPr="00AC1985" w:rsidRDefault="003C3FC2" w:rsidP="003C3FC2">
      <w:pPr>
        <w:numPr>
          <w:ilvl w:val="3"/>
          <w:numId w:val="2"/>
        </w:numPr>
        <w:rPr>
          <w:rFonts w:ascii="Arial" w:hAnsi="Arial" w:cs="Arial"/>
          <w:bCs/>
        </w:rPr>
      </w:pPr>
      <w:r w:rsidRPr="00AC1985">
        <w:rPr>
          <w:rFonts w:ascii="Arial" w:hAnsi="Arial" w:cs="Arial"/>
          <w:bCs/>
        </w:rPr>
        <w:t>Warranty when using non-Uponor products</w:t>
      </w:r>
      <w:r w:rsidR="00EF0207">
        <w:rPr>
          <w:rFonts w:ascii="Arial" w:hAnsi="Arial" w:cs="Arial"/>
          <w:bCs/>
        </w:rPr>
        <w:t>:</w:t>
      </w:r>
    </w:p>
    <w:p w14:paraId="5BA46C25" w14:textId="77777777" w:rsidR="003C3FC2" w:rsidRPr="00AC1985" w:rsidRDefault="003C3FC2" w:rsidP="003C3FC2">
      <w:pPr>
        <w:numPr>
          <w:ilvl w:val="4"/>
          <w:numId w:val="2"/>
        </w:numPr>
        <w:rPr>
          <w:rFonts w:ascii="Arial" w:hAnsi="Arial" w:cs="Arial"/>
          <w:bCs/>
        </w:rPr>
      </w:pPr>
      <w:r w:rsidRPr="00AC1985">
        <w:rPr>
          <w:rFonts w:ascii="Arial" w:hAnsi="Arial" w:cs="Arial"/>
          <w:bCs/>
        </w:rPr>
        <w:t>AquaPEX tubing shall be ten (10) years from twenty-five (25) years system warranty when using fittings from other manufacturers.</w:t>
      </w:r>
    </w:p>
    <w:p w14:paraId="4DD5BBCE" w14:textId="77777777" w:rsidR="003C3FC2" w:rsidRPr="00AC1985" w:rsidRDefault="003C3FC2" w:rsidP="003C3FC2">
      <w:pPr>
        <w:numPr>
          <w:ilvl w:val="4"/>
          <w:numId w:val="2"/>
        </w:numPr>
        <w:rPr>
          <w:rFonts w:ascii="Arial" w:hAnsi="Arial" w:cs="Arial"/>
          <w:bCs/>
        </w:rPr>
      </w:pPr>
      <w:r w:rsidRPr="00AC1985">
        <w:rPr>
          <w:rFonts w:ascii="Arial" w:hAnsi="Arial" w:cs="Arial"/>
          <w:bCs/>
        </w:rPr>
        <w:t>ProPEX fittings shall be one (1) year from twenty-five (25) years system warranty when using pipe from other manufacturers.</w:t>
      </w:r>
    </w:p>
    <w:p w14:paraId="1B92AB0D" w14:textId="17634F15" w:rsidR="00186ADE" w:rsidRPr="00AC1985" w:rsidRDefault="001C1AD4" w:rsidP="00186ADE">
      <w:pPr>
        <w:numPr>
          <w:ilvl w:val="3"/>
          <w:numId w:val="2"/>
        </w:numPr>
        <w:rPr>
          <w:rFonts w:ascii="Arial" w:hAnsi="Arial" w:cs="Arial"/>
          <w:bCs/>
        </w:rPr>
      </w:pPr>
      <w:r w:rsidRPr="00AC1985">
        <w:rPr>
          <w:rFonts w:ascii="Arial" w:hAnsi="Arial" w:cs="Arial"/>
          <w:bCs/>
        </w:rPr>
        <w:t>Warranty shall provide for repair or replacement of any tube, fittings</w:t>
      </w:r>
      <w:r w:rsidR="008F7789">
        <w:rPr>
          <w:rFonts w:ascii="Arial" w:hAnsi="Arial" w:cs="Arial"/>
          <w:bCs/>
        </w:rPr>
        <w:t>,</w:t>
      </w:r>
      <w:r w:rsidRPr="00AC1985">
        <w:rPr>
          <w:rFonts w:ascii="Arial" w:hAnsi="Arial" w:cs="Arial"/>
          <w:bCs/>
        </w:rPr>
        <w:t xml:space="preserve"> or connection, which are proven to be defective and pay for consequential damages and;</w:t>
      </w:r>
    </w:p>
    <w:p w14:paraId="64B8C3B3" w14:textId="77777777" w:rsidR="001C1AD4" w:rsidRPr="00AC1985" w:rsidRDefault="001C1AD4" w:rsidP="00186ADE">
      <w:pPr>
        <w:numPr>
          <w:ilvl w:val="3"/>
          <w:numId w:val="2"/>
        </w:numPr>
        <w:rPr>
          <w:rFonts w:ascii="Arial" w:hAnsi="Arial" w:cs="Arial"/>
          <w:bCs/>
        </w:rPr>
      </w:pPr>
      <w:r w:rsidRPr="00AC1985">
        <w:rPr>
          <w:rFonts w:ascii="Arial" w:hAnsi="Arial" w:cs="Arial"/>
          <w:bCs/>
        </w:rPr>
        <w:t>Warranty shall be transferable to subsequent owners and;</w:t>
      </w:r>
    </w:p>
    <w:p w14:paraId="1F3889CA" w14:textId="77777777" w:rsidR="001C1AD4" w:rsidRPr="00AC1985" w:rsidRDefault="001C1AD4" w:rsidP="00186ADE">
      <w:pPr>
        <w:numPr>
          <w:ilvl w:val="3"/>
          <w:numId w:val="2"/>
        </w:numPr>
        <w:rPr>
          <w:rFonts w:ascii="Arial" w:hAnsi="Arial" w:cs="Arial"/>
          <w:bCs/>
        </w:rPr>
      </w:pPr>
      <w:r w:rsidRPr="00AC1985">
        <w:rPr>
          <w:rFonts w:ascii="Arial" w:hAnsi="Arial" w:cs="Arial"/>
          <w:bCs/>
        </w:rPr>
        <w:t>Effective Warranty: Current manufacturer’s warranty at time of installation and;</w:t>
      </w:r>
    </w:p>
    <w:p w14:paraId="570AC31A" w14:textId="19F74A88" w:rsidR="001C1AD4" w:rsidRPr="00AC1985" w:rsidRDefault="00CD367C" w:rsidP="003C3FC2">
      <w:pPr>
        <w:numPr>
          <w:ilvl w:val="3"/>
          <w:numId w:val="2"/>
        </w:numPr>
        <w:rPr>
          <w:rFonts w:ascii="Arial" w:hAnsi="Arial" w:cs="Arial"/>
          <w:bCs/>
        </w:rPr>
      </w:pPr>
      <w:r w:rsidRPr="00CD367C">
        <w:rPr>
          <w:rFonts w:ascii="Arial" w:hAnsi="Arial" w:cs="Arial"/>
          <w:bCs/>
        </w:rPr>
        <w:t xml:space="preserve">Warranty Period: Warranty shall commence on </w:t>
      </w:r>
      <w:r w:rsidR="008826A8">
        <w:rPr>
          <w:rFonts w:ascii="Arial" w:hAnsi="Arial" w:cs="Arial"/>
          <w:bCs/>
        </w:rPr>
        <w:t>d</w:t>
      </w:r>
      <w:r w:rsidRPr="00CD367C">
        <w:rPr>
          <w:rFonts w:ascii="Arial" w:hAnsi="Arial" w:cs="Arial"/>
          <w:bCs/>
        </w:rPr>
        <w:t>ate the products are installed</w:t>
      </w:r>
      <w:r w:rsidR="001C1AD4" w:rsidRPr="00AC1985">
        <w:rPr>
          <w:rFonts w:ascii="Arial" w:hAnsi="Arial" w:cs="Arial"/>
          <w:bCs/>
        </w:rPr>
        <w:t>.</w:t>
      </w:r>
    </w:p>
    <w:p w14:paraId="52EBA98A" w14:textId="4CCF316F" w:rsidR="00876525" w:rsidRPr="00F70DDC" w:rsidRDefault="00EF7057" w:rsidP="003C3FC2">
      <w:pPr>
        <w:numPr>
          <w:ilvl w:val="0"/>
          <w:numId w:val="2"/>
        </w:numPr>
        <w:spacing w:before="240" w:after="240"/>
        <w:rPr>
          <w:rFonts w:ascii="Arial" w:hAnsi="Arial" w:cs="Arial"/>
          <w:bCs/>
        </w:rPr>
      </w:pPr>
      <w:r w:rsidRPr="00AC1985">
        <w:rPr>
          <w:rFonts w:ascii="Arial" w:hAnsi="Arial" w:cs="Arial"/>
          <w:b/>
          <w:bCs/>
        </w:rPr>
        <w:t>PRODUCTS</w:t>
      </w:r>
      <w:r w:rsidR="00421613">
        <w:rPr>
          <w:rFonts w:ascii="Arial" w:hAnsi="Arial" w:cs="Arial"/>
          <w:b/>
          <w:bCs/>
        </w:rPr>
        <w:t xml:space="preserve"> AND MATERIALS</w:t>
      </w:r>
    </w:p>
    <w:p w14:paraId="2A36BFFE" w14:textId="1A9DD750" w:rsidR="00F70DDC" w:rsidRPr="00496BDE" w:rsidRDefault="00345CE6" w:rsidP="00345CE6">
      <w:pPr>
        <w:numPr>
          <w:ilvl w:val="1"/>
          <w:numId w:val="3"/>
        </w:numPr>
        <w:spacing w:after="240"/>
        <w:rPr>
          <w:rFonts w:ascii="Arial" w:hAnsi="Arial" w:cs="Arial"/>
          <w:b/>
        </w:rPr>
      </w:pPr>
      <w:r w:rsidRPr="00496BDE">
        <w:rPr>
          <w:rFonts w:ascii="Arial" w:hAnsi="Arial" w:cs="Arial"/>
          <w:b/>
        </w:rPr>
        <w:t>MANUFACTURERS</w:t>
      </w:r>
    </w:p>
    <w:p w14:paraId="40638470" w14:textId="5AED34B3" w:rsidR="003B7892" w:rsidRPr="008535E0" w:rsidRDefault="00573016" w:rsidP="003B7892">
      <w:pPr>
        <w:numPr>
          <w:ilvl w:val="2"/>
          <w:numId w:val="2"/>
        </w:numPr>
        <w:rPr>
          <w:rFonts w:ascii="Arial" w:hAnsi="Arial" w:cs="Arial"/>
          <w:bCs/>
        </w:rPr>
      </w:pPr>
      <w:r>
        <w:rPr>
          <w:rFonts w:ascii="Arial" w:hAnsi="Arial" w:cs="Arial"/>
          <w:bCs/>
        </w:rPr>
        <w:t>Acceptable m</w:t>
      </w:r>
      <w:r w:rsidR="003B7892" w:rsidRPr="00AC1985">
        <w:rPr>
          <w:rFonts w:ascii="Arial" w:hAnsi="Arial" w:cs="Arial"/>
          <w:bCs/>
        </w:rPr>
        <w:t xml:space="preserve">anufacturer: </w:t>
      </w:r>
      <w:r w:rsidR="003B7892" w:rsidRPr="008535E0">
        <w:rPr>
          <w:rFonts w:ascii="Arial" w:hAnsi="Arial" w:cs="Arial"/>
          <w:bCs/>
        </w:rPr>
        <w:t>GF Building Flow Solutions (Uponor</w:t>
      </w:r>
      <w:r w:rsidR="003B7892">
        <w:rPr>
          <w:rFonts w:ascii="Arial" w:hAnsi="Arial" w:cs="Arial"/>
          <w:bCs/>
        </w:rPr>
        <w:t xml:space="preserve"> Ltd</w:t>
      </w:r>
      <w:r w:rsidR="0011768B">
        <w:rPr>
          <w:rFonts w:ascii="Arial" w:hAnsi="Arial" w:cs="Arial"/>
          <w:bCs/>
        </w:rPr>
        <w:t>.</w:t>
      </w:r>
      <w:r w:rsidR="003B7892" w:rsidRPr="008535E0">
        <w:rPr>
          <w:rFonts w:ascii="Arial" w:hAnsi="Arial" w:cs="Arial"/>
          <w:bCs/>
        </w:rPr>
        <w:t>), located at:</w:t>
      </w:r>
      <w:r w:rsidR="003B7892">
        <w:rPr>
          <w:rFonts w:ascii="Arial" w:hAnsi="Arial" w:cs="Arial"/>
          <w:bCs/>
        </w:rPr>
        <w:t xml:space="preserve"> </w:t>
      </w:r>
      <w:r w:rsidR="00BB0336">
        <w:rPr>
          <w:rFonts w:ascii="Arial" w:hAnsi="Arial" w:cs="Arial"/>
          <w:bCs/>
        </w:rPr>
        <w:br/>
      </w:r>
      <w:r w:rsidR="003B7892">
        <w:rPr>
          <w:rFonts w:ascii="Arial" w:hAnsi="Arial" w:cs="Arial"/>
          <w:bCs/>
        </w:rPr>
        <w:t>6510 Kennedy Road</w:t>
      </w:r>
      <w:r w:rsidR="003B7892" w:rsidRPr="008535E0">
        <w:rPr>
          <w:rFonts w:ascii="Arial" w:hAnsi="Arial" w:cs="Arial"/>
          <w:bCs/>
        </w:rPr>
        <w:t xml:space="preserve">; </w:t>
      </w:r>
      <w:r w:rsidR="003B7892">
        <w:rPr>
          <w:rFonts w:ascii="Arial" w:hAnsi="Arial" w:cs="Arial"/>
          <w:bCs/>
        </w:rPr>
        <w:t>Mississauga</w:t>
      </w:r>
      <w:r w:rsidR="003B7892" w:rsidRPr="008535E0">
        <w:rPr>
          <w:rFonts w:ascii="Arial" w:hAnsi="Arial" w:cs="Arial"/>
          <w:bCs/>
        </w:rPr>
        <w:t xml:space="preserve">, </w:t>
      </w:r>
      <w:r w:rsidR="003B7892">
        <w:rPr>
          <w:rFonts w:ascii="Arial" w:hAnsi="Arial" w:cs="Arial"/>
          <w:bCs/>
        </w:rPr>
        <w:t>ON</w:t>
      </w:r>
      <w:r w:rsidR="003B7892" w:rsidRPr="008535E0">
        <w:rPr>
          <w:rFonts w:ascii="Arial" w:hAnsi="Arial" w:cs="Arial"/>
          <w:bCs/>
        </w:rPr>
        <w:t xml:space="preserve">, </w:t>
      </w:r>
      <w:r w:rsidR="003B7892">
        <w:rPr>
          <w:rFonts w:ascii="Arial" w:hAnsi="Arial" w:cs="Arial"/>
          <w:bCs/>
        </w:rPr>
        <w:t>L5T 2X4</w:t>
      </w:r>
      <w:r w:rsidR="003B7892" w:rsidRPr="008535E0">
        <w:rPr>
          <w:rFonts w:ascii="Arial" w:hAnsi="Arial" w:cs="Arial"/>
          <w:bCs/>
        </w:rPr>
        <w:t>; t</w:t>
      </w:r>
      <w:r w:rsidR="003B7892">
        <w:rPr>
          <w:rFonts w:ascii="Arial" w:hAnsi="Arial" w:cs="Arial"/>
          <w:bCs/>
        </w:rPr>
        <w:t xml:space="preserve">el: </w:t>
      </w:r>
      <w:r w:rsidR="003B7892" w:rsidRPr="0011768B">
        <w:rPr>
          <w:rFonts w:ascii="Arial" w:hAnsi="Arial" w:cs="Arial"/>
          <w:bCs/>
        </w:rPr>
        <w:t>888</w:t>
      </w:r>
      <w:r w:rsidR="0011768B" w:rsidRPr="0011768B">
        <w:rPr>
          <w:rFonts w:ascii="Arial" w:hAnsi="Arial" w:cs="Arial"/>
          <w:bCs/>
        </w:rPr>
        <w:t xml:space="preserve"> </w:t>
      </w:r>
      <w:r w:rsidR="003B7892" w:rsidRPr="0011768B">
        <w:rPr>
          <w:rFonts w:ascii="Arial" w:hAnsi="Arial" w:cs="Arial"/>
          <w:bCs/>
        </w:rPr>
        <w:t>994</w:t>
      </w:r>
      <w:r w:rsidR="0011768B" w:rsidRPr="0011768B">
        <w:rPr>
          <w:rFonts w:ascii="Arial" w:hAnsi="Arial" w:cs="Arial"/>
          <w:bCs/>
        </w:rPr>
        <w:t xml:space="preserve"> </w:t>
      </w:r>
      <w:r w:rsidR="003B7892" w:rsidRPr="0011768B">
        <w:rPr>
          <w:rFonts w:ascii="Arial" w:hAnsi="Arial" w:cs="Arial"/>
          <w:bCs/>
        </w:rPr>
        <w:t>7726</w:t>
      </w:r>
      <w:r>
        <w:rPr>
          <w:rFonts w:ascii="Arial" w:hAnsi="Arial" w:cs="Arial"/>
          <w:bCs/>
        </w:rPr>
        <w:br/>
      </w:r>
      <w:r w:rsidR="003B7892" w:rsidRPr="007F7D55">
        <w:rPr>
          <w:rFonts w:ascii="Arial" w:hAnsi="Arial" w:cs="Arial"/>
          <w:bCs/>
        </w:rPr>
        <w:t xml:space="preserve">email: </w:t>
      </w:r>
      <w:hyperlink r:id="rId16" w:history="1">
        <w:r w:rsidR="0011768B" w:rsidRPr="00775731">
          <w:rPr>
            <w:rStyle w:val="Hyperlink"/>
            <w:rFonts w:ascii="Arial" w:hAnsi="Arial" w:cs="Arial"/>
            <w:bCs/>
          </w:rPr>
          <w:t>NASpecifications@uponor.com</w:t>
        </w:r>
      </w:hyperlink>
      <w:r w:rsidR="003B7892" w:rsidRPr="007F7D55">
        <w:rPr>
          <w:rFonts w:ascii="Arial" w:hAnsi="Arial" w:cs="Arial"/>
          <w:bCs/>
        </w:rPr>
        <w:t>; web</w:t>
      </w:r>
      <w:r w:rsidR="00EF0B3C">
        <w:rPr>
          <w:rFonts w:ascii="Arial" w:hAnsi="Arial" w:cs="Arial"/>
          <w:bCs/>
        </w:rPr>
        <w:t xml:space="preserve">: </w:t>
      </w:r>
      <w:hyperlink r:id="rId17" w:history="1">
        <w:r w:rsidR="00EF0B3C" w:rsidRPr="00775731">
          <w:rPr>
            <w:rStyle w:val="Hyperlink"/>
            <w:rFonts w:ascii="Arial" w:hAnsi="Arial" w:cs="Arial"/>
            <w:bCs/>
          </w:rPr>
          <w:t>www.uponor.com</w:t>
        </w:r>
      </w:hyperlink>
    </w:p>
    <w:p w14:paraId="20E8BF18" w14:textId="590BAF70" w:rsidR="001C1AD4" w:rsidRPr="00AC1985" w:rsidRDefault="001C1AD4" w:rsidP="003B7892">
      <w:pPr>
        <w:numPr>
          <w:ilvl w:val="3"/>
          <w:numId w:val="2"/>
        </w:numPr>
        <w:rPr>
          <w:rFonts w:ascii="Arial" w:hAnsi="Arial" w:cs="Arial"/>
          <w:bCs/>
        </w:rPr>
      </w:pPr>
      <w:r w:rsidRPr="00AC1985">
        <w:rPr>
          <w:rFonts w:ascii="Arial" w:hAnsi="Arial" w:cs="Arial"/>
          <w:bCs/>
        </w:rPr>
        <w:t>All PEX tubing, fittings</w:t>
      </w:r>
      <w:r w:rsidR="00BB0336">
        <w:rPr>
          <w:rFonts w:ascii="Arial" w:hAnsi="Arial" w:cs="Arial"/>
          <w:bCs/>
        </w:rPr>
        <w:t>,</w:t>
      </w:r>
      <w:r w:rsidRPr="00AC1985">
        <w:rPr>
          <w:rFonts w:ascii="Arial" w:hAnsi="Arial" w:cs="Arial"/>
          <w:bCs/>
        </w:rPr>
        <w:t xml:space="preserve"> and fitting </w:t>
      </w:r>
      <w:r w:rsidR="003B7892" w:rsidRPr="00AC1985">
        <w:rPr>
          <w:rFonts w:ascii="Arial" w:hAnsi="Arial" w:cs="Arial"/>
          <w:bCs/>
        </w:rPr>
        <w:t>assemb</w:t>
      </w:r>
      <w:r w:rsidR="003B7892">
        <w:rPr>
          <w:rFonts w:ascii="Arial" w:hAnsi="Arial" w:cs="Arial"/>
          <w:bCs/>
        </w:rPr>
        <w:t>lies</w:t>
      </w:r>
      <w:r w:rsidRPr="00AC1985">
        <w:rPr>
          <w:rFonts w:ascii="Arial" w:hAnsi="Arial" w:cs="Arial"/>
          <w:bCs/>
        </w:rPr>
        <w:t xml:space="preserve"> shall be by one manufacturer.</w:t>
      </w:r>
    </w:p>
    <w:p w14:paraId="1BF7B724" w14:textId="792A6CDD" w:rsidR="001C1AD4" w:rsidRPr="00AC1985" w:rsidRDefault="001C1AD4" w:rsidP="003B7892">
      <w:pPr>
        <w:numPr>
          <w:ilvl w:val="3"/>
          <w:numId w:val="2"/>
        </w:numPr>
        <w:spacing w:after="240"/>
        <w:rPr>
          <w:rFonts w:ascii="Arial" w:hAnsi="Arial" w:cs="Arial"/>
          <w:bCs/>
        </w:rPr>
      </w:pPr>
      <w:r w:rsidRPr="00AC1985">
        <w:rPr>
          <w:rFonts w:ascii="Arial" w:hAnsi="Arial" w:cs="Arial"/>
          <w:bCs/>
        </w:rPr>
        <w:t>All PEX tubing, PEX rings</w:t>
      </w:r>
      <w:r w:rsidR="00BB0336">
        <w:rPr>
          <w:rFonts w:ascii="Arial" w:hAnsi="Arial" w:cs="Arial"/>
          <w:bCs/>
        </w:rPr>
        <w:t>,</w:t>
      </w:r>
      <w:r w:rsidRPr="00AC1985">
        <w:rPr>
          <w:rFonts w:ascii="Arial" w:hAnsi="Arial" w:cs="Arial"/>
          <w:bCs/>
        </w:rPr>
        <w:t xml:space="preserve"> and PEX fittings from the same manufacturer have been tested together and certified as a system</w:t>
      </w:r>
      <w:r w:rsidR="00BB0336">
        <w:rPr>
          <w:rFonts w:ascii="Arial" w:hAnsi="Arial" w:cs="Arial"/>
          <w:bCs/>
        </w:rPr>
        <w:t>.</w:t>
      </w:r>
    </w:p>
    <w:p w14:paraId="7EB1ED11" w14:textId="77777777" w:rsidR="00876525" w:rsidRPr="00AC1985" w:rsidRDefault="00876525" w:rsidP="005E2CC4">
      <w:pPr>
        <w:numPr>
          <w:ilvl w:val="1"/>
          <w:numId w:val="3"/>
        </w:numPr>
        <w:spacing w:after="240"/>
        <w:rPr>
          <w:rFonts w:ascii="Arial" w:hAnsi="Arial" w:cs="Arial"/>
          <w:b/>
        </w:rPr>
      </w:pPr>
      <w:r w:rsidRPr="00AC1985">
        <w:rPr>
          <w:rFonts w:ascii="Arial" w:hAnsi="Arial" w:cs="Arial"/>
          <w:b/>
        </w:rPr>
        <w:lastRenderedPageBreak/>
        <w:t>PRODUCT SUBSTITUTIONS</w:t>
      </w:r>
    </w:p>
    <w:p w14:paraId="0AE0A1A3" w14:textId="77777777" w:rsidR="00876525" w:rsidRPr="009E1C66" w:rsidRDefault="001C1AD4" w:rsidP="009E1C66">
      <w:pPr>
        <w:numPr>
          <w:ilvl w:val="2"/>
          <w:numId w:val="5"/>
        </w:numPr>
        <w:rPr>
          <w:rFonts w:ascii="Arial" w:hAnsi="Arial" w:cs="Arial"/>
        </w:rPr>
      </w:pPr>
      <w:r w:rsidRPr="00AC1985">
        <w:rPr>
          <w:rFonts w:ascii="Arial" w:hAnsi="Arial" w:cs="Arial"/>
          <w:bCs/>
        </w:rPr>
        <w:t>Substitutions: No substitutions permitted.</w:t>
      </w:r>
    </w:p>
    <w:p w14:paraId="002F8443" w14:textId="77777777" w:rsidR="009E1C66" w:rsidRPr="009E1C66" w:rsidRDefault="009E1C66" w:rsidP="009E1C66">
      <w:pPr>
        <w:pStyle w:val="ListParagraph"/>
        <w:numPr>
          <w:ilvl w:val="2"/>
          <w:numId w:val="5"/>
        </w:numPr>
        <w:spacing w:after="240"/>
        <w:rPr>
          <w:rFonts w:ascii="Arial" w:hAnsi="Arial" w:cs="Arial"/>
        </w:rPr>
      </w:pPr>
      <w:r w:rsidRPr="009E1C66">
        <w:rPr>
          <w:rFonts w:ascii="Arial" w:hAnsi="Arial" w:cs="Arial"/>
        </w:rPr>
        <w:t>Requests for substitutions will be considered in accordance with provisions of Section 01 60 00 – Product Requirements.</w:t>
      </w:r>
    </w:p>
    <w:p w14:paraId="66A59DFD" w14:textId="32CC1312" w:rsidR="001C1AD4" w:rsidRPr="00AC1985" w:rsidRDefault="001B2354" w:rsidP="005E2CC4">
      <w:pPr>
        <w:numPr>
          <w:ilvl w:val="1"/>
          <w:numId w:val="3"/>
        </w:numPr>
        <w:spacing w:before="240" w:after="240"/>
        <w:rPr>
          <w:rFonts w:ascii="Arial" w:hAnsi="Arial" w:cs="Arial"/>
          <w:b/>
        </w:rPr>
      </w:pPr>
      <w:r>
        <w:rPr>
          <w:rFonts w:ascii="Arial" w:hAnsi="Arial" w:cs="Arial"/>
          <w:b/>
        </w:rPr>
        <w:t>DOMESTIC WATER PIPING AND FITTINGS</w:t>
      </w:r>
    </w:p>
    <w:p w14:paraId="7AAAE074" w14:textId="2DE48261" w:rsidR="001C1AD4" w:rsidRPr="00AC1985" w:rsidRDefault="00034F92" w:rsidP="001C1AD4">
      <w:pPr>
        <w:numPr>
          <w:ilvl w:val="2"/>
          <w:numId w:val="6"/>
        </w:numPr>
        <w:rPr>
          <w:rFonts w:ascii="Arial" w:hAnsi="Arial" w:cs="Arial"/>
          <w:bCs/>
        </w:rPr>
      </w:pPr>
      <w:r>
        <w:rPr>
          <w:rFonts w:ascii="Arial" w:hAnsi="Arial" w:cs="Arial"/>
          <w:bCs/>
        </w:rPr>
        <w:t>Performance requirements</w:t>
      </w:r>
      <w:r w:rsidR="001C1AD4" w:rsidRPr="00AC1985">
        <w:rPr>
          <w:rFonts w:ascii="Arial" w:hAnsi="Arial" w:cs="Arial"/>
          <w:bCs/>
        </w:rPr>
        <w:t>:</w:t>
      </w:r>
    </w:p>
    <w:p w14:paraId="0CAFD8F2" w14:textId="77777777" w:rsidR="001C1AD4" w:rsidRPr="00AC1985" w:rsidRDefault="001C1AD4" w:rsidP="001C1AD4">
      <w:pPr>
        <w:numPr>
          <w:ilvl w:val="3"/>
          <w:numId w:val="6"/>
        </w:numPr>
        <w:rPr>
          <w:rFonts w:ascii="Arial" w:hAnsi="Arial" w:cs="Arial"/>
          <w:bCs/>
        </w:rPr>
      </w:pPr>
      <w:r w:rsidRPr="00AC1985">
        <w:rPr>
          <w:rFonts w:ascii="Arial" w:hAnsi="Arial" w:cs="Arial"/>
          <w:bCs/>
        </w:rPr>
        <w:t>PEX tubing shall be ASTM F876 tested and approved for excessive temperature and pressure for 725 hours at 210</w:t>
      </w:r>
      <w:r w:rsidR="00EF7057" w:rsidRPr="00AC1985">
        <w:rPr>
          <w:rFonts w:ascii="Arial" w:hAnsi="Arial" w:cs="Arial"/>
          <w:bCs/>
        </w:rPr>
        <w:t>°</w:t>
      </w:r>
      <w:r w:rsidRPr="00AC1985">
        <w:rPr>
          <w:rFonts w:ascii="Arial" w:hAnsi="Arial" w:cs="Arial"/>
          <w:bCs/>
        </w:rPr>
        <w:t>F (99</w:t>
      </w:r>
      <w:r w:rsidR="00EF7057" w:rsidRPr="00AC1985">
        <w:rPr>
          <w:rFonts w:ascii="Arial" w:hAnsi="Arial" w:cs="Arial"/>
          <w:bCs/>
        </w:rPr>
        <w:t>°</w:t>
      </w:r>
      <w:r w:rsidRPr="00AC1985">
        <w:rPr>
          <w:rFonts w:ascii="Arial" w:hAnsi="Arial" w:cs="Arial"/>
          <w:bCs/>
        </w:rPr>
        <w:t>C) @ 150 psi (1035 kPa).</w:t>
      </w:r>
    </w:p>
    <w:p w14:paraId="5122808C" w14:textId="77777777" w:rsidR="001C1AD4" w:rsidRPr="00AC1985" w:rsidRDefault="001C1AD4" w:rsidP="001C1AD4">
      <w:pPr>
        <w:numPr>
          <w:ilvl w:val="3"/>
          <w:numId w:val="6"/>
        </w:numPr>
        <w:rPr>
          <w:rFonts w:ascii="Arial" w:hAnsi="Arial" w:cs="Arial"/>
          <w:bCs/>
        </w:rPr>
      </w:pPr>
      <w:r w:rsidRPr="00AC1985">
        <w:rPr>
          <w:rFonts w:ascii="Arial" w:hAnsi="Arial" w:cs="Arial"/>
          <w:bCs/>
        </w:rPr>
        <w:t>PEX tubing shall be manufactured in accordance with ASTM F876, ASTM F877 and CAN/CSA-B137.5. The tube shall be listed to ASTM by an independent third party agency.</w:t>
      </w:r>
    </w:p>
    <w:p w14:paraId="33AA6363" w14:textId="77777777" w:rsidR="001C1AD4" w:rsidRPr="00AC1985" w:rsidRDefault="001C1AD4" w:rsidP="001C1AD4">
      <w:pPr>
        <w:numPr>
          <w:ilvl w:val="3"/>
          <w:numId w:val="6"/>
        </w:numPr>
        <w:rPr>
          <w:rFonts w:ascii="Arial" w:hAnsi="Arial" w:cs="Arial"/>
          <w:bCs/>
        </w:rPr>
      </w:pPr>
      <w:r w:rsidRPr="00AC1985">
        <w:rPr>
          <w:rFonts w:ascii="Arial" w:hAnsi="Arial" w:cs="Arial"/>
          <w:bCs/>
        </w:rPr>
        <w:t>PEX tubing shall be listed to both NSF/ANSI 14 and 61.</w:t>
      </w:r>
    </w:p>
    <w:p w14:paraId="48569E4C" w14:textId="51EE43D3" w:rsidR="00530BD6" w:rsidRDefault="00575214" w:rsidP="001C1AD4">
      <w:pPr>
        <w:numPr>
          <w:ilvl w:val="3"/>
          <w:numId w:val="6"/>
        </w:numPr>
        <w:rPr>
          <w:rFonts w:ascii="Arial" w:hAnsi="Arial" w:cs="Arial"/>
          <w:bCs/>
        </w:rPr>
      </w:pPr>
      <w:r w:rsidRPr="00AC1985">
        <w:rPr>
          <w:rFonts w:ascii="Arial" w:hAnsi="Arial" w:cs="Arial"/>
          <w:bCs/>
        </w:rPr>
        <w:t>Temperature and pressure ratings shall be issued by the Plastic</w:t>
      </w:r>
      <w:r w:rsidR="002A2190">
        <w:rPr>
          <w:rFonts w:ascii="Arial" w:hAnsi="Arial" w:cs="Arial"/>
          <w:bCs/>
        </w:rPr>
        <w:t>s</w:t>
      </w:r>
      <w:r w:rsidRPr="00AC1985">
        <w:rPr>
          <w:rFonts w:ascii="Arial" w:hAnsi="Arial" w:cs="Arial"/>
          <w:bCs/>
        </w:rPr>
        <w:t xml:space="preserve"> Pipe Institute (PPI), a division of the Society of the Plastic Industry (SPI).</w:t>
      </w:r>
      <w:r>
        <w:rPr>
          <w:rFonts w:ascii="Arial" w:hAnsi="Arial" w:cs="Arial"/>
          <w:bCs/>
        </w:rPr>
        <w:t xml:space="preserve"> </w:t>
      </w:r>
      <w:r w:rsidR="001C1AD4" w:rsidRPr="00AC1985">
        <w:rPr>
          <w:rFonts w:ascii="Arial" w:hAnsi="Arial" w:cs="Arial"/>
          <w:bCs/>
        </w:rPr>
        <w:t>PEX tubing shall have Standard Grade hydrostatic design and pressure ratings of</w:t>
      </w:r>
      <w:r>
        <w:rPr>
          <w:rFonts w:ascii="Arial" w:hAnsi="Arial" w:cs="Arial"/>
          <w:bCs/>
        </w:rPr>
        <w:t>:</w:t>
      </w:r>
    </w:p>
    <w:p w14:paraId="76D18D4F" w14:textId="3CE0C7C5" w:rsidR="00575214" w:rsidRDefault="001C1AD4" w:rsidP="00530BD6">
      <w:pPr>
        <w:numPr>
          <w:ilvl w:val="4"/>
          <w:numId w:val="6"/>
        </w:numPr>
        <w:rPr>
          <w:rFonts w:ascii="Arial" w:hAnsi="Arial" w:cs="Arial"/>
          <w:bCs/>
        </w:rPr>
      </w:pPr>
      <w:r w:rsidRPr="00AC1985">
        <w:rPr>
          <w:rFonts w:ascii="Arial" w:hAnsi="Arial" w:cs="Arial"/>
          <w:bCs/>
        </w:rPr>
        <w:t>200</w:t>
      </w:r>
      <w:r w:rsidR="00575214">
        <w:rPr>
          <w:rFonts w:ascii="Arial" w:hAnsi="Arial" w:cs="Arial"/>
          <w:bCs/>
        </w:rPr>
        <w:t>°</w:t>
      </w:r>
      <w:r w:rsidRPr="00AC1985">
        <w:rPr>
          <w:rFonts w:ascii="Arial" w:hAnsi="Arial" w:cs="Arial"/>
          <w:bCs/>
        </w:rPr>
        <w:t>F (82</w:t>
      </w:r>
      <w:r w:rsidR="00575214">
        <w:rPr>
          <w:rFonts w:ascii="Arial" w:hAnsi="Arial" w:cs="Arial"/>
          <w:bCs/>
        </w:rPr>
        <w:t>°</w:t>
      </w:r>
      <w:r w:rsidRPr="00AC1985">
        <w:rPr>
          <w:rFonts w:ascii="Arial" w:hAnsi="Arial" w:cs="Arial"/>
          <w:bCs/>
        </w:rPr>
        <w:t>C) at 80 psi (551 kPa)</w:t>
      </w:r>
      <w:r w:rsidR="00575214">
        <w:rPr>
          <w:rFonts w:ascii="Arial" w:hAnsi="Arial" w:cs="Arial"/>
          <w:bCs/>
        </w:rPr>
        <w:t>.</w:t>
      </w:r>
    </w:p>
    <w:p w14:paraId="558E632E" w14:textId="2FBB457A" w:rsidR="00575214" w:rsidRDefault="001C1AD4" w:rsidP="00530BD6">
      <w:pPr>
        <w:numPr>
          <w:ilvl w:val="4"/>
          <w:numId w:val="6"/>
        </w:numPr>
        <w:rPr>
          <w:rFonts w:ascii="Arial" w:hAnsi="Arial" w:cs="Arial"/>
          <w:bCs/>
        </w:rPr>
      </w:pPr>
      <w:r w:rsidRPr="00AC1985">
        <w:rPr>
          <w:rFonts w:ascii="Arial" w:hAnsi="Arial" w:cs="Arial"/>
          <w:bCs/>
        </w:rPr>
        <w:t>180</w:t>
      </w:r>
      <w:r w:rsidR="00575214">
        <w:rPr>
          <w:rFonts w:ascii="Arial" w:hAnsi="Arial" w:cs="Arial"/>
          <w:bCs/>
        </w:rPr>
        <w:t>°</w:t>
      </w:r>
      <w:r w:rsidRPr="00AC1985">
        <w:rPr>
          <w:rFonts w:ascii="Arial" w:hAnsi="Arial" w:cs="Arial"/>
          <w:bCs/>
        </w:rPr>
        <w:t>F (82</w:t>
      </w:r>
      <w:r w:rsidR="00575214">
        <w:rPr>
          <w:rFonts w:ascii="Arial" w:hAnsi="Arial" w:cs="Arial"/>
          <w:bCs/>
        </w:rPr>
        <w:t>°</w:t>
      </w:r>
      <w:r w:rsidRPr="00AC1985">
        <w:rPr>
          <w:rFonts w:ascii="Arial" w:hAnsi="Arial" w:cs="Arial"/>
          <w:bCs/>
        </w:rPr>
        <w:t>C) at 100 psi (689 kP</w:t>
      </w:r>
      <w:r w:rsidR="00542150">
        <w:rPr>
          <w:rFonts w:ascii="Arial" w:hAnsi="Arial" w:cs="Arial"/>
          <w:bCs/>
        </w:rPr>
        <w:t>a</w:t>
      </w:r>
      <w:r w:rsidRPr="00AC1985">
        <w:rPr>
          <w:rFonts w:ascii="Arial" w:hAnsi="Arial" w:cs="Arial"/>
          <w:bCs/>
        </w:rPr>
        <w:t>)</w:t>
      </w:r>
      <w:r w:rsidR="00575214">
        <w:rPr>
          <w:rFonts w:ascii="Arial" w:hAnsi="Arial" w:cs="Arial"/>
          <w:bCs/>
        </w:rPr>
        <w:t>.</w:t>
      </w:r>
    </w:p>
    <w:p w14:paraId="2AB38F5A" w14:textId="60823C28" w:rsidR="001C1AD4" w:rsidRPr="00AC1985" w:rsidRDefault="001C1AD4" w:rsidP="00530BD6">
      <w:pPr>
        <w:numPr>
          <w:ilvl w:val="4"/>
          <w:numId w:val="6"/>
        </w:numPr>
        <w:rPr>
          <w:rFonts w:ascii="Arial" w:hAnsi="Arial" w:cs="Arial"/>
          <w:bCs/>
        </w:rPr>
      </w:pPr>
      <w:r w:rsidRPr="00AC1985">
        <w:rPr>
          <w:rFonts w:ascii="Arial" w:hAnsi="Arial" w:cs="Arial"/>
          <w:bCs/>
        </w:rPr>
        <w:t>73</w:t>
      </w:r>
      <w:r w:rsidR="00575214">
        <w:rPr>
          <w:rFonts w:ascii="Arial" w:hAnsi="Arial" w:cs="Arial"/>
          <w:bCs/>
        </w:rPr>
        <w:t>°</w:t>
      </w:r>
      <w:r w:rsidRPr="00AC1985">
        <w:rPr>
          <w:rFonts w:ascii="Arial" w:hAnsi="Arial" w:cs="Arial"/>
          <w:bCs/>
        </w:rPr>
        <w:t>F (23</w:t>
      </w:r>
      <w:r w:rsidR="00575214">
        <w:rPr>
          <w:rFonts w:ascii="Arial" w:hAnsi="Arial" w:cs="Arial"/>
          <w:bCs/>
        </w:rPr>
        <w:t>°</w:t>
      </w:r>
      <w:r w:rsidRPr="00AC1985">
        <w:rPr>
          <w:rFonts w:ascii="Arial" w:hAnsi="Arial" w:cs="Arial"/>
          <w:bCs/>
        </w:rPr>
        <w:t xml:space="preserve">C) at 160 psi (1102 kPa). </w:t>
      </w:r>
    </w:p>
    <w:p w14:paraId="458F46FD" w14:textId="77777777" w:rsidR="001C1AD4" w:rsidRDefault="001C1AD4" w:rsidP="001C1AD4">
      <w:pPr>
        <w:numPr>
          <w:ilvl w:val="3"/>
          <w:numId w:val="6"/>
        </w:numPr>
        <w:rPr>
          <w:rFonts w:ascii="Arial" w:hAnsi="Arial" w:cs="Arial"/>
          <w:bCs/>
        </w:rPr>
      </w:pPr>
      <w:r w:rsidRPr="00AC1985">
        <w:rPr>
          <w:rFonts w:ascii="Arial" w:hAnsi="Arial" w:cs="Arial"/>
          <w:bCs/>
        </w:rPr>
        <w:t>Minimum bend radius for cold bending of the PEX tubing shall not be less than six (6) times the outside diameter. Bends with a radius less than stated shall require the use of a bend support as supplied by tube manufacturer.</w:t>
      </w:r>
    </w:p>
    <w:p w14:paraId="4EA52FE5" w14:textId="7D19B43E" w:rsidR="00392075" w:rsidRPr="00392075" w:rsidRDefault="00392075" w:rsidP="00392075">
      <w:pPr>
        <w:numPr>
          <w:ilvl w:val="3"/>
          <w:numId w:val="6"/>
        </w:numPr>
        <w:rPr>
          <w:rFonts w:ascii="Arial" w:hAnsi="Arial" w:cs="Arial"/>
          <w:bCs/>
        </w:rPr>
      </w:pPr>
      <w:r w:rsidRPr="00392075">
        <w:rPr>
          <w:rFonts w:ascii="Arial" w:hAnsi="Arial" w:cs="Arial"/>
          <w:bCs/>
        </w:rPr>
        <w:t>PEX-a piping shall be tested to comply with the ASTM F2023 requirement for minimum chlorine resistance at the end use condition of 100% of the time at 140°F (60°C) at 80 psi (</w:t>
      </w:r>
      <w:r w:rsidR="00FC153E">
        <w:rPr>
          <w:rFonts w:ascii="Arial" w:hAnsi="Arial" w:cs="Arial"/>
          <w:bCs/>
        </w:rPr>
        <w:t>551</w:t>
      </w:r>
      <w:r w:rsidRPr="00392075">
        <w:rPr>
          <w:rFonts w:ascii="Arial" w:hAnsi="Arial" w:cs="Arial"/>
          <w:bCs/>
        </w:rPr>
        <w:t xml:space="preserve"> </w:t>
      </w:r>
      <w:r w:rsidR="00FC153E">
        <w:rPr>
          <w:rFonts w:ascii="Arial" w:hAnsi="Arial" w:cs="Arial"/>
          <w:bCs/>
        </w:rPr>
        <w:t>k</w:t>
      </w:r>
      <w:r w:rsidRPr="00392075">
        <w:rPr>
          <w:rFonts w:ascii="Arial" w:hAnsi="Arial" w:cs="Arial"/>
          <w:bCs/>
        </w:rPr>
        <w:t xml:space="preserve">Pa) gauge pressure. </w:t>
      </w:r>
    </w:p>
    <w:p w14:paraId="322B4719" w14:textId="77777777" w:rsidR="00392075" w:rsidRPr="00392075" w:rsidRDefault="00392075" w:rsidP="003B185A">
      <w:pPr>
        <w:numPr>
          <w:ilvl w:val="4"/>
          <w:numId w:val="6"/>
        </w:numPr>
        <w:rPr>
          <w:rFonts w:ascii="Arial" w:hAnsi="Arial" w:cs="Arial"/>
          <w:bCs/>
        </w:rPr>
      </w:pPr>
      <w:r w:rsidRPr="00392075">
        <w:rPr>
          <w:rFonts w:ascii="Arial" w:hAnsi="Arial" w:cs="Arial"/>
          <w:bCs/>
        </w:rPr>
        <w:t>PEX-a piping and tubing material designation codes shall be PEX 5106 for white pipe or PEX 5306 for red and blue pipe.</w:t>
      </w:r>
    </w:p>
    <w:p w14:paraId="24A322D7" w14:textId="77777777" w:rsidR="001C1AD4" w:rsidRPr="00AC1985" w:rsidRDefault="001C1AD4" w:rsidP="001C1AD4">
      <w:pPr>
        <w:numPr>
          <w:ilvl w:val="3"/>
          <w:numId w:val="6"/>
        </w:numPr>
        <w:rPr>
          <w:rFonts w:ascii="Arial" w:hAnsi="Arial" w:cs="Arial"/>
          <w:bCs/>
        </w:rPr>
      </w:pPr>
      <w:r w:rsidRPr="00AC1985">
        <w:rPr>
          <w:rFonts w:ascii="Arial" w:hAnsi="Arial" w:cs="Arial"/>
          <w:bCs/>
        </w:rPr>
        <w:t>PEX tube dimensions shall be:</w:t>
      </w:r>
    </w:p>
    <w:p w14:paraId="217C5E29" w14:textId="7EACE2A0" w:rsidR="001C1AD4" w:rsidRPr="00AC1985" w:rsidRDefault="00D41CB8" w:rsidP="001C1AD4">
      <w:pPr>
        <w:numPr>
          <w:ilvl w:val="4"/>
          <w:numId w:val="6"/>
        </w:numPr>
        <w:rPr>
          <w:rFonts w:ascii="Arial" w:hAnsi="Arial" w:cs="Arial"/>
          <w:bCs/>
        </w:rPr>
      </w:pPr>
      <w:r w:rsidRPr="00AC1985">
        <w:rPr>
          <w:rFonts w:ascii="Arial" w:hAnsi="Arial" w:cs="Arial"/>
          <w:bCs/>
        </w:rPr>
        <w:t>1/2</w:t>
      </w:r>
      <w:r w:rsidR="00D86739" w:rsidRPr="00AC1985">
        <w:rPr>
          <w:rFonts w:ascii="Arial" w:hAnsi="Arial" w:cs="Arial"/>
          <w:bCs/>
        </w:rPr>
        <w:t xml:space="preserve"> inch</w:t>
      </w:r>
      <w:r w:rsidRPr="00AC1985">
        <w:rPr>
          <w:rFonts w:ascii="Arial" w:hAnsi="Arial" w:cs="Arial"/>
          <w:bCs/>
        </w:rPr>
        <w:t xml:space="preserve"> (15 mm)</w:t>
      </w:r>
      <w:r w:rsidR="001C1AD4" w:rsidRPr="00AC1985">
        <w:rPr>
          <w:rFonts w:ascii="Arial" w:hAnsi="Arial" w:cs="Arial"/>
          <w:bCs/>
        </w:rPr>
        <w:t xml:space="preserve"> nominal inside diameter in accordance with ASTM F876 and ASTM F877</w:t>
      </w:r>
      <w:r w:rsidR="00BC0B70">
        <w:rPr>
          <w:rFonts w:ascii="Arial" w:hAnsi="Arial" w:cs="Arial"/>
          <w:bCs/>
        </w:rPr>
        <w:t>.</w:t>
      </w:r>
    </w:p>
    <w:p w14:paraId="3B350C62" w14:textId="698F1BCB" w:rsidR="001C1AD4" w:rsidRPr="00AC1985" w:rsidRDefault="00D41CB8" w:rsidP="001C1AD4">
      <w:pPr>
        <w:numPr>
          <w:ilvl w:val="4"/>
          <w:numId w:val="6"/>
        </w:numPr>
        <w:rPr>
          <w:rFonts w:ascii="Arial" w:hAnsi="Arial" w:cs="Arial"/>
          <w:bCs/>
        </w:rPr>
      </w:pPr>
      <w:r w:rsidRPr="00AC1985">
        <w:rPr>
          <w:rFonts w:ascii="Arial" w:hAnsi="Arial" w:cs="Arial"/>
          <w:bCs/>
        </w:rPr>
        <w:t>3/4</w:t>
      </w:r>
      <w:r w:rsidR="00D86739" w:rsidRPr="00AC1985">
        <w:rPr>
          <w:rFonts w:ascii="Arial" w:hAnsi="Arial" w:cs="Arial"/>
          <w:bCs/>
        </w:rPr>
        <w:t xml:space="preserve"> inch</w:t>
      </w:r>
      <w:r w:rsidRPr="00AC1985">
        <w:rPr>
          <w:rFonts w:ascii="Arial" w:hAnsi="Arial" w:cs="Arial"/>
          <w:bCs/>
        </w:rPr>
        <w:t xml:space="preserve"> (20 mm)</w:t>
      </w:r>
      <w:r w:rsidR="001C1AD4" w:rsidRPr="00AC1985">
        <w:rPr>
          <w:rFonts w:ascii="Arial" w:hAnsi="Arial" w:cs="Arial"/>
          <w:bCs/>
        </w:rPr>
        <w:t xml:space="preserve"> nominal inside diameter in accordance with ASTM F876 and ASTM F877</w:t>
      </w:r>
      <w:r w:rsidR="00BC0B70">
        <w:rPr>
          <w:rFonts w:ascii="Arial" w:hAnsi="Arial" w:cs="Arial"/>
          <w:bCs/>
        </w:rPr>
        <w:t>.</w:t>
      </w:r>
    </w:p>
    <w:p w14:paraId="7D28DBFF" w14:textId="3012C103" w:rsidR="001C1AD4" w:rsidRPr="00AC1985" w:rsidRDefault="001C1AD4" w:rsidP="001C1AD4">
      <w:pPr>
        <w:numPr>
          <w:ilvl w:val="4"/>
          <w:numId w:val="6"/>
        </w:numPr>
        <w:rPr>
          <w:rFonts w:ascii="Arial" w:hAnsi="Arial" w:cs="Arial"/>
          <w:bCs/>
        </w:rPr>
      </w:pPr>
      <w:r w:rsidRPr="00AC1985">
        <w:rPr>
          <w:rFonts w:ascii="Arial" w:hAnsi="Arial" w:cs="Arial"/>
          <w:bCs/>
        </w:rPr>
        <w:t>1</w:t>
      </w:r>
      <w:r w:rsidR="00D86739" w:rsidRPr="00AC1985">
        <w:rPr>
          <w:rFonts w:ascii="Arial" w:hAnsi="Arial" w:cs="Arial"/>
          <w:bCs/>
        </w:rPr>
        <w:t xml:space="preserve"> inch</w:t>
      </w:r>
      <w:r w:rsidR="00D41CB8" w:rsidRPr="00AC1985">
        <w:rPr>
          <w:rFonts w:ascii="Arial" w:hAnsi="Arial" w:cs="Arial"/>
          <w:bCs/>
        </w:rPr>
        <w:t xml:space="preserve"> (25 mm)</w:t>
      </w:r>
      <w:r w:rsidRPr="00AC1985">
        <w:rPr>
          <w:rFonts w:ascii="Arial" w:hAnsi="Arial" w:cs="Arial"/>
          <w:bCs/>
        </w:rPr>
        <w:t xml:space="preserve"> nominal inside diameter in accordance with ASTM F876 and ASTM F877</w:t>
      </w:r>
      <w:r w:rsidR="00BC0B70">
        <w:rPr>
          <w:rFonts w:ascii="Arial" w:hAnsi="Arial" w:cs="Arial"/>
          <w:bCs/>
        </w:rPr>
        <w:t>.</w:t>
      </w:r>
    </w:p>
    <w:p w14:paraId="238CC205" w14:textId="5B216AC4" w:rsidR="001C1AD4" w:rsidRPr="00AC1985" w:rsidRDefault="001C1AD4" w:rsidP="001C1AD4">
      <w:pPr>
        <w:numPr>
          <w:ilvl w:val="4"/>
          <w:numId w:val="6"/>
        </w:numPr>
        <w:rPr>
          <w:rFonts w:ascii="Arial" w:hAnsi="Arial" w:cs="Arial"/>
          <w:bCs/>
        </w:rPr>
      </w:pPr>
      <w:r w:rsidRPr="00AC1985">
        <w:rPr>
          <w:rFonts w:ascii="Arial" w:hAnsi="Arial" w:cs="Arial"/>
          <w:bCs/>
        </w:rPr>
        <w:t>1</w:t>
      </w:r>
      <w:r w:rsidR="00D41CB8" w:rsidRPr="00AC1985">
        <w:rPr>
          <w:rFonts w:ascii="Arial" w:hAnsi="Arial" w:cs="Arial"/>
          <w:bCs/>
        </w:rPr>
        <w:t>-1/4</w:t>
      </w:r>
      <w:r w:rsidR="00D86739" w:rsidRPr="00AC1985">
        <w:rPr>
          <w:rFonts w:ascii="Arial" w:hAnsi="Arial" w:cs="Arial"/>
          <w:bCs/>
        </w:rPr>
        <w:t xml:space="preserve"> inch</w:t>
      </w:r>
      <w:r w:rsidR="00D41CB8" w:rsidRPr="00AC1985">
        <w:rPr>
          <w:rFonts w:ascii="Arial" w:hAnsi="Arial" w:cs="Arial"/>
          <w:bCs/>
        </w:rPr>
        <w:t xml:space="preserve"> (32 mm)</w:t>
      </w:r>
      <w:r w:rsidRPr="00AC1985">
        <w:rPr>
          <w:rFonts w:ascii="Arial" w:hAnsi="Arial" w:cs="Arial"/>
          <w:bCs/>
        </w:rPr>
        <w:t xml:space="preserve"> nominal inside diameter in accordance with ASTM F876 and ASTM F877</w:t>
      </w:r>
      <w:r w:rsidR="00BC0B70">
        <w:rPr>
          <w:rFonts w:ascii="Arial" w:hAnsi="Arial" w:cs="Arial"/>
          <w:bCs/>
        </w:rPr>
        <w:t>.</w:t>
      </w:r>
    </w:p>
    <w:p w14:paraId="69FC015F" w14:textId="7B8CE47D" w:rsidR="001C1AD4" w:rsidRPr="00AC1985" w:rsidRDefault="001C1AD4" w:rsidP="001C1AD4">
      <w:pPr>
        <w:numPr>
          <w:ilvl w:val="4"/>
          <w:numId w:val="6"/>
        </w:numPr>
        <w:rPr>
          <w:rFonts w:ascii="Arial" w:hAnsi="Arial" w:cs="Arial"/>
          <w:bCs/>
        </w:rPr>
      </w:pPr>
      <w:r w:rsidRPr="00AC1985">
        <w:rPr>
          <w:rFonts w:ascii="Arial" w:hAnsi="Arial" w:cs="Arial"/>
          <w:bCs/>
        </w:rPr>
        <w:t>1</w:t>
      </w:r>
      <w:r w:rsidR="00D41CB8" w:rsidRPr="00AC1985">
        <w:rPr>
          <w:rFonts w:ascii="Arial" w:hAnsi="Arial" w:cs="Arial"/>
          <w:bCs/>
        </w:rPr>
        <w:t>-1/2</w:t>
      </w:r>
      <w:r w:rsidR="00D86739" w:rsidRPr="00AC1985">
        <w:rPr>
          <w:rFonts w:ascii="Arial" w:hAnsi="Arial" w:cs="Arial"/>
          <w:bCs/>
        </w:rPr>
        <w:t xml:space="preserve"> inch</w:t>
      </w:r>
      <w:r w:rsidR="00D41CB8" w:rsidRPr="00AC1985">
        <w:rPr>
          <w:rFonts w:ascii="Arial" w:hAnsi="Arial" w:cs="Arial"/>
          <w:bCs/>
        </w:rPr>
        <w:t xml:space="preserve"> (40 mm)</w:t>
      </w:r>
      <w:r w:rsidRPr="00AC1985">
        <w:rPr>
          <w:rFonts w:ascii="Arial" w:hAnsi="Arial" w:cs="Arial"/>
          <w:bCs/>
        </w:rPr>
        <w:t xml:space="preserve"> nominal inside diameter in accordance with ASTM F876 and ASTM F877</w:t>
      </w:r>
      <w:r w:rsidR="00BC0B70">
        <w:rPr>
          <w:rFonts w:ascii="Arial" w:hAnsi="Arial" w:cs="Arial"/>
          <w:bCs/>
        </w:rPr>
        <w:t>.</w:t>
      </w:r>
    </w:p>
    <w:p w14:paraId="03CD8543" w14:textId="61D6D209" w:rsidR="001C1AD4" w:rsidRPr="00AC1985" w:rsidRDefault="001C1AD4" w:rsidP="001C1AD4">
      <w:pPr>
        <w:numPr>
          <w:ilvl w:val="4"/>
          <w:numId w:val="6"/>
        </w:numPr>
        <w:rPr>
          <w:rFonts w:ascii="Arial" w:hAnsi="Arial" w:cs="Arial"/>
          <w:bCs/>
        </w:rPr>
      </w:pPr>
      <w:r w:rsidRPr="00AC1985">
        <w:rPr>
          <w:rFonts w:ascii="Arial" w:hAnsi="Arial" w:cs="Arial"/>
          <w:bCs/>
        </w:rPr>
        <w:t>2</w:t>
      </w:r>
      <w:r w:rsidR="00D86739" w:rsidRPr="00AC1985">
        <w:rPr>
          <w:rFonts w:ascii="Arial" w:hAnsi="Arial" w:cs="Arial"/>
          <w:bCs/>
        </w:rPr>
        <w:t xml:space="preserve"> inch</w:t>
      </w:r>
      <w:r w:rsidR="00D41CB8" w:rsidRPr="00AC1985">
        <w:rPr>
          <w:rFonts w:ascii="Arial" w:hAnsi="Arial" w:cs="Arial"/>
          <w:bCs/>
        </w:rPr>
        <w:t xml:space="preserve"> (50 mm)</w:t>
      </w:r>
      <w:r w:rsidRPr="00AC1985">
        <w:rPr>
          <w:rFonts w:ascii="Arial" w:hAnsi="Arial" w:cs="Arial"/>
          <w:bCs/>
        </w:rPr>
        <w:t xml:space="preserve"> nominal inside diameter in accordance with ASTM F876 and ASTM F877</w:t>
      </w:r>
      <w:r w:rsidR="00BC0B70">
        <w:rPr>
          <w:rFonts w:ascii="Arial" w:hAnsi="Arial" w:cs="Arial"/>
          <w:bCs/>
        </w:rPr>
        <w:t>.</w:t>
      </w:r>
    </w:p>
    <w:p w14:paraId="46306C68" w14:textId="0944917E" w:rsidR="00801E53" w:rsidRDefault="001C1AD4" w:rsidP="00801E53">
      <w:pPr>
        <w:numPr>
          <w:ilvl w:val="4"/>
          <w:numId w:val="6"/>
        </w:numPr>
        <w:rPr>
          <w:rFonts w:ascii="Arial" w:hAnsi="Arial" w:cs="Arial"/>
          <w:bCs/>
        </w:rPr>
      </w:pPr>
      <w:r w:rsidRPr="00AC1985">
        <w:rPr>
          <w:rFonts w:ascii="Arial" w:hAnsi="Arial" w:cs="Arial"/>
          <w:bCs/>
        </w:rPr>
        <w:t>3</w:t>
      </w:r>
      <w:r w:rsidR="00D86739" w:rsidRPr="00AC1985">
        <w:rPr>
          <w:rFonts w:ascii="Arial" w:hAnsi="Arial" w:cs="Arial"/>
          <w:bCs/>
        </w:rPr>
        <w:t xml:space="preserve"> inch</w:t>
      </w:r>
      <w:r w:rsidR="00D41CB8" w:rsidRPr="00AC1985">
        <w:rPr>
          <w:rFonts w:ascii="Arial" w:hAnsi="Arial" w:cs="Arial"/>
          <w:bCs/>
        </w:rPr>
        <w:t xml:space="preserve"> (80 mm)</w:t>
      </w:r>
      <w:r w:rsidRPr="00AC1985">
        <w:rPr>
          <w:rFonts w:ascii="Arial" w:hAnsi="Arial" w:cs="Arial"/>
          <w:bCs/>
        </w:rPr>
        <w:t xml:space="preserve"> nominal inside diameter in accordance with ASTM F876 and ASTM F877</w:t>
      </w:r>
      <w:r w:rsidR="00BC0B70">
        <w:rPr>
          <w:rFonts w:ascii="Arial" w:hAnsi="Arial" w:cs="Arial"/>
          <w:bCs/>
        </w:rPr>
        <w:t>.</w:t>
      </w:r>
    </w:p>
    <w:p w14:paraId="18A69056" w14:textId="63B7B03A" w:rsidR="00097290" w:rsidRDefault="00643252" w:rsidP="00097290">
      <w:pPr>
        <w:numPr>
          <w:ilvl w:val="2"/>
          <w:numId w:val="6"/>
        </w:numPr>
        <w:rPr>
          <w:rFonts w:ascii="Arial" w:hAnsi="Arial" w:cs="Arial"/>
          <w:bCs/>
        </w:rPr>
      </w:pPr>
      <w:r>
        <w:rPr>
          <w:rFonts w:ascii="Arial" w:hAnsi="Arial" w:cs="Arial"/>
          <w:bCs/>
        </w:rPr>
        <w:t>Piping:</w:t>
      </w:r>
    </w:p>
    <w:p w14:paraId="086E2D08" w14:textId="464F32C8" w:rsidR="00FE4A83" w:rsidRPr="00FE4A83" w:rsidRDefault="00FE4A83" w:rsidP="00FE4A83">
      <w:pPr>
        <w:numPr>
          <w:ilvl w:val="3"/>
          <w:numId w:val="6"/>
        </w:numPr>
        <w:rPr>
          <w:rFonts w:ascii="Arial" w:hAnsi="Arial" w:cs="Arial"/>
          <w:bCs/>
        </w:rPr>
      </w:pPr>
      <w:r w:rsidRPr="00FE4A83">
        <w:rPr>
          <w:rFonts w:ascii="Arial" w:hAnsi="Arial" w:cs="Arial"/>
          <w:bCs/>
        </w:rPr>
        <w:t>Uponor AquaPEX</w:t>
      </w:r>
    </w:p>
    <w:p w14:paraId="05C24EBF" w14:textId="11A1DDCD" w:rsidR="00FE4A83" w:rsidRPr="00FE4A83" w:rsidRDefault="00FE4A83" w:rsidP="00FE4A83">
      <w:pPr>
        <w:numPr>
          <w:ilvl w:val="4"/>
          <w:numId w:val="6"/>
        </w:numPr>
        <w:rPr>
          <w:rFonts w:ascii="Arial" w:hAnsi="Arial" w:cs="Arial"/>
          <w:bCs/>
        </w:rPr>
      </w:pPr>
      <w:r w:rsidRPr="00FE4A83">
        <w:rPr>
          <w:rFonts w:ascii="Arial" w:hAnsi="Arial" w:cs="Arial"/>
          <w:bCs/>
        </w:rPr>
        <w:t>PEX-a (Engel-method crosslinked polyethylene), ASTM F876 and F877 (CAN/CSA-B137.5), SDR 9, CTS, 1/2 inch (16</w:t>
      </w:r>
      <w:r w:rsidR="004506C4">
        <w:rPr>
          <w:rFonts w:ascii="Arial" w:hAnsi="Arial" w:cs="Arial"/>
          <w:bCs/>
        </w:rPr>
        <w:t xml:space="preserve"> </w:t>
      </w:r>
      <w:r w:rsidRPr="00FE4A83">
        <w:rPr>
          <w:rFonts w:ascii="Arial" w:hAnsi="Arial" w:cs="Arial"/>
          <w:bCs/>
        </w:rPr>
        <w:t xml:space="preserve">mm) through 3 inch </w:t>
      </w:r>
      <w:r w:rsidR="004506C4">
        <w:rPr>
          <w:rFonts w:ascii="Arial" w:hAnsi="Arial" w:cs="Arial"/>
          <w:bCs/>
        </w:rPr>
        <w:br/>
      </w:r>
      <w:r w:rsidRPr="00FE4A83">
        <w:rPr>
          <w:rFonts w:ascii="Arial" w:hAnsi="Arial" w:cs="Arial"/>
          <w:bCs/>
        </w:rPr>
        <w:t>(75</w:t>
      </w:r>
      <w:r w:rsidR="004506C4">
        <w:rPr>
          <w:rFonts w:ascii="Arial" w:hAnsi="Arial" w:cs="Arial"/>
          <w:bCs/>
        </w:rPr>
        <w:t xml:space="preserve"> </w:t>
      </w:r>
      <w:r w:rsidRPr="00FE4A83">
        <w:rPr>
          <w:rFonts w:ascii="Arial" w:hAnsi="Arial" w:cs="Arial"/>
          <w:bCs/>
        </w:rPr>
        <w:t>mm) nominal pipe size.</w:t>
      </w:r>
    </w:p>
    <w:p w14:paraId="1CE1C25E" w14:textId="29C79FCB" w:rsidR="00801E53" w:rsidRPr="00AC1985" w:rsidRDefault="000C0E73" w:rsidP="00106030">
      <w:pPr>
        <w:pStyle w:val="DesignComments"/>
        <w:spacing w:after="240"/>
        <w:jc w:val="left"/>
      </w:pPr>
      <w:r w:rsidRPr="00AC1985">
        <w:t xml:space="preserve">**NOTE TO SPECIFIER** </w:t>
      </w:r>
      <w:r w:rsidR="00BC2AF5" w:rsidRPr="00AC1985">
        <w:t xml:space="preserve">Can </w:t>
      </w:r>
      <w:r w:rsidR="00BC653C" w:rsidRPr="00AC1985">
        <w:t>d</w:t>
      </w:r>
      <w:r w:rsidR="00BC2AF5" w:rsidRPr="00AC1985">
        <w:t>elete Pre-Sleeved requirement i</w:t>
      </w:r>
      <w:r w:rsidR="00BC653C" w:rsidRPr="00AC1985">
        <w:t>f local code allows PEX directly in slab.</w:t>
      </w:r>
    </w:p>
    <w:p w14:paraId="1BEA4DF8" w14:textId="1CADAF7D" w:rsidR="001C1AD4" w:rsidRPr="00AC1985" w:rsidRDefault="001C1AD4" w:rsidP="001C1AD4">
      <w:pPr>
        <w:numPr>
          <w:ilvl w:val="2"/>
          <w:numId w:val="6"/>
        </w:numPr>
        <w:rPr>
          <w:rFonts w:ascii="Arial" w:hAnsi="Arial" w:cs="Arial"/>
          <w:bCs/>
        </w:rPr>
      </w:pPr>
      <w:r w:rsidRPr="00AC1985">
        <w:rPr>
          <w:rFonts w:ascii="Arial" w:hAnsi="Arial" w:cs="Arial"/>
          <w:bCs/>
        </w:rPr>
        <w:t xml:space="preserve">Pre-Sleeved Tubing: All PEX tubing that is incased in concrete shall be pre-sleeved in corrugated polyethylene tubing. </w:t>
      </w:r>
    </w:p>
    <w:p w14:paraId="06BDD0F4" w14:textId="77777777" w:rsidR="001C1AD4" w:rsidRPr="00AC1985" w:rsidRDefault="001C1AD4" w:rsidP="001C1AD4">
      <w:pPr>
        <w:numPr>
          <w:ilvl w:val="3"/>
          <w:numId w:val="6"/>
        </w:numPr>
        <w:rPr>
          <w:rFonts w:ascii="Arial" w:hAnsi="Arial" w:cs="Arial"/>
          <w:bCs/>
        </w:rPr>
      </w:pPr>
      <w:r w:rsidRPr="00AC1985">
        <w:rPr>
          <w:rFonts w:ascii="Arial" w:hAnsi="Arial" w:cs="Arial"/>
          <w:bCs/>
        </w:rPr>
        <w:t>Pre-sleeved tubing shall be supplied by the PEX tubing manufacturer.</w:t>
      </w:r>
    </w:p>
    <w:p w14:paraId="197BA251" w14:textId="105E68CE" w:rsidR="002511A9" w:rsidRPr="00AC1985" w:rsidRDefault="002511A9" w:rsidP="008371CF">
      <w:pPr>
        <w:pStyle w:val="DesignComments"/>
        <w:spacing w:after="240"/>
        <w:jc w:val="left"/>
      </w:pPr>
      <w:r w:rsidRPr="00AC1985">
        <w:lastRenderedPageBreak/>
        <w:t xml:space="preserve">**NOTE TO SPECIFIER** </w:t>
      </w:r>
      <w:r w:rsidR="00013144" w:rsidRPr="00AC1985">
        <w:t>This insulation requirement does not apply to tubing that is required to be insulated per ASHRAE 90.1</w:t>
      </w:r>
      <w:r w:rsidR="008371CF" w:rsidRPr="00AC1985">
        <w:t>.</w:t>
      </w:r>
    </w:p>
    <w:p w14:paraId="3B05DA69" w14:textId="7597844E" w:rsidR="001C1AD4" w:rsidRPr="00AC1985" w:rsidRDefault="001C1AD4" w:rsidP="001C1AD4">
      <w:pPr>
        <w:numPr>
          <w:ilvl w:val="2"/>
          <w:numId w:val="6"/>
        </w:numPr>
        <w:rPr>
          <w:rFonts w:ascii="Arial" w:hAnsi="Arial" w:cs="Arial"/>
          <w:bCs/>
        </w:rPr>
      </w:pPr>
      <w:r w:rsidRPr="00AC1985">
        <w:rPr>
          <w:rFonts w:ascii="Arial" w:hAnsi="Arial" w:cs="Arial"/>
          <w:bCs/>
        </w:rPr>
        <w:t xml:space="preserve">Pre-Insulated Tubing: All </w:t>
      </w:r>
      <w:r w:rsidR="007D1BAB" w:rsidRPr="00AC1985">
        <w:rPr>
          <w:rFonts w:ascii="Arial" w:hAnsi="Arial" w:cs="Arial"/>
          <w:bCs/>
        </w:rPr>
        <w:t>1/2</w:t>
      </w:r>
      <w:r w:rsidR="00D86739" w:rsidRPr="00AC1985">
        <w:rPr>
          <w:rFonts w:ascii="Arial" w:hAnsi="Arial" w:cs="Arial"/>
          <w:bCs/>
        </w:rPr>
        <w:t xml:space="preserve"> inch</w:t>
      </w:r>
      <w:r w:rsidR="007D1BAB" w:rsidRPr="00AC1985">
        <w:rPr>
          <w:rFonts w:ascii="Arial" w:hAnsi="Arial" w:cs="Arial"/>
          <w:bCs/>
        </w:rPr>
        <w:t xml:space="preserve"> (15 mm)</w:t>
      </w:r>
      <w:r w:rsidRPr="00AC1985">
        <w:rPr>
          <w:rFonts w:ascii="Arial" w:hAnsi="Arial" w:cs="Arial"/>
          <w:bCs/>
        </w:rPr>
        <w:t xml:space="preserve"> to 2</w:t>
      </w:r>
      <w:r w:rsidR="00D86739" w:rsidRPr="00AC1985">
        <w:rPr>
          <w:rFonts w:ascii="Arial" w:hAnsi="Arial" w:cs="Arial"/>
          <w:bCs/>
        </w:rPr>
        <w:t xml:space="preserve"> inch</w:t>
      </w:r>
      <w:r w:rsidR="007D1BAB" w:rsidRPr="00AC1985">
        <w:rPr>
          <w:rFonts w:ascii="Arial" w:hAnsi="Arial" w:cs="Arial"/>
          <w:bCs/>
        </w:rPr>
        <w:t xml:space="preserve"> (50 mm)</w:t>
      </w:r>
      <w:r w:rsidRPr="00AC1985">
        <w:rPr>
          <w:rFonts w:ascii="Arial" w:hAnsi="Arial" w:cs="Arial"/>
          <w:bCs/>
        </w:rPr>
        <w:t xml:space="preserve"> PEX tubing that is required to be insulated shall be pre-insulated with</w:t>
      </w:r>
      <w:r w:rsidR="00D86739" w:rsidRPr="00AC1985">
        <w:rPr>
          <w:rFonts w:ascii="Arial" w:hAnsi="Arial" w:cs="Arial"/>
          <w:bCs/>
        </w:rPr>
        <w:t xml:space="preserve"> minimum</w:t>
      </w:r>
      <w:r w:rsidRPr="00AC1985">
        <w:rPr>
          <w:rFonts w:ascii="Arial" w:hAnsi="Arial" w:cs="Arial"/>
          <w:bCs/>
        </w:rPr>
        <w:t xml:space="preserve"> </w:t>
      </w:r>
      <w:r w:rsidR="007D1BAB" w:rsidRPr="00AC1985">
        <w:rPr>
          <w:rFonts w:ascii="Arial" w:hAnsi="Arial" w:cs="Arial"/>
          <w:bCs/>
        </w:rPr>
        <w:t>1/2</w:t>
      </w:r>
      <w:r w:rsidR="00D86739" w:rsidRPr="00AC1985">
        <w:rPr>
          <w:rFonts w:ascii="Arial" w:hAnsi="Arial" w:cs="Arial"/>
          <w:bCs/>
        </w:rPr>
        <w:t xml:space="preserve"> inch</w:t>
      </w:r>
      <w:r w:rsidR="007D1BAB" w:rsidRPr="00AC1985">
        <w:rPr>
          <w:rFonts w:ascii="Arial" w:hAnsi="Arial" w:cs="Arial"/>
          <w:bCs/>
        </w:rPr>
        <w:t xml:space="preserve"> (15 mm)</w:t>
      </w:r>
      <w:r w:rsidRPr="00AC1985">
        <w:rPr>
          <w:rFonts w:ascii="Arial" w:hAnsi="Arial" w:cs="Arial"/>
          <w:bCs/>
        </w:rPr>
        <w:t xml:space="preserve"> PEX-foam insulation.</w:t>
      </w:r>
    </w:p>
    <w:p w14:paraId="6A98C9B4" w14:textId="77777777" w:rsidR="001C1AD4" w:rsidRPr="00AC1985" w:rsidRDefault="001C1AD4" w:rsidP="001C1AD4">
      <w:pPr>
        <w:numPr>
          <w:ilvl w:val="3"/>
          <w:numId w:val="6"/>
        </w:numPr>
        <w:rPr>
          <w:rFonts w:ascii="Arial" w:hAnsi="Arial" w:cs="Arial"/>
          <w:bCs/>
        </w:rPr>
      </w:pPr>
      <w:r w:rsidRPr="00AC1985">
        <w:rPr>
          <w:rFonts w:ascii="Arial" w:hAnsi="Arial" w:cs="Arial"/>
          <w:bCs/>
        </w:rPr>
        <w:t>Pre-insulated tubing shall be supplied by the PEX tubing manufacturer.</w:t>
      </w:r>
    </w:p>
    <w:p w14:paraId="027EFD40" w14:textId="77777777" w:rsidR="001C1AD4" w:rsidRPr="00AC1985" w:rsidRDefault="001C1AD4" w:rsidP="001C1AD4">
      <w:pPr>
        <w:numPr>
          <w:ilvl w:val="2"/>
          <w:numId w:val="6"/>
        </w:numPr>
        <w:rPr>
          <w:rFonts w:ascii="Arial" w:hAnsi="Arial" w:cs="Arial"/>
          <w:bCs/>
        </w:rPr>
      </w:pPr>
      <w:r w:rsidRPr="00AC1985">
        <w:rPr>
          <w:rFonts w:ascii="Arial" w:hAnsi="Arial" w:cs="Arial"/>
          <w:bCs/>
        </w:rPr>
        <w:t xml:space="preserve">Manifold Materials: Manifolds shall be manufactured of </w:t>
      </w:r>
      <w:r w:rsidR="0052129F" w:rsidRPr="00AC1985">
        <w:rPr>
          <w:rFonts w:ascii="Arial" w:hAnsi="Arial" w:cs="Arial"/>
          <w:bCs/>
        </w:rPr>
        <w:t>copper</w:t>
      </w:r>
      <w:r w:rsidRPr="00AC1985">
        <w:rPr>
          <w:rFonts w:ascii="Arial" w:hAnsi="Arial" w:cs="Arial"/>
          <w:bCs/>
        </w:rPr>
        <w:t>. Manifold connections shall be made to the requirements of ASTM F1960.</w:t>
      </w:r>
    </w:p>
    <w:p w14:paraId="5CC62138" w14:textId="77777777" w:rsidR="001C1AD4" w:rsidRPr="00AC1985" w:rsidRDefault="001C1AD4" w:rsidP="001C1AD4">
      <w:pPr>
        <w:numPr>
          <w:ilvl w:val="3"/>
          <w:numId w:val="6"/>
        </w:numPr>
        <w:rPr>
          <w:rFonts w:ascii="Arial" w:hAnsi="Arial" w:cs="Arial"/>
          <w:bCs/>
        </w:rPr>
      </w:pPr>
      <w:r w:rsidRPr="00AC1985">
        <w:rPr>
          <w:rFonts w:ascii="Arial" w:hAnsi="Arial" w:cs="Arial"/>
          <w:bCs/>
        </w:rPr>
        <w:t>Manifolds shall be supplied by the PEX tubing manufacturer.</w:t>
      </w:r>
    </w:p>
    <w:p w14:paraId="37F53830" w14:textId="77777777" w:rsidR="005C0B8F" w:rsidRPr="00AC1985" w:rsidRDefault="005C0B8F" w:rsidP="001C1AD4">
      <w:pPr>
        <w:numPr>
          <w:ilvl w:val="3"/>
          <w:numId w:val="6"/>
        </w:numPr>
        <w:rPr>
          <w:rFonts w:ascii="Arial" w:hAnsi="Arial" w:cs="Arial"/>
          <w:bCs/>
        </w:rPr>
      </w:pPr>
      <w:r w:rsidRPr="00AC1985">
        <w:rPr>
          <w:rFonts w:ascii="Arial" w:hAnsi="Arial" w:cs="Arial"/>
          <w:bCs/>
        </w:rPr>
        <w:t>PEX-a cold expansion type manifolds shall be an assembly consisting of insert and PEX-a cold expansion ring.</w:t>
      </w:r>
    </w:p>
    <w:p w14:paraId="557967EC" w14:textId="77777777" w:rsidR="005C0B8F" w:rsidRPr="00AC1985" w:rsidRDefault="005C0B8F" w:rsidP="001C1AD4">
      <w:pPr>
        <w:numPr>
          <w:ilvl w:val="3"/>
          <w:numId w:val="6"/>
        </w:numPr>
        <w:rPr>
          <w:rFonts w:ascii="Arial" w:hAnsi="Arial" w:cs="Arial"/>
          <w:bCs/>
        </w:rPr>
      </w:pPr>
      <w:r w:rsidRPr="00AC1985">
        <w:rPr>
          <w:rFonts w:ascii="Arial" w:hAnsi="Arial" w:cs="Arial"/>
          <w:bCs/>
        </w:rPr>
        <w:t xml:space="preserve">Manifold Type: </w:t>
      </w:r>
      <w:r w:rsidR="0052129F" w:rsidRPr="00AC1985">
        <w:rPr>
          <w:rFonts w:ascii="Arial" w:hAnsi="Arial" w:cs="Arial"/>
          <w:bCs/>
        </w:rPr>
        <w:t>1 inch Copper Manifold with LF Brass ½" ProPEX Ball Valve or 1" Copper Branch Manifold with ½" ProPEX LF brass outlets.</w:t>
      </w:r>
    </w:p>
    <w:p w14:paraId="2D94A473" w14:textId="2481D121" w:rsidR="005C0B8F" w:rsidRPr="00AC1985" w:rsidRDefault="005C0B8F" w:rsidP="005C0B8F">
      <w:pPr>
        <w:numPr>
          <w:ilvl w:val="2"/>
          <w:numId w:val="6"/>
        </w:numPr>
        <w:rPr>
          <w:rFonts w:ascii="Arial" w:hAnsi="Arial" w:cs="Arial"/>
          <w:bCs/>
        </w:rPr>
      </w:pPr>
      <w:r w:rsidRPr="00AC1985">
        <w:rPr>
          <w:rFonts w:ascii="Arial" w:hAnsi="Arial" w:cs="Arial"/>
          <w:bCs/>
        </w:rPr>
        <w:t>Multi-Port Tee Materials: Multi-Port Tees shall be manufactured of Engineered Polymers (EP). Multi-Port Tee connections shall be made to the requirements of ASTM F1960.</w:t>
      </w:r>
    </w:p>
    <w:p w14:paraId="3A758FD7" w14:textId="234097C9" w:rsidR="005C0B8F" w:rsidRPr="00AC1985" w:rsidRDefault="005C0B8F" w:rsidP="005C0B8F">
      <w:pPr>
        <w:numPr>
          <w:ilvl w:val="3"/>
          <w:numId w:val="6"/>
        </w:numPr>
        <w:rPr>
          <w:rFonts w:ascii="Arial" w:hAnsi="Arial" w:cs="Arial"/>
          <w:bCs/>
        </w:rPr>
      </w:pPr>
      <w:r w:rsidRPr="00AC1985">
        <w:rPr>
          <w:rFonts w:ascii="Arial" w:hAnsi="Arial" w:cs="Arial"/>
          <w:bCs/>
        </w:rPr>
        <w:t>Multi-Port Tees shall be supplied by the PEX tubing manufacturer.</w:t>
      </w:r>
    </w:p>
    <w:p w14:paraId="4B1C108F" w14:textId="77777777" w:rsidR="005C0B8F" w:rsidRPr="00AC1985" w:rsidRDefault="005C0B8F" w:rsidP="005C0B8F">
      <w:pPr>
        <w:numPr>
          <w:ilvl w:val="3"/>
          <w:numId w:val="6"/>
        </w:numPr>
        <w:rPr>
          <w:rFonts w:ascii="Arial" w:hAnsi="Arial" w:cs="Arial"/>
          <w:bCs/>
        </w:rPr>
      </w:pPr>
      <w:r w:rsidRPr="00AC1985">
        <w:rPr>
          <w:rFonts w:ascii="Arial" w:hAnsi="Arial" w:cs="Arial"/>
          <w:bCs/>
        </w:rPr>
        <w:t>PEX-a cold expansion type manifolds shall be an assembly consisting of insert and PEX-a cold expansion ring.</w:t>
      </w:r>
    </w:p>
    <w:p w14:paraId="0EB4158B" w14:textId="77777777" w:rsidR="005C0B8F" w:rsidRPr="00AC1985" w:rsidRDefault="005C0B8F" w:rsidP="005C0B8F">
      <w:pPr>
        <w:numPr>
          <w:ilvl w:val="3"/>
          <w:numId w:val="6"/>
        </w:numPr>
        <w:rPr>
          <w:rFonts w:ascii="Arial" w:hAnsi="Arial" w:cs="Arial"/>
          <w:bCs/>
        </w:rPr>
      </w:pPr>
      <w:r w:rsidRPr="00AC1985">
        <w:rPr>
          <w:rFonts w:ascii="Arial" w:hAnsi="Arial" w:cs="Arial"/>
          <w:bCs/>
        </w:rPr>
        <w:t>Multi-Port Tee Type: Uponor Engineered Polymer (EP) Multi-Port Tee.</w:t>
      </w:r>
    </w:p>
    <w:p w14:paraId="2DAB35F0" w14:textId="77777777" w:rsidR="005C0B8F" w:rsidRPr="00AC1985" w:rsidRDefault="005C0B8F" w:rsidP="005C0B8F">
      <w:pPr>
        <w:numPr>
          <w:ilvl w:val="2"/>
          <w:numId w:val="6"/>
        </w:numPr>
        <w:rPr>
          <w:rFonts w:ascii="Arial" w:hAnsi="Arial" w:cs="Arial"/>
          <w:bCs/>
        </w:rPr>
      </w:pPr>
      <w:r w:rsidRPr="00AC1985">
        <w:rPr>
          <w:rFonts w:ascii="Arial" w:hAnsi="Arial" w:cs="Arial"/>
          <w:bCs/>
        </w:rPr>
        <w:t>Fitting Materials: Fittings shall be manufactured of Engineered Polymer (EP). Lead free brass</w:t>
      </w:r>
      <w:r w:rsidR="00D86739" w:rsidRPr="00AC1985">
        <w:rPr>
          <w:rFonts w:ascii="Arial" w:hAnsi="Arial" w:cs="Arial"/>
          <w:bCs/>
        </w:rPr>
        <w:t xml:space="preserve"> and stainless-steel</w:t>
      </w:r>
      <w:r w:rsidRPr="00AC1985">
        <w:rPr>
          <w:rFonts w:ascii="Arial" w:hAnsi="Arial" w:cs="Arial"/>
          <w:bCs/>
        </w:rPr>
        <w:t xml:space="preserve"> materials are allowed only for transition fittings. Fitting connections shall be made to the requirements of ASTM F1960.</w:t>
      </w:r>
    </w:p>
    <w:p w14:paraId="1C40F3C2" w14:textId="77777777" w:rsidR="005C0B8F" w:rsidRPr="00AC1985" w:rsidRDefault="005C0B8F" w:rsidP="005C0B8F">
      <w:pPr>
        <w:numPr>
          <w:ilvl w:val="3"/>
          <w:numId w:val="6"/>
        </w:numPr>
        <w:rPr>
          <w:rFonts w:ascii="Arial" w:hAnsi="Arial" w:cs="Arial"/>
          <w:bCs/>
        </w:rPr>
      </w:pPr>
      <w:r w:rsidRPr="00AC1985">
        <w:rPr>
          <w:rFonts w:ascii="Arial" w:hAnsi="Arial" w:cs="Arial"/>
          <w:bCs/>
        </w:rPr>
        <w:t>Fittings shall be supplied by the PEX tubing manufacturer.</w:t>
      </w:r>
    </w:p>
    <w:p w14:paraId="02D41C77" w14:textId="77777777" w:rsidR="005C0B8F" w:rsidRPr="00AC1985" w:rsidRDefault="005C0B8F" w:rsidP="005C0B8F">
      <w:pPr>
        <w:numPr>
          <w:ilvl w:val="3"/>
          <w:numId w:val="6"/>
        </w:numPr>
        <w:rPr>
          <w:rFonts w:ascii="Arial" w:hAnsi="Arial" w:cs="Arial"/>
          <w:bCs/>
        </w:rPr>
      </w:pPr>
      <w:r w:rsidRPr="00AC1985">
        <w:rPr>
          <w:rFonts w:ascii="Arial" w:hAnsi="Arial" w:cs="Arial"/>
          <w:bCs/>
        </w:rPr>
        <w:t>PEX-a cold expansion type fittings shall be an assembly consisting of insert and PEX-a cold expansion ring.</w:t>
      </w:r>
    </w:p>
    <w:p w14:paraId="1E54C38B" w14:textId="77777777" w:rsidR="005C0B8F" w:rsidRPr="00AC1985" w:rsidRDefault="005C0B8F" w:rsidP="005C0B8F">
      <w:pPr>
        <w:numPr>
          <w:ilvl w:val="3"/>
          <w:numId w:val="6"/>
        </w:numPr>
        <w:rPr>
          <w:rFonts w:ascii="Arial" w:hAnsi="Arial" w:cs="Arial"/>
          <w:bCs/>
        </w:rPr>
      </w:pPr>
      <w:r w:rsidRPr="00AC1985">
        <w:rPr>
          <w:rFonts w:ascii="Arial" w:hAnsi="Arial" w:cs="Arial"/>
          <w:bCs/>
        </w:rPr>
        <w:t>Polymer Fitting Type: Uponor Engineered Polymer (EP) fittings.</w:t>
      </w:r>
    </w:p>
    <w:p w14:paraId="34DE7BD3" w14:textId="77777777" w:rsidR="005C0B8F" w:rsidRPr="00AC1985" w:rsidRDefault="005C0B8F" w:rsidP="005C0B8F">
      <w:pPr>
        <w:numPr>
          <w:ilvl w:val="3"/>
          <w:numId w:val="6"/>
        </w:numPr>
        <w:rPr>
          <w:rFonts w:ascii="Arial" w:hAnsi="Arial" w:cs="Arial"/>
          <w:bCs/>
        </w:rPr>
      </w:pPr>
      <w:r w:rsidRPr="00AC1985">
        <w:rPr>
          <w:rFonts w:ascii="Arial" w:hAnsi="Arial" w:cs="Arial"/>
          <w:bCs/>
        </w:rPr>
        <w:t>Brass Fitting Type: Uponor lead free brass fittings.</w:t>
      </w:r>
    </w:p>
    <w:p w14:paraId="56410D57" w14:textId="77777777" w:rsidR="00D86739" w:rsidRPr="00AC1985" w:rsidRDefault="00D86739" w:rsidP="005C0B8F">
      <w:pPr>
        <w:numPr>
          <w:ilvl w:val="3"/>
          <w:numId w:val="6"/>
        </w:numPr>
        <w:rPr>
          <w:rFonts w:ascii="Arial" w:hAnsi="Arial" w:cs="Arial"/>
          <w:bCs/>
        </w:rPr>
      </w:pPr>
      <w:r w:rsidRPr="00AC1985">
        <w:rPr>
          <w:rFonts w:ascii="Arial" w:hAnsi="Arial" w:cs="Arial"/>
          <w:bCs/>
        </w:rPr>
        <w:t>Stainless-Steel Fitting Type: Uponor Stainless Steel threaded adapters</w:t>
      </w:r>
      <w:r w:rsidR="00446CFF" w:rsidRPr="00AC1985">
        <w:rPr>
          <w:rFonts w:ascii="Arial" w:hAnsi="Arial" w:cs="Arial"/>
          <w:bCs/>
        </w:rPr>
        <w:t>.</w:t>
      </w:r>
    </w:p>
    <w:p w14:paraId="18A9AB95" w14:textId="77777777" w:rsidR="00446CFF" w:rsidRPr="00AC1985" w:rsidRDefault="00446CFF" w:rsidP="00446CFF">
      <w:pPr>
        <w:numPr>
          <w:ilvl w:val="2"/>
          <w:numId w:val="6"/>
        </w:numPr>
        <w:rPr>
          <w:rFonts w:ascii="Arial" w:hAnsi="Arial" w:cs="Arial"/>
          <w:bCs/>
        </w:rPr>
      </w:pPr>
      <w:r w:rsidRPr="00AC1985">
        <w:rPr>
          <w:rFonts w:ascii="Arial" w:hAnsi="Arial" w:cs="Arial"/>
          <w:bCs/>
        </w:rPr>
        <w:t>Valve Materials: Valves shall be manufactured of lead-free (LF) brass with stainless</w:t>
      </w:r>
      <w:r w:rsidR="00E7552E" w:rsidRPr="00AC1985">
        <w:rPr>
          <w:rFonts w:ascii="Arial" w:hAnsi="Arial" w:cs="Arial"/>
          <w:bCs/>
        </w:rPr>
        <w:t>-</w:t>
      </w:r>
      <w:r w:rsidRPr="00AC1985">
        <w:rPr>
          <w:rFonts w:ascii="Arial" w:hAnsi="Arial" w:cs="Arial"/>
          <w:bCs/>
        </w:rPr>
        <w:t>steel ball and stem. Valve connections shall be made to the requirements of ASTM F1960.</w:t>
      </w:r>
    </w:p>
    <w:p w14:paraId="402838F6" w14:textId="77777777" w:rsidR="00446CFF" w:rsidRPr="00AC1985" w:rsidRDefault="00446CFF" w:rsidP="00446CFF">
      <w:pPr>
        <w:numPr>
          <w:ilvl w:val="3"/>
          <w:numId w:val="6"/>
        </w:numPr>
        <w:rPr>
          <w:rFonts w:ascii="Arial" w:hAnsi="Arial" w:cs="Arial"/>
          <w:bCs/>
        </w:rPr>
      </w:pPr>
      <w:r w:rsidRPr="00AC1985">
        <w:rPr>
          <w:rFonts w:ascii="Arial" w:hAnsi="Arial" w:cs="Arial"/>
          <w:bCs/>
        </w:rPr>
        <w:t>Valves shall be supplied by the PEX tubing manufacturer.</w:t>
      </w:r>
    </w:p>
    <w:p w14:paraId="621E1A4B" w14:textId="77777777" w:rsidR="00446CFF" w:rsidRPr="00AC1985" w:rsidRDefault="00446CFF" w:rsidP="00E7552E">
      <w:pPr>
        <w:numPr>
          <w:ilvl w:val="3"/>
          <w:numId w:val="6"/>
        </w:numPr>
        <w:rPr>
          <w:rFonts w:ascii="Arial" w:hAnsi="Arial" w:cs="Arial"/>
          <w:bCs/>
        </w:rPr>
      </w:pPr>
      <w:r w:rsidRPr="00AC1985">
        <w:rPr>
          <w:rFonts w:ascii="Arial" w:hAnsi="Arial" w:cs="Arial"/>
          <w:bCs/>
        </w:rPr>
        <w:t>PEX-a cold expansion type connections shall be an assembly consisting of insert and PEX-a cold expansion ring.</w:t>
      </w:r>
    </w:p>
    <w:p w14:paraId="37E3A2C9" w14:textId="42ECE022" w:rsidR="008E748C" w:rsidRPr="00AC1985" w:rsidRDefault="00FE4D9C" w:rsidP="00046205">
      <w:pPr>
        <w:numPr>
          <w:ilvl w:val="3"/>
          <w:numId w:val="6"/>
        </w:numPr>
        <w:spacing w:after="240"/>
        <w:rPr>
          <w:rFonts w:ascii="Arial" w:hAnsi="Arial" w:cs="Arial"/>
          <w:bCs/>
        </w:rPr>
      </w:pPr>
      <w:r w:rsidRPr="00AC1985">
        <w:rPr>
          <w:rFonts w:ascii="Arial" w:hAnsi="Arial" w:cs="Arial"/>
          <w:bCs/>
        </w:rPr>
        <w:t xml:space="preserve">In </w:t>
      </w:r>
      <w:r w:rsidR="00B4791E">
        <w:rPr>
          <w:rFonts w:ascii="Arial" w:hAnsi="Arial" w:cs="Arial"/>
          <w:bCs/>
        </w:rPr>
        <w:t>c</w:t>
      </w:r>
      <w:r w:rsidRPr="00AC1985">
        <w:rPr>
          <w:rFonts w:ascii="Arial" w:hAnsi="Arial" w:cs="Arial"/>
          <w:bCs/>
        </w:rPr>
        <w:t>ompliance with 250 CWP</w:t>
      </w:r>
      <w:r w:rsidR="00C03E92" w:rsidRPr="00AC1985">
        <w:rPr>
          <w:rFonts w:ascii="Arial" w:hAnsi="Arial" w:cs="Arial"/>
          <w:bCs/>
        </w:rPr>
        <w:t>, ANSI/NSF 359, ANSI/NSF 372</w:t>
      </w:r>
      <w:r w:rsidR="005D0D5E" w:rsidRPr="00AC1985">
        <w:rPr>
          <w:rFonts w:ascii="Arial" w:hAnsi="Arial" w:cs="Arial"/>
          <w:bCs/>
        </w:rPr>
        <w:t>, ANSI/NSF 14/61</w:t>
      </w:r>
      <w:r w:rsidR="00421AC4" w:rsidRPr="00AC1985">
        <w:rPr>
          <w:rFonts w:ascii="Arial" w:hAnsi="Arial" w:cs="Arial"/>
          <w:bCs/>
        </w:rPr>
        <w:t>, ASTM F1960, CAN/CSA B137.5 (ASTM F877).</w:t>
      </w:r>
    </w:p>
    <w:p w14:paraId="32E8D64E" w14:textId="77777777" w:rsidR="00876525" w:rsidRPr="00AC1985" w:rsidRDefault="00876525" w:rsidP="001D66A1">
      <w:pPr>
        <w:numPr>
          <w:ilvl w:val="1"/>
          <w:numId w:val="3"/>
        </w:numPr>
        <w:rPr>
          <w:rFonts w:ascii="Arial" w:hAnsi="Arial" w:cs="Arial"/>
          <w:b/>
        </w:rPr>
      </w:pPr>
      <w:r w:rsidRPr="00AC1985">
        <w:rPr>
          <w:rFonts w:ascii="Arial" w:hAnsi="Arial" w:cs="Arial"/>
          <w:b/>
        </w:rPr>
        <w:t>ACCESSORIES</w:t>
      </w:r>
    </w:p>
    <w:p w14:paraId="29724DA5" w14:textId="77777777" w:rsidR="005C0B8F" w:rsidRPr="00AC1985" w:rsidRDefault="005C0B8F" w:rsidP="005C0B8F">
      <w:pPr>
        <w:numPr>
          <w:ilvl w:val="2"/>
          <w:numId w:val="7"/>
        </w:numPr>
        <w:rPr>
          <w:rFonts w:ascii="Arial" w:hAnsi="Arial" w:cs="Arial"/>
          <w:bCs/>
        </w:rPr>
      </w:pPr>
      <w:r w:rsidRPr="00AC1985">
        <w:rPr>
          <w:rFonts w:ascii="Arial" w:hAnsi="Arial" w:cs="Arial"/>
          <w:bCs/>
        </w:rPr>
        <w:t>Outlet Boxes: Ice Maker and Washing Machine Outlet Boxes shall be supplied by the PEX tubing manufacturer.</w:t>
      </w:r>
    </w:p>
    <w:p w14:paraId="21198E95" w14:textId="77777777" w:rsidR="005C0B8F" w:rsidRPr="00AC1985" w:rsidRDefault="005C0B8F" w:rsidP="005C0B8F">
      <w:pPr>
        <w:numPr>
          <w:ilvl w:val="2"/>
          <w:numId w:val="7"/>
        </w:numPr>
        <w:rPr>
          <w:rFonts w:ascii="Arial" w:hAnsi="Arial" w:cs="Arial"/>
          <w:bCs/>
        </w:rPr>
      </w:pPr>
      <w:r w:rsidRPr="00AC1985">
        <w:rPr>
          <w:rFonts w:ascii="Arial" w:hAnsi="Arial" w:cs="Arial"/>
          <w:bCs/>
        </w:rPr>
        <w:t>Fixture Shut-Off Valves: Fixture Shut-Off valves shall be supplied by the PEX tubing manufacturer.</w:t>
      </w:r>
    </w:p>
    <w:p w14:paraId="6C7FA339" w14:textId="77777777" w:rsidR="005C0B8F" w:rsidRPr="00AC1985" w:rsidRDefault="005C0B8F" w:rsidP="005C0B8F">
      <w:pPr>
        <w:numPr>
          <w:ilvl w:val="2"/>
          <w:numId w:val="7"/>
        </w:numPr>
        <w:rPr>
          <w:rFonts w:ascii="Arial" w:hAnsi="Arial" w:cs="Arial"/>
          <w:bCs/>
        </w:rPr>
      </w:pPr>
      <w:r w:rsidRPr="00AC1985">
        <w:rPr>
          <w:rFonts w:ascii="Arial" w:hAnsi="Arial" w:cs="Arial"/>
          <w:bCs/>
        </w:rPr>
        <w:t>Tubing Wall Penetration Brackets: Brackets designed for tubing wall membrane penetrations shall be supplied by PEX tubing manufacturer.</w:t>
      </w:r>
    </w:p>
    <w:p w14:paraId="77A5AB47" w14:textId="77777777" w:rsidR="005C0B8F" w:rsidRPr="00AC1985" w:rsidRDefault="005C0B8F" w:rsidP="005C0B8F">
      <w:pPr>
        <w:numPr>
          <w:ilvl w:val="3"/>
          <w:numId w:val="7"/>
        </w:numPr>
        <w:rPr>
          <w:rFonts w:ascii="Arial" w:hAnsi="Arial" w:cs="Arial"/>
          <w:bCs/>
        </w:rPr>
      </w:pPr>
      <w:r w:rsidRPr="00AC1985">
        <w:rPr>
          <w:rFonts w:ascii="Arial" w:hAnsi="Arial" w:cs="Arial"/>
          <w:bCs/>
        </w:rPr>
        <w:t>Bracket Type: Uponor ProPEX Out-of-the-Wall System.</w:t>
      </w:r>
    </w:p>
    <w:p w14:paraId="29A8C073" w14:textId="640360E7" w:rsidR="005C0B8F" w:rsidRPr="00AC1985" w:rsidRDefault="005C0B8F" w:rsidP="005C0B8F">
      <w:pPr>
        <w:numPr>
          <w:ilvl w:val="2"/>
          <w:numId w:val="7"/>
        </w:numPr>
        <w:rPr>
          <w:rFonts w:ascii="Arial" w:hAnsi="Arial" w:cs="Arial"/>
          <w:bCs/>
        </w:rPr>
      </w:pPr>
      <w:r w:rsidRPr="00AC1985">
        <w:rPr>
          <w:rFonts w:ascii="Arial" w:hAnsi="Arial" w:cs="Arial"/>
          <w:bCs/>
        </w:rPr>
        <w:t xml:space="preserve">Horizontal Pipe Support Channels: All horizontal pipe supports for PEX sizes </w:t>
      </w:r>
      <w:r w:rsidR="00D15235" w:rsidRPr="00AC1985">
        <w:rPr>
          <w:rFonts w:ascii="Arial" w:hAnsi="Arial" w:cs="Arial"/>
          <w:bCs/>
        </w:rPr>
        <w:t>1/2</w:t>
      </w:r>
      <w:r w:rsidR="00A56106">
        <w:rPr>
          <w:rFonts w:ascii="Arial" w:hAnsi="Arial" w:cs="Arial"/>
          <w:bCs/>
        </w:rPr>
        <w:t>"</w:t>
      </w:r>
      <w:r w:rsidRPr="00AC1985">
        <w:rPr>
          <w:rFonts w:ascii="Arial" w:hAnsi="Arial" w:cs="Arial"/>
          <w:bCs/>
        </w:rPr>
        <w:t xml:space="preserve"> and greater shall be gauge 23 galvanized steel channels and self-gripping and be supplied by the PEX tubing manufacturer.</w:t>
      </w:r>
    </w:p>
    <w:p w14:paraId="49EBC6C8" w14:textId="77777777" w:rsidR="00876525" w:rsidRPr="00AC1985" w:rsidRDefault="005C0B8F" w:rsidP="005C0B8F">
      <w:pPr>
        <w:numPr>
          <w:ilvl w:val="3"/>
          <w:numId w:val="7"/>
        </w:numPr>
        <w:spacing w:after="240"/>
        <w:rPr>
          <w:rFonts w:ascii="Arial" w:hAnsi="Arial" w:cs="Arial"/>
          <w:bCs/>
        </w:rPr>
      </w:pPr>
      <w:r w:rsidRPr="00AC1985">
        <w:rPr>
          <w:rFonts w:ascii="Arial" w:hAnsi="Arial" w:cs="Arial"/>
          <w:bCs/>
        </w:rPr>
        <w:t>Pipe Support Type: Uponor PEX-a Pipe Support.</w:t>
      </w:r>
    </w:p>
    <w:p w14:paraId="7535B9AD" w14:textId="77777777" w:rsidR="00876525" w:rsidRPr="00AC1985" w:rsidRDefault="00876525" w:rsidP="001D66A1">
      <w:pPr>
        <w:numPr>
          <w:ilvl w:val="1"/>
          <w:numId w:val="3"/>
        </w:numPr>
        <w:rPr>
          <w:rFonts w:ascii="Arial" w:hAnsi="Arial" w:cs="Arial"/>
          <w:b/>
        </w:rPr>
      </w:pPr>
      <w:r w:rsidRPr="00AC1985">
        <w:rPr>
          <w:rFonts w:ascii="Arial" w:hAnsi="Arial" w:cs="Arial"/>
          <w:b/>
        </w:rPr>
        <w:t>RELATED MATERIALS</w:t>
      </w:r>
    </w:p>
    <w:p w14:paraId="29210594" w14:textId="77777777" w:rsidR="005C0B8F" w:rsidRPr="00AC1985" w:rsidRDefault="005C0B8F" w:rsidP="005C0B8F">
      <w:pPr>
        <w:numPr>
          <w:ilvl w:val="2"/>
          <w:numId w:val="8"/>
        </w:numPr>
        <w:rPr>
          <w:rFonts w:ascii="Arial" w:hAnsi="Arial" w:cs="Arial"/>
          <w:bCs/>
        </w:rPr>
      </w:pPr>
      <w:r w:rsidRPr="00AC1985">
        <w:rPr>
          <w:rFonts w:ascii="Arial" w:hAnsi="Arial" w:cs="Arial"/>
          <w:bCs/>
        </w:rPr>
        <w:t>Related Materials: Refer to other sections listed in Related Sections paragraph herein for related materials.</w:t>
      </w:r>
    </w:p>
    <w:p w14:paraId="72DFCF9C" w14:textId="77777777" w:rsidR="009D66FA" w:rsidRPr="00AC1985" w:rsidRDefault="005C0B8F" w:rsidP="005040A0">
      <w:pPr>
        <w:numPr>
          <w:ilvl w:val="0"/>
          <w:numId w:val="2"/>
        </w:numPr>
        <w:spacing w:before="240" w:after="240"/>
        <w:rPr>
          <w:rFonts w:ascii="Arial" w:hAnsi="Arial" w:cs="Arial"/>
          <w:bCs/>
        </w:rPr>
      </w:pPr>
      <w:r w:rsidRPr="00AC1985">
        <w:rPr>
          <w:rFonts w:ascii="Arial" w:hAnsi="Arial" w:cs="Arial"/>
          <w:b/>
          <w:bCs/>
        </w:rPr>
        <w:t>Execution</w:t>
      </w:r>
    </w:p>
    <w:p w14:paraId="0F2C9381" w14:textId="77777777" w:rsidR="00876525" w:rsidRPr="00AC1985" w:rsidRDefault="00876525" w:rsidP="001D66A1">
      <w:pPr>
        <w:numPr>
          <w:ilvl w:val="1"/>
          <w:numId w:val="4"/>
        </w:numPr>
        <w:rPr>
          <w:rFonts w:ascii="Arial" w:hAnsi="Arial" w:cs="Arial"/>
          <w:b/>
        </w:rPr>
      </w:pPr>
      <w:r w:rsidRPr="00AC1985">
        <w:rPr>
          <w:rFonts w:ascii="Arial" w:hAnsi="Arial" w:cs="Arial"/>
          <w:b/>
        </w:rPr>
        <w:t>MANUFACTURER’S INSTRUCTIONS</w:t>
      </w:r>
    </w:p>
    <w:p w14:paraId="3C236AD8" w14:textId="4012A622" w:rsidR="00FA0339" w:rsidRPr="00AC1985" w:rsidRDefault="009D66FA" w:rsidP="009D66FA">
      <w:pPr>
        <w:numPr>
          <w:ilvl w:val="2"/>
          <w:numId w:val="10"/>
        </w:numPr>
        <w:spacing w:after="240"/>
        <w:rPr>
          <w:rFonts w:ascii="Arial" w:hAnsi="Arial" w:cs="Arial"/>
          <w:bCs/>
        </w:rPr>
      </w:pPr>
      <w:r w:rsidRPr="00AC1985">
        <w:rPr>
          <w:rFonts w:ascii="Arial" w:hAnsi="Arial" w:cs="Arial"/>
          <w:bCs/>
        </w:rPr>
        <w:lastRenderedPageBreak/>
        <w:t>Compliance: Comply with manufacturer’s product data, including product technical bulletins, installation instructions</w:t>
      </w:r>
      <w:r w:rsidR="003D203E">
        <w:rPr>
          <w:rFonts w:ascii="Arial" w:hAnsi="Arial" w:cs="Arial"/>
          <w:bCs/>
        </w:rPr>
        <w:t>,</w:t>
      </w:r>
      <w:r w:rsidRPr="00AC1985">
        <w:rPr>
          <w:rFonts w:ascii="Arial" w:hAnsi="Arial" w:cs="Arial"/>
          <w:bCs/>
        </w:rPr>
        <w:t xml:space="preserve"> and product carton instructions for installation.</w:t>
      </w:r>
    </w:p>
    <w:p w14:paraId="35C6B60A" w14:textId="77777777" w:rsidR="00876525" w:rsidRPr="00AC1985" w:rsidRDefault="00876525" w:rsidP="001D66A1">
      <w:pPr>
        <w:numPr>
          <w:ilvl w:val="1"/>
          <w:numId w:val="4"/>
        </w:numPr>
        <w:rPr>
          <w:rFonts w:ascii="Arial" w:hAnsi="Arial" w:cs="Arial"/>
          <w:b/>
        </w:rPr>
      </w:pPr>
      <w:r w:rsidRPr="00AC1985">
        <w:rPr>
          <w:rFonts w:ascii="Arial" w:hAnsi="Arial" w:cs="Arial"/>
          <w:b/>
        </w:rPr>
        <w:t>EXAMINATION</w:t>
      </w:r>
    </w:p>
    <w:p w14:paraId="234261BF" w14:textId="77777777" w:rsidR="00E86A8E" w:rsidRPr="00AC1985" w:rsidRDefault="009D66FA" w:rsidP="009D66FA">
      <w:pPr>
        <w:numPr>
          <w:ilvl w:val="2"/>
          <w:numId w:val="11"/>
        </w:numPr>
        <w:spacing w:after="240"/>
        <w:rPr>
          <w:rFonts w:ascii="Arial" w:hAnsi="Arial" w:cs="Arial"/>
          <w:bCs/>
        </w:rPr>
      </w:pPr>
      <w:r w:rsidRPr="00AC1985">
        <w:rPr>
          <w:rFonts w:ascii="Arial" w:hAnsi="Arial" w:cs="Arial"/>
          <w:bCs/>
        </w:rPr>
        <w:t>Site Verification of Conditions: Verify conditions which have been previously installed under other sections, are acceptable for PEX tubing system installation in accordance with manufacturer’s instructions.</w:t>
      </w:r>
    </w:p>
    <w:p w14:paraId="44AC9422" w14:textId="77777777" w:rsidR="00876525" w:rsidRPr="00AC1985" w:rsidRDefault="00876525" w:rsidP="001D66A1">
      <w:pPr>
        <w:numPr>
          <w:ilvl w:val="1"/>
          <w:numId w:val="4"/>
        </w:numPr>
        <w:rPr>
          <w:rFonts w:ascii="Arial" w:hAnsi="Arial" w:cs="Arial"/>
          <w:b/>
        </w:rPr>
      </w:pPr>
      <w:r w:rsidRPr="00AC1985">
        <w:rPr>
          <w:rFonts w:ascii="Arial" w:hAnsi="Arial" w:cs="Arial"/>
          <w:b/>
        </w:rPr>
        <w:t>INSTALLATION</w:t>
      </w:r>
    </w:p>
    <w:p w14:paraId="2BBBBB96" w14:textId="77777777" w:rsidR="009D66FA" w:rsidRPr="00AC1985" w:rsidRDefault="009D66FA" w:rsidP="009D66FA">
      <w:pPr>
        <w:numPr>
          <w:ilvl w:val="2"/>
          <w:numId w:val="12"/>
        </w:numPr>
        <w:rPr>
          <w:rFonts w:ascii="Arial" w:hAnsi="Arial" w:cs="Arial"/>
          <w:bCs/>
        </w:rPr>
      </w:pPr>
      <w:r w:rsidRPr="00AC1985">
        <w:rPr>
          <w:rFonts w:ascii="Arial" w:hAnsi="Arial" w:cs="Arial"/>
          <w:bCs/>
        </w:rPr>
        <w:t>PEX Potable Water Distribution System:</w:t>
      </w:r>
    </w:p>
    <w:p w14:paraId="5C183E29" w14:textId="77777777" w:rsidR="009D66FA" w:rsidRPr="00AC1985" w:rsidRDefault="009D66FA" w:rsidP="009D66FA">
      <w:pPr>
        <w:numPr>
          <w:ilvl w:val="3"/>
          <w:numId w:val="12"/>
        </w:numPr>
        <w:rPr>
          <w:rFonts w:ascii="Arial" w:hAnsi="Arial" w:cs="Arial"/>
          <w:bCs/>
        </w:rPr>
      </w:pPr>
      <w:r w:rsidRPr="00AC1985">
        <w:rPr>
          <w:rFonts w:ascii="Arial" w:hAnsi="Arial" w:cs="Arial"/>
          <w:bCs/>
        </w:rPr>
        <w:t>Install PEX tubing in accordance with tubing manufacturer’s recommendations, installation manuals and technical bulletins and as indicated on Contract Drawings</w:t>
      </w:r>
      <w:r w:rsidR="005040A0" w:rsidRPr="00AC1985">
        <w:rPr>
          <w:rFonts w:ascii="Arial" w:hAnsi="Arial" w:cs="Arial"/>
          <w:bCs/>
        </w:rPr>
        <w:t xml:space="preserve"> including the following;</w:t>
      </w:r>
    </w:p>
    <w:p w14:paraId="29158E7A" w14:textId="77777777" w:rsidR="005040A0" w:rsidRPr="00AC1985" w:rsidRDefault="005040A0" w:rsidP="005040A0">
      <w:pPr>
        <w:numPr>
          <w:ilvl w:val="4"/>
          <w:numId w:val="12"/>
        </w:numPr>
        <w:rPr>
          <w:rFonts w:ascii="Arial" w:hAnsi="Arial" w:cs="Arial"/>
          <w:bCs/>
        </w:rPr>
      </w:pPr>
      <w:r w:rsidRPr="00AC1985">
        <w:rPr>
          <w:rFonts w:ascii="Arial" w:hAnsi="Arial" w:cs="Arial"/>
          <w:bCs/>
        </w:rPr>
        <w:t xml:space="preserve">Uponor PEX Piping Systems Design and Installation Manual (PDIM), current edition, </w:t>
      </w:r>
    </w:p>
    <w:p w14:paraId="3B07A128" w14:textId="77777777" w:rsidR="005040A0" w:rsidRPr="00AC1985" w:rsidRDefault="005040A0" w:rsidP="005040A0">
      <w:pPr>
        <w:numPr>
          <w:ilvl w:val="4"/>
          <w:numId w:val="12"/>
        </w:numPr>
        <w:rPr>
          <w:rFonts w:ascii="Arial" w:hAnsi="Arial" w:cs="Arial"/>
          <w:bCs/>
        </w:rPr>
      </w:pPr>
      <w:r w:rsidRPr="00AC1985">
        <w:rPr>
          <w:rFonts w:ascii="Arial" w:hAnsi="Arial" w:cs="Arial"/>
          <w:bCs/>
        </w:rPr>
        <w:t>Uponor PEX Piping Systems Installation Guide, current edition.</w:t>
      </w:r>
    </w:p>
    <w:p w14:paraId="2EBE5645" w14:textId="77777777" w:rsidR="009D66FA" w:rsidRPr="00AC1985" w:rsidRDefault="005040A0" w:rsidP="009D66FA">
      <w:pPr>
        <w:numPr>
          <w:ilvl w:val="3"/>
          <w:numId w:val="12"/>
        </w:numPr>
        <w:rPr>
          <w:rFonts w:ascii="Arial" w:hAnsi="Arial" w:cs="Arial"/>
          <w:bCs/>
        </w:rPr>
      </w:pPr>
      <w:r w:rsidRPr="00AC1985">
        <w:rPr>
          <w:rFonts w:ascii="Arial" w:hAnsi="Arial" w:cs="Arial"/>
          <w:bCs/>
        </w:rPr>
        <w:t xml:space="preserve">White </w:t>
      </w:r>
      <w:r w:rsidR="009D66FA" w:rsidRPr="00AC1985">
        <w:rPr>
          <w:rFonts w:ascii="Arial" w:hAnsi="Arial" w:cs="Arial"/>
          <w:bCs/>
        </w:rPr>
        <w:t xml:space="preserve">PEX tubing shall not be exposed to direct sunlight for more than </w:t>
      </w:r>
      <w:r w:rsidRPr="00AC1985">
        <w:rPr>
          <w:rFonts w:ascii="Arial" w:hAnsi="Arial" w:cs="Arial"/>
          <w:bCs/>
        </w:rPr>
        <w:t>thirty (</w:t>
      </w:r>
      <w:r w:rsidR="009D66FA" w:rsidRPr="00AC1985">
        <w:rPr>
          <w:rFonts w:ascii="Arial" w:hAnsi="Arial" w:cs="Arial"/>
          <w:bCs/>
        </w:rPr>
        <w:t>30</w:t>
      </w:r>
      <w:r w:rsidRPr="00AC1985">
        <w:rPr>
          <w:rFonts w:ascii="Arial" w:hAnsi="Arial" w:cs="Arial"/>
          <w:bCs/>
        </w:rPr>
        <w:t>)</w:t>
      </w:r>
      <w:r w:rsidR="009D66FA" w:rsidRPr="00AC1985">
        <w:rPr>
          <w:rFonts w:ascii="Arial" w:hAnsi="Arial" w:cs="Arial"/>
          <w:bCs/>
        </w:rPr>
        <w:t xml:space="preserve"> days</w:t>
      </w:r>
      <w:r w:rsidRPr="00AC1985">
        <w:rPr>
          <w:rFonts w:ascii="Arial" w:hAnsi="Arial" w:cs="Arial"/>
          <w:bCs/>
        </w:rPr>
        <w:t>, red and blue PEX tubing shall not be exposed to direct sunlight for more than six (6) months</w:t>
      </w:r>
      <w:r w:rsidR="009D66FA" w:rsidRPr="00AC1985">
        <w:rPr>
          <w:rFonts w:ascii="Arial" w:hAnsi="Arial" w:cs="Arial"/>
          <w:bCs/>
        </w:rPr>
        <w:t>.</w:t>
      </w:r>
    </w:p>
    <w:p w14:paraId="57006DA1" w14:textId="77777777" w:rsidR="009D66FA" w:rsidRPr="00AC1985" w:rsidRDefault="009D66FA" w:rsidP="009D66FA">
      <w:pPr>
        <w:numPr>
          <w:ilvl w:val="3"/>
          <w:numId w:val="12"/>
        </w:numPr>
        <w:rPr>
          <w:rFonts w:ascii="Arial" w:hAnsi="Arial" w:cs="Arial"/>
          <w:bCs/>
        </w:rPr>
      </w:pPr>
      <w:r w:rsidRPr="00AC1985">
        <w:rPr>
          <w:rFonts w:ascii="Arial" w:hAnsi="Arial" w:cs="Arial"/>
          <w:bCs/>
        </w:rPr>
        <w:t>Insulation must cover the PEX tubing when exposed to a direct UV light source such as fluorescent light bulbs or any UV generating device.</w:t>
      </w:r>
    </w:p>
    <w:p w14:paraId="467AAE27" w14:textId="7EAAF0A7" w:rsidR="009D66FA" w:rsidRPr="00AC1985" w:rsidRDefault="009D66FA" w:rsidP="009D66FA">
      <w:pPr>
        <w:numPr>
          <w:ilvl w:val="3"/>
          <w:numId w:val="12"/>
        </w:numPr>
        <w:rPr>
          <w:rFonts w:ascii="Arial" w:hAnsi="Arial" w:cs="Arial"/>
          <w:bCs/>
        </w:rPr>
      </w:pPr>
      <w:r w:rsidRPr="00AC1985">
        <w:rPr>
          <w:rFonts w:ascii="Arial" w:hAnsi="Arial" w:cs="Arial"/>
          <w:bCs/>
        </w:rPr>
        <w:t>Ensure that no glues, solvents, sealants</w:t>
      </w:r>
      <w:r w:rsidR="00367179">
        <w:rPr>
          <w:rFonts w:ascii="Arial" w:hAnsi="Arial" w:cs="Arial"/>
          <w:bCs/>
        </w:rPr>
        <w:t>,</w:t>
      </w:r>
      <w:r w:rsidRPr="00AC1985">
        <w:rPr>
          <w:rFonts w:ascii="Arial" w:hAnsi="Arial" w:cs="Arial"/>
          <w:bCs/>
        </w:rPr>
        <w:t xml:space="preserve"> or chemicals come in contact with the tubing without prior permission from the tube manufacturer.</w:t>
      </w:r>
    </w:p>
    <w:p w14:paraId="6B77E0E3" w14:textId="77777777" w:rsidR="009D66FA" w:rsidRPr="00AC1985" w:rsidRDefault="009D66FA" w:rsidP="009D66FA">
      <w:pPr>
        <w:numPr>
          <w:ilvl w:val="3"/>
          <w:numId w:val="12"/>
        </w:numPr>
        <w:rPr>
          <w:rFonts w:ascii="Arial" w:hAnsi="Arial" w:cs="Arial"/>
          <w:bCs/>
        </w:rPr>
      </w:pPr>
      <w:r w:rsidRPr="00AC1985">
        <w:rPr>
          <w:rFonts w:ascii="Arial" w:hAnsi="Arial" w:cs="Arial"/>
          <w:bCs/>
        </w:rPr>
        <w:t>PEX tubing passing through structural concrete slabs shall be pre-sleeved with corrugated polyethylene as supplied by the manufacturer.</w:t>
      </w:r>
    </w:p>
    <w:p w14:paraId="70FB52AF" w14:textId="77777777" w:rsidR="009D66FA" w:rsidRPr="00AC1985" w:rsidRDefault="009D66FA" w:rsidP="009D66FA">
      <w:pPr>
        <w:numPr>
          <w:ilvl w:val="3"/>
          <w:numId w:val="12"/>
        </w:numPr>
        <w:rPr>
          <w:rFonts w:ascii="Arial" w:hAnsi="Arial" w:cs="Arial"/>
          <w:bCs/>
        </w:rPr>
      </w:pPr>
      <w:r w:rsidRPr="00AC1985">
        <w:rPr>
          <w:rFonts w:ascii="Arial" w:hAnsi="Arial" w:cs="Arial"/>
          <w:bCs/>
        </w:rPr>
        <w:t>PEX tubing passing through metal studs shall be use grommets or sleeves at the penetration.</w:t>
      </w:r>
    </w:p>
    <w:p w14:paraId="749FE4E7" w14:textId="77777777" w:rsidR="009D66FA" w:rsidRPr="00AC1985" w:rsidRDefault="009D66FA" w:rsidP="009D66FA">
      <w:pPr>
        <w:numPr>
          <w:ilvl w:val="3"/>
          <w:numId w:val="12"/>
        </w:numPr>
        <w:rPr>
          <w:rFonts w:ascii="Arial" w:hAnsi="Arial" w:cs="Arial"/>
          <w:bCs/>
        </w:rPr>
      </w:pPr>
      <w:r w:rsidRPr="00AC1985">
        <w:rPr>
          <w:rFonts w:ascii="Arial" w:hAnsi="Arial" w:cs="Arial"/>
          <w:bCs/>
        </w:rPr>
        <w:t>Protect PEX tubing with sleeves where abrasion may occur.</w:t>
      </w:r>
    </w:p>
    <w:p w14:paraId="351D7053" w14:textId="77777777" w:rsidR="009D66FA" w:rsidRPr="00AC1985" w:rsidRDefault="009D66FA" w:rsidP="009D66FA">
      <w:pPr>
        <w:numPr>
          <w:ilvl w:val="3"/>
          <w:numId w:val="12"/>
        </w:numPr>
        <w:rPr>
          <w:rFonts w:ascii="Arial" w:hAnsi="Arial" w:cs="Arial"/>
          <w:bCs/>
        </w:rPr>
      </w:pPr>
      <w:r w:rsidRPr="00AC1985">
        <w:rPr>
          <w:rFonts w:ascii="Arial" w:hAnsi="Arial" w:cs="Arial"/>
          <w:bCs/>
        </w:rPr>
        <w:t>Use strike protectors where PEX tubing has the potential for being struck with a screw or nail.</w:t>
      </w:r>
    </w:p>
    <w:p w14:paraId="456AE41D" w14:textId="77777777" w:rsidR="009D66FA" w:rsidRPr="00AC1985" w:rsidRDefault="009D66FA" w:rsidP="009D66FA">
      <w:pPr>
        <w:numPr>
          <w:ilvl w:val="3"/>
          <w:numId w:val="12"/>
        </w:numPr>
        <w:rPr>
          <w:rFonts w:ascii="Arial" w:hAnsi="Arial" w:cs="Arial"/>
          <w:bCs/>
        </w:rPr>
      </w:pPr>
      <w:r w:rsidRPr="00AC1985">
        <w:rPr>
          <w:rFonts w:ascii="Arial" w:hAnsi="Arial" w:cs="Arial"/>
          <w:bCs/>
        </w:rPr>
        <w:t>Manufacturer’s bend supports shall be used where bends are less than 6 times outside pipe diameter.</w:t>
      </w:r>
    </w:p>
    <w:p w14:paraId="30BDFCB6" w14:textId="711AFE84" w:rsidR="009D66FA" w:rsidRPr="00AC1985" w:rsidRDefault="008E748C" w:rsidP="009D66FA">
      <w:pPr>
        <w:numPr>
          <w:ilvl w:val="3"/>
          <w:numId w:val="12"/>
        </w:numPr>
        <w:rPr>
          <w:rFonts w:ascii="Arial" w:hAnsi="Arial" w:cs="Arial"/>
          <w:bCs/>
          <w:strike/>
        </w:rPr>
      </w:pPr>
      <w:r w:rsidRPr="00AC1985">
        <w:rPr>
          <w:rFonts w:ascii="Arial" w:hAnsi="Arial" w:cs="Arial"/>
          <w:bCs/>
        </w:rPr>
        <w:t>Per code install hangers every 32 inches. For further hanger support use PEX-a pipe support per manufacturer’s recommended</w:t>
      </w:r>
      <w:r w:rsidR="007900AC" w:rsidRPr="00AC1985">
        <w:rPr>
          <w:rFonts w:ascii="Arial" w:hAnsi="Arial" w:cs="Arial"/>
          <w:bCs/>
        </w:rPr>
        <w:t xml:space="preserve"> installation.</w:t>
      </w:r>
    </w:p>
    <w:p w14:paraId="0394933C" w14:textId="57016B0B" w:rsidR="009D66FA" w:rsidRPr="00AC1985" w:rsidRDefault="009D66FA" w:rsidP="009D66FA">
      <w:pPr>
        <w:numPr>
          <w:ilvl w:val="3"/>
          <w:numId w:val="12"/>
        </w:numPr>
        <w:rPr>
          <w:rFonts w:ascii="Arial" w:hAnsi="Arial" w:cs="Arial"/>
          <w:bCs/>
        </w:rPr>
      </w:pPr>
      <w:r w:rsidRPr="00AC1985">
        <w:rPr>
          <w:rFonts w:ascii="Arial" w:hAnsi="Arial" w:cs="Arial"/>
          <w:bCs/>
        </w:rPr>
        <w:t xml:space="preserve">All fitting connections to the PEX tubing shall </w:t>
      </w:r>
      <w:r w:rsidR="000228B8">
        <w:rPr>
          <w:rFonts w:ascii="Arial" w:hAnsi="Arial" w:cs="Arial"/>
          <w:bCs/>
        </w:rPr>
        <w:t xml:space="preserve">be </w:t>
      </w:r>
      <w:r w:rsidRPr="00AC1985">
        <w:rPr>
          <w:rFonts w:ascii="Arial" w:hAnsi="Arial" w:cs="Arial"/>
          <w:bCs/>
        </w:rPr>
        <w:t>made to the requirements of ASTM F1960.</w:t>
      </w:r>
    </w:p>
    <w:p w14:paraId="75E1125A" w14:textId="77777777" w:rsidR="005040A0" w:rsidRPr="00AC1985" w:rsidRDefault="005040A0" w:rsidP="005040A0">
      <w:pPr>
        <w:numPr>
          <w:ilvl w:val="3"/>
          <w:numId w:val="12"/>
        </w:numPr>
        <w:rPr>
          <w:rFonts w:ascii="Arial" w:hAnsi="Arial" w:cs="Arial"/>
          <w:bCs/>
        </w:rPr>
      </w:pPr>
      <w:r w:rsidRPr="00AC1985">
        <w:rPr>
          <w:rFonts w:ascii="Arial" w:hAnsi="Arial" w:cs="Arial"/>
          <w:bCs/>
        </w:rPr>
        <w:t xml:space="preserve">PEX piping shall be installed per </w:t>
      </w:r>
      <w:r w:rsidR="00721A5B" w:rsidRPr="00AC1985">
        <w:rPr>
          <w:rFonts w:ascii="Arial" w:hAnsi="Arial" w:cs="Arial"/>
          <w:bCs/>
        </w:rPr>
        <w:t>CAN/ULC-S102.2</w:t>
      </w:r>
      <w:r w:rsidRPr="00AC1985">
        <w:rPr>
          <w:rFonts w:ascii="Arial" w:hAnsi="Arial" w:cs="Arial"/>
          <w:bCs/>
        </w:rPr>
        <w:t xml:space="preserve"> requirements for plenum applications. </w:t>
      </w:r>
    </w:p>
    <w:p w14:paraId="5689F151" w14:textId="5EF9C58B" w:rsidR="009D66FA" w:rsidRPr="00AC1985" w:rsidRDefault="009D66FA" w:rsidP="009D66FA">
      <w:pPr>
        <w:numPr>
          <w:ilvl w:val="3"/>
          <w:numId w:val="12"/>
        </w:numPr>
        <w:rPr>
          <w:rFonts w:ascii="Arial" w:hAnsi="Arial" w:cs="Arial"/>
          <w:bCs/>
        </w:rPr>
      </w:pPr>
      <w:r w:rsidRPr="00AC1985">
        <w:rPr>
          <w:rFonts w:ascii="Arial" w:hAnsi="Arial" w:cs="Arial"/>
          <w:bCs/>
        </w:rPr>
        <w:t>Multi-Port Tees shall be used in-suite wherever possible instead of straight or reducing tees to minimize pressure drops in the plumbing distribution system.</w:t>
      </w:r>
    </w:p>
    <w:p w14:paraId="04FB9C8D" w14:textId="77777777" w:rsidR="009D66FA" w:rsidRPr="00AC1985" w:rsidRDefault="00D15235" w:rsidP="009D66FA">
      <w:pPr>
        <w:numPr>
          <w:ilvl w:val="3"/>
          <w:numId w:val="12"/>
        </w:numPr>
        <w:rPr>
          <w:rFonts w:ascii="Arial" w:hAnsi="Arial" w:cs="Arial"/>
          <w:bCs/>
        </w:rPr>
      </w:pPr>
      <w:r w:rsidRPr="00AC1985">
        <w:rPr>
          <w:rFonts w:ascii="Arial" w:hAnsi="Arial" w:cs="Arial"/>
          <w:bCs/>
        </w:rPr>
        <w:t>When system ΔT is greater than 40°F (22°C) midstory guide may be needed to help with expansion and contraction</w:t>
      </w:r>
    </w:p>
    <w:p w14:paraId="43B184D2" w14:textId="77777777" w:rsidR="009D66FA" w:rsidRPr="00AC1985" w:rsidRDefault="009D66FA" w:rsidP="009D66FA">
      <w:pPr>
        <w:numPr>
          <w:ilvl w:val="3"/>
          <w:numId w:val="12"/>
        </w:numPr>
        <w:rPr>
          <w:rFonts w:ascii="Arial" w:hAnsi="Arial" w:cs="Arial"/>
          <w:bCs/>
        </w:rPr>
      </w:pPr>
      <w:r w:rsidRPr="00AC1985">
        <w:rPr>
          <w:rFonts w:ascii="Arial" w:hAnsi="Arial" w:cs="Arial"/>
          <w:bCs/>
        </w:rPr>
        <w:t>A riser clamp shall be installed on top of every floor and against every second ceiling for all PEX risers.</w:t>
      </w:r>
    </w:p>
    <w:p w14:paraId="0C413D97" w14:textId="77777777" w:rsidR="009D66FA" w:rsidRPr="00AC1985" w:rsidRDefault="009D66FA" w:rsidP="009D66FA">
      <w:pPr>
        <w:numPr>
          <w:ilvl w:val="3"/>
          <w:numId w:val="12"/>
        </w:numPr>
        <w:rPr>
          <w:rFonts w:ascii="Arial" w:hAnsi="Arial" w:cs="Arial"/>
          <w:bCs/>
        </w:rPr>
      </w:pPr>
      <w:r w:rsidRPr="00AC1985">
        <w:rPr>
          <w:rFonts w:ascii="Arial" w:hAnsi="Arial" w:cs="Arial"/>
          <w:bCs/>
        </w:rPr>
        <w:t>Manufacturer’s wall penetration brackets shall be used at all wall membrane penetrations.</w:t>
      </w:r>
    </w:p>
    <w:p w14:paraId="021ED241" w14:textId="344374AB" w:rsidR="009D66FA" w:rsidRPr="00AC1985" w:rsidRDefault="009D66FA" w:rsidP="009D66FA">
      <w:pPr>
        <w:numPr>
          <w:ilvl w:val="3"/>
          <w:numId w:val="12"/>
        </w:numPr>
        <w:rPr>
          <w:rFonts w:ascii="Arial" w:hAnsi="Arial" w:cs="Arial"/>
          <w:bCs/>
        </w:rPr>
      </w:pPr>
      <w:r w:rsidRPr="00AC1985">
        <w:rPr>
          <w:rFonts w:ascii="Arial" w:hAnsi="Arial" w:cs="Arial"/>
          <w:bCs/>
        </w:rPr>
        <w:t>Pressurize PEX potable</w:t>
      </w:r>
      <w:r w:rsidR="00D10762">
        <w:rPr>
          <w:rFonts w:ascii="Arial" w:hAnsi="Arial" w:cs="Arial"/>
          <w:bCs/>
        </w:rPr>
        <w:t>-</w:t>
      </w:r>
      <w:r w:rsidRPr="00AC1985">
        <w:rPr>
          <w:rFonts w:ascii="Arial" w:hAnsi="Arial" w:cs="Arial"/>
          <w:bCs/>
        </w:rPr>
        <w:t>water distribution system with air or potable water in accordance with applicable codes or</w:t>
      </w:r>
      <w:r w:rsidR="00D10762">
        <w:rPr>
          <w:rFonts w:ascii="Arial" w:hAnsi="Arial" w:cs="Arial"/>
          <w:bCs/>
        </w:rPr>
        <w:t xml:space="preserve"> </w:t>
      </w:r>
      <w:r w:rsidR="00DF36D9" w:rsidRPr="00AC1985">
        <w:rPr>
          <w:rFonts w:ascii="Arial" w:hAnsi="Arial" w:cs="Arial"/>
          <w:bCs/>
        </w:rPr>
        <w:t>per manufacturer</w:t>
      </w:r>
      <w:r w:rsidR="000976BF">
        <w:rPr>
          <w:rFonts w:ascii="Arial" w:hAnsi="Arial" w:cs="Arial"/>
          <w:bCs/>
        </w:rPr>
        <w:t>’</w:t>
      </w:r>
      <w:r w:rsidR="00DF36D9" w:rsidRPr="00AC1985">
        <w:rPr>
          <w:rFonts w:ascii="Arial" w:hAnsi="Arial" w:cs="Arial"/>
          <w:bCs/>
        </w:rPr>
        <w:t xml:space="preserve">s </w:t>
      </w:r>
      <w:r w:rsidR="00D93335" w:rsidRPr="00AC1985">
        <w:rPr>
          <w:rFonts w:ascii="Arial" w:hAnsi="Arial" w:cs="Arial"/>
          <w:bCs/>
        </w:rPr>
        <w:t>recommendations.</w:t>
      </w:r>
    </w:p>
    <w:p w14:paraId="7374AB20" w14:textId="6C94E805" w:rsidR="009D66FA" w:rsidRPr="00AC1985" w:rsidRDefault="009D66FA" w:rsidP="009D66FA">
      <w:pPr>
        <w:numPr>
          <w:ilvl w:val="3"/>
          <w:numId w:val="12"/>
        </w:numPr>
        <w:rPr>
          <w:rFonts w:ascii="Arial" w:hAnsi="Arial" w:cs="Arial"/>
          <w:bCs/>
        </w:rPr>
      </w:pPr>
      <w:r w:rsidRPr="00AC1985">
        <w:rPr>
          <w:rFonts w:ascii="Arial" w:hAnsi="Arial" w:cs="Arial"/>
          <w:bCs/>
        </w:rPr>
        <w:t>Comply with safety precautions when pressure testing, including use of compressed air, where applicable. Water shall not be used to pressurize the system if ambient air temperature has the possibility of dropping below 32</w:t>
      </w:r>
      <w:r w:rsidR="00D93335" w:rsidRPr="00AC1985">
        <w:rPr>
          <w:rFonts w:ascii="Arial" w:hAnsi="Arial" w:cs="Arial"/>
          <w:bCs/>
        </w:rPr>
        <w:t>°</w:t>
      </w:r>
      <w:r w:rsidRPr="00AC1985">
        <w:rPr>
          <w:rFonts w:ascii="Arial" w:hAnsi="Arial" w:cs="Arial"/>
          <w:bCs/>
        </w:rPr>
        <w:t xml:space="preserve">F </w:t>
      </w:r>
      <w:r w:rsidR="000976BF">
        <w:rPr>
          <w:rFonts w:ascii="Arial" w:hAnsi="Arial" w:cs="Arial"/>
          <w:bCs/>
        </w:rPr>
        <w:br/>
      </w:r>
      <w:r w:rsidRPr="00AC1985">
        <w:rPr>
          <w:rFonts w:ascii="Arial" w:hAnsi="Arial" w:cs="Arial"/>
          <w:bCs/>
        </w:rPr>
        <w:t xml:space="preserve">(0 </w:t>
      </w:r>
      <w:r w:rsidR="00D93335" w:rsidRPr="00AC1985">
        <w:rPr>
          <w:rFonts w:ascii="Arial" w:hAnsi="Arial" w:cs="Arial"/>
          <w:bCs/>
        </w:rPr>
        <w:t>°</w:t>
      </w:r>
      <w:r w:rsidRPr="00AC1985">
        <w:rPr>
          <w:rFonts w:ascii="Arial" w:hAnsi="Arial" w:cs="Arial"/>
          <w:bCs/>
        </w:rPr>
        <w:t>C).</w:t>
      </w:r>
    </w:p>
    <w:p w14:paraId="5DD5EE93" w14:textId="77777777" w:rsidR="00FA0339" w:rsidRPr="00AC1985" w:rsidRDefault="009D66FA" w:rsidP="009D66FA">
      <w:pPr>
        <w:numPr>
          <w:ilvl w:val="2"/>
          <w:numId w:val="12"/>
        </w:numPr>
        <w:spacing w:after="240"/>
        <w:rPr>
          <w:rFonts w:ascii="Arial" w:hAnsi="Arial" w:cs="Arial"/>
          <w:bCs/>
        </w:rPr>
      </w:pPr>
      <w:r w:rsidRPr="00AC1985">
        <w:rPr>
          <w:rFonts w:ascii="Arial" w:hAnsi="Arial" w:cs="Arial"/>
          <w:bCs/>
        </w:rPr>
        <w:t>Related Products Installation: Refer to other sections listed in Related Sections paragraph herein for related products installation.</w:t>
      </w:r>
    </w:p>
    <w:p w14:paraId="732E6939" w14:textId="77777777" w:rsidR="00876525" w:rsidRPr="00AC1985" w:rsidRDefault="00876525" w:rsidP="001D66A1">
      <w:pPr>
        <w:numPr>
          <w:ilvl w:val="1"/>
          <w:numId w:val="4"/>
        </w:numPr>
        <w:rPr>
          <w:rFonts w:ascii="Arial" w:hAnsi="Arial" w:cs="Arial"/>
          <w:b/>
        </w:rPr>
      </w:pPr>
      <w:r w:rsidRPr="00AC1985">
        <w:rPr>
          <w:rFonts w:ascii="Arial" w:hAnsi="Arial" w:cs="Arial"/>
          <w:b/>
        </w:rPr>
        <w:lastRenderedPageBreak/>
        <w:t>FIELD QUALITY REQUIREMENTS</w:t>
      </w:r>
    </w:p>
    <w:p w14:paraId="56879828" w14:textId="3B4BDFC7" w:rsidR="009D66FA" w:rsidRPr="00AC1985" w:rsidRDefault="0028336D" w:rsidP="0028336D">
      <w:pPr>
        <w:numPr>
          <w:ilvl w:val="2"/>
          <w:numId w:val="13"/>
        </w:numPr>
        <w:rPr>
          <w:rFonts w:ascii="Arial" w:hAnsi="Arial" w:cs="Arial"/>
          <w:bCs/>
        </w:rPr>
      </w:pPr>
      <w:r w:rsidRPr="00AC1985">
        <w:rPr>
          <w:rFonts w:ascii="Arial" w:hAnsi="Arial" w:cs="Arial"/>
          <w:bCs/>
        </w:rPr>
        <w:t xml:space="preserve">Site Tests (Installation and Post-Installation Testing): [Specify applicable test requirements to be </w:t>
      </w:r>
      <w:r w:rsidR="00CB594D">
        <w:rPr>
          <w:rFonts w:ascii="Arial" w:hAnsi="Arial" w:cs="Arial"/>
          <w:bCs/>
        </w:rPr>
        <w:t>performed</w:t>
      </w:r>
      <w:r w:rsidRPr="00AC1985">
        <w:rPr>
          <w:rFonts w:ascii="Arial" w:hAnsi="Arial" w:cs="Arial"/>
          <w:bCs/>
        </w:rPr>
        <w:t xml:space="preserve"> during and after product installation].</w:t>
      </w:r>
    </w:p>
    <w:p w14:paraId="2AE51877" w14:textId="68D4998D" w:rsidR="0028336D" w:rsidRPr="00AC1985" w:rsidRDefault="0028336D" w:rsidP="0028336D">
      <w:pPr>
        <w:numPr>
          <w:ilvl w:val="2"/>
          <w:numId w:val="13"/>
        </w:numPr>
        <w:rPr>
          <w:rFonts w:ascii="Arial" w:hAnsi="Arial" w:cs="Arial"/>
          <w:bCs/>
        </w:rPr>
      </w:pPr>
      <w:r w:rsidRPr="00AC1985">
        <w:rPr>
          <w:rFonts w:ascii="Arial" w:hAnsi="Arial" w:cs="Arial"/>
          <w:bCs/>
        </w:rPr>
        <w:t>Manufacturer’s Field Services: Provide manufacturer’s field service consisting of product use recommendations and periodic site visit</w:t>
      </w:r>
      <w:r w:rsidR="00CB594D">
        <w:rPr>
          <w:rFonts w:ascii="Arial" w:hAnsi="Arial" w:cs="Arial"/>
          <w:bCs/>
        </w:rPr>
        <w:t>s</w:t>
      </w:r>
      <w:r w:rsidRPr="00AC1985">
        <w:rPr>
          <w:rFonts w:ascii="Arial" w:hAnsi="Arial" w:cs="Arial"/>
          <w:bCs/>
        </w:rPr>
        <w:t xml:space="preserve"> for inspection of product installation in accordance with manufacturer’s instructions.</w:t>
      </w:r>
    </w:p>
    <w:p w14:paraId="31E85038" w14:textId="77777777" w:rsidR="00876525" w:rsidRPr="00AC1985" w:rsidRDefault="0028336D" w:rsidP="0028336D">
      <w:pPr>
        <w:numPr>
          <w:ilvl w:val="3"/>
          <w:numId w:val="13"/>
        </w:numPr>
        <w:spacing w:after="240"/>
        <w:rPr>
          <w:rFonts w:ascii="Arial" w:hAnsi="Arial" w:cs="Arial"/>
          <w:bCs/>
        </w:rPr>
      </w:pPr>
      <w:r w:rsidRPr="00AC1985">
        <w:rPr>
          <w:rFonts w:ascii="Arial" w:hAnsi="Arial" w:cs="Arial"/>
          <w:bCs/>
        </w:rPr>
        <w:t>Site Visits: [Specify number and duration of periodic site visits].</w:t>
      </w:r>
    </w:p>
    <w:p w14:paraId="385A36A8" w14:textId="77777777" w:rsidR="00876525" w:rsidRPr="00AC1985" w:rsidRDefault="00876525" w:rsidP="001D66A1">
      <w:pPr>
        <w:numPr>
          <w:ilvl w:val="1"/>
          <w:numId w:val="4"/>
        </w:numPr>
        <w:rPr>
          <w:rFonts w:ascii="Arial" w:hAnsi="Arial" w:cs="Arial"/>
          <w:b/>
        </w:rPr>
      </w:pPr>
      <w:r w:rsidRPr="00AC1985">
        <w:rPr>
          <w:rFonts w:ascii="Arial" w:hAnsi="Arial" w:cs="Arial"/>
          <w:b/>
        </w:rPr>
        <w:t>CLEANING</w:t>
      </w:r>
    </w:p>
    <w:p w14:paraId="77EF9B5A" w14:textId="77777777" w:rsidR="00876525" w:rsidRPr="008A70F5" w:rsidRDefault="0028336D" w:rsidP="00442C5C">
      <w:pPr>
        <w:numPr>
          <w:ilvl w:val="2"/>
          <w:numId w:val="14"/>
        </w:numPr>
        <w:rPr>
          <w:rFonts w:ascii="Arial" w:hAnsi="Arial" w:cs="Arial"/>
          <w:bCs/>
        </w:rPr>
      </w:pPr>
      <w:r w:rsidRPr="008A70F5">
        <w:rPr>
          <w:rFonts w:ascii="Arial" w:hAnsi="Arial" w:cs="Arial"/>
          <w:bCs/>
        </w:rPr>
        <w:t>Cleaning: 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14:paraId="6E60A86C" w14:textId="77777777" w:rsidR="0050258C" w:rsidRPr="008A70F5" w:rsidRDefault="0050258C" w:rsidP="0050258C">
      <w:pPr>
        <w:pStyle w:val="ARCATParagraph"/>
        <w:numPr>
          <w:ilvl w:val="2"/>
          <w:numId w:val="14"/>
        </w:numPr>
        <w:spacing w:after="0"/>
        <w:rPr>
          <w:rFonts w:ascii="Arial" w:hAnsi="Arial" w:cs="Arial"/>
          <w:sz w:val="20"/>
          <w:szCs w:val="20"/>
        </w:rPr>
      </w:pPr>
      <w:r w:rsidRPr="008A70F5">
        <w:rPr>
          <w:rFonts w:ascii="Arial" w:hAnsi="Arial" w:cs="Arial"/>
          <w:sz w:val="20"/>
          <w:szCs w:val="20"/>
        </w:rPr>
        <w:t>Water system disinfection</w:t>
      </w:r>
    </w:p>
    <w:p w14:paraId="0D2A25FB" w14:textId="77777777"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 xml:space="preserve">Uponor AquaPEX piping should be disinfected in accordance with </w:t>
      </w:r>
      <w:hyperlink r:id="rId18" w:history="1">
        <w:r w:rsidRPr="008A70F5">
          <w:rPr>
            <w:rStyle w:val="Hyperlink"/>
            <w:rFonts w:ascii="Arial" w:hAnsi="Arial" w:cs="Arial"/>
            <w:sz w:val="20"/>
            <w:szCs w:val="20"/>
          </w:rPr>
          <w:t>Uponor Disinfection Guidelines</w:t>
        </w:r>
      </w:hyperlink>
      <w:r w:rsidRPr="008A70F5">
        <w:rPr>
          <w:rFonts w:ascii="Arial" w:hAnsi="Arial" w:cs="Arial"/>
          <w:sz w:val="20"/>
          <w:szCs w:val="20"/>
        </w:rPr>
        <w:t xml:space="preserve"> or local codes. </w:t>
      </w:r>
    </w:p>
    <w:p w14:paraId="24FFD3A5" w14:textId="77777777"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Use non-petroleum-based cleaners.</w:t>
      </w:r>
    </w:p>
    <w:p w14:paraId="05672308" w14:textId="77777777"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Not exceed a pH of 11.</w:t>
      </w:r>
    </w:p>
    <w:p w14:paraId="60B7A553" w14:textId="056A20A6"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Do not allow system to exceed 80 psi at water temperatures above 120</w:t>
      </w:r>
      <w:r w:rsidR="001061F2" w:rsidRPr="008A70F5">
        <w:rPr>
          <w:rFonts w:ascii="Arial" w:hAnsi="Arial" w:cs="Arial"/>
          <w:sz w:val="20"/>
          <w:szCs w:val="20"/>
        </w:rPr>
        <w:t>°</w:t>
      </w:r>
      <w:r w:rsidRPr="008A70F5">
        <w:rPr>
          <w:rFonts w:ascii="Arial" w:hAnsi="Arial" w:cs="Arial"/>
          <w:sz w:val="20"/>
          <w:szCs w:val="20"/>
        </w:rPr>
        <w:t>F</w:t>
      </w:r>
      <w:r w:rsidR="00473DE6" w:rsidRPr="008A70F5">
        <w:rPr>
          <w:rFonts w:ascii="Arial" w:hAnsi="Arial" w:cs="Arial"/>
          <w:sz w:val="20"/>
          <w:szCs w:val="20"/>
        </w:rPr>
        <w:t xml:space="preserve"> (48.9°C)</w:t>
      </w:r>
      <w:r w:rsidR="001061F2" w:rsidRPr="008A70F5">
        <w:rPr>
          <w:rFonts w:ascii="Arial" w:hAnsi="Arial" w:cs="Arial"/>
          <w:sz w:val="20"/>
          <w:szCs w:val="20"/>
        </w:rPr>
        <w:t>.</w:t>
      </w:r>
    </w:p>
    <w:p w14:paraId="004E3C92" w14:textId="77777777"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Use a disinfecting solution (chlorine or chloramine) solution of:</w:t>
      </w:r>
    </w:p>
    <w:p w14:paraId="5476513A" w14:textId="50AC99DE" w:rsidR="0050258C" w:rsidRPr="008A70F5" w:rsidRDefault="0050258C" w:rsidP="0050258C">
      <w:pPr>
        <w:pStyle w:val="ARCATSubSub1"/>
        <w:numPr>
          <w:ilvl w:val="4"/>
          <w:numId w:val="14"/>
        </w:numPr>
        <w:spacing w:after="0"/>
        <w:rPr>
          <w:rFonts w:ascii="Arial" w:hAnsi="Arial" w:cs="Arial"/>
          <w:sz w:val="20"/>
          <w:szCs w:val="20"/>
        </w:rPr>
      </w:pPr>
      <w:r w:rsidRPr="008A70F5">
        <w:rPr>
          <w:rFonts w:ascii="Arial" w:hAnsi="Arial" w:cs="Arial"/>
          <w:sz w:val="20"/>
          <w:szCs w:val="20"/>
        </w:rPr>
        <w:t>200 parts per million (ppm) for 3 hours at a maximum temp</w:t>
      </w:r>
      <w:r w:rsidR="00473DE6" w:rsidRPr="008A70F5">
        <w:rPr>
          <w:rFonts w:ascii="Arial" w:hAnsi="Arial" w:cs="Arial"/>
          <w:sz w:val="20"/>
          <w:szCs w:val="20"/>
        </w:rPr>
        <w:t>erature</w:t>
      </w:r>
      <w:r w:rsidRPr="008A70F5">
        <w:rPr>
          <w:rFonts w:ascii="Arial" w:hAnsi="Arial" w:cs="Arial"/>
          <w:sz w:val="20"/>
          <w:szCs w:val="20"/>
        </w:rPr>
        <w:t xml:space="preserve"> of 77°F (25°C). </w:t>
      </w:r>
    </w:p>
    <w:p w14:paraId="5A171402" w14:textId="1BE2F159" w:rsidR="0050258C" w:rsidRPr="008A70F5" w:rsidRDefault="0050258C" w:rsidP="0050258C">
      <w:pPr>
        <w:pStyle w:val="ARCATSubSub1"/>
        <w:numPr>
          <w:ilvl w:val="4"/>
          <w:numId w:val="14"/>
        </w:numPr>
        <w:spacing w:after="0"/>
        <w:rPr>
          <w:rFonts w:ascii="Arial" w:hAnsi="Arial" w:cs="Arial"/>
          <w:sz w:val="20"/>
          <w:szCs w:val="20"/>
        </w:rPr>
      </w:pPr>
      <w:r w:rsidRPr="008A70F5">
        <w:rPr>
          <w:rFonts w:ascii="Arial" w:hAnsi="Arial" w:cs="Arial"/>
          <w:sz w:val="20"/>
          <w:szCs w:val="20"/>
        </w:rPr>
        <w:t>50 ppm for 24 hours at a maximum temp</w:t>
      </w:r>
      <w:r w:rsidR="006330D0" w:rsidRPr="008A70F5">
        <w:rPr>
          <w:rFonts w:ascii="Arial" w:hAnsi="Arial" w:cs="Arial"/>
          <w:sz w:val="20"/>
          <w:szCs w:val="20"/>
        </w:rPr>
        <w:t>erature</w:t>
      </w:r>
      <w:r w:rsidRPr="008A70F5">
        <w:rPr>
          <w:rFonts w:ascii="Arial" w:hAnsi="Arial" w:cs="Arial"/>
          <w:sz w:val="20"/>
          <w:szCs w:val="20"/>
        </w:rPr>
        <w:t xml:space="preserve"> of 77°F (25°</w:t>
      </w:r>
      <w:r w:rsidR="006330D0" w:rsidRPr="008A70F5">
        <w:rPr>
          <w:rFonts w:ascii="Arial" w:hAnsi="Arial" w:cs="Arial"/>
          <w:sz w:val="20"/>
          <w:szCs w:val="20"/>
        </w:rPr>
        <w:t>C</w:t>
      </w:r>
      <w:r w:rsidRPr="008A70F5">
        <w:rPr>
          <w:rFonts w:ascii="Arial" w:hAnsi="Arial" w:cs="Arial"/>
          <w:sz w:val="20"/>
          <w:szCs w:val="20"/>
        </w:rPr>
        <w:t>).</w:t>
      </w:r>
    </w:p>
    <w:p w14:paraId="42677535" w14:textId="1D9F35B6" w:rsidR="0050258C" w:rsidRPr="008A70F5" w:rsidRDefault="0050258C" w:rsidP="0050258C">
      <w:pPr>
        <w:pStyle w:val="ARCATSubSub1"/>
        <w:numPr>
          <w:ilvl w:val="4"/>
          <w:numId w:val="14"/>
        </w:numPr>
        <w:spacing w:after="0"/>
        <w:rPr>
          <w:rFonts w:ascii="Arial" w:hAnsi="Arial" w:cs="Arial"/>
          <w:sz w:val="20"/>
          <w:szCs w:val="20"/>
        </w:rPr>
      </w:pPr>
      <w:r w:rsidRPr="008A70F5">
        <w:rPr>
          <w:rFonts w:ascii="Arial" w:hAnsi="Arial" w:cs="Arial"/>
          <w:sz w:val="20"/>
          <w:szCs w:val="20"/>
        </w:rPr>
        <w:t>4 ppm for 72 hours at a maximum temp</w:t>
      </w:r>
      <w:r w:rsidR="006330D0" w:rsidRPr="008A70F5">
        <w:rPr>
          <w:rFonts w:ascii="Arial" w:hAnsi="Arial" w:cs="Arial"/>
          <w:sz w:val="20"/>
          <w:szCs w:val="20"/>
        </w:rPr>
        <w:t>erature</w:t>
      </w:r>
      <w:r w:rsidRPr="008A70F5">
        <w:rPr>
          <w:rFonts w:ascii="Arial" w:hAnsi="Arial" w:cs="Arial"/>
          <w:sz w:val="20"/>
          <w:szCs w:val="20"/>
        </w:rPr>
        <w:t xml:space="preserve"> of 140°F (60°</w:t>
      </w:r>
      <w:r w:rsidR="006330D0" w:rsidRPr="008A70F5">
        <w:rPr>
          <w:rFonts w:ascii="Arial" w:hAnsi="Arial" w:cs="Arial"/>
          <w:sz w:val="20"/>
          <w:szCs w:val="20"/>
        </w:rPr>
        <w:t>C</w:t>
      </w:r>
      <w:r w:rsidRPr="008A70F5">
        <w:rPr>
          <w:rFonts w:ascii="Arial" w:hAnsi="Arial" w:cs="Arial"/>
          <w:sz w:val="20"/>
          <w:szCs w:val="20"/>
        </w:rPr>
        <w:t xml:space="preserve">). </w:t>
      </w:r>
    </w:p>
    <w:p w14:paraId="16083BFC" w14:textId="144D527B"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 xml:space="preserve">To prevent reduced service life of system components, disinfection solutions should not stand in the system longer than 72 hours per </w:t>
      </w:r>
      <w:hyperlink r:id="rId19" w:history="1">
        <w:r w:rsidRPr="008A70F5">
          <w:rPr>
            <w:rStyle w:val="Hyperlink"/>
            <w:rFonts w:ascii="Arial" w:hAnsi="Arial" w:cs="Arial"/>
            <w:sz w:val="20"/>
            <w:szCs w:val="20"/>
          </w:rPr>
          <w:t>Uponor Disinfection Guidelines</w:t>
        </w:r>
      </w:hyperlink>
      <w:r w:rsidRPr="008A70F5">
        <w:rPr>
          <w:rFonts w:ascii="Arial" w:hAnsi="Arial" w:cs="Arial"/>
          <w:sz w:val="20"/>
          <w:szCs w:val="20"/>
        </w:rPr>
        <w:t>. Flush the system with potable water after disinfection.</w:t>
      </w:r>
    </w:p>
    <w:p w14:paraId="54F20232" w14:textId="48A11D64" w:rsidR="0050258C" w:rsidRPr="008A70F5" w:rsidRDefault="0050258C" w:rsidP="0050258C">
      <w:pPr>
        <w:pStyle w:val="ARCATSubPara"/>
        <w:numPr>
          <w:ilvl w:val="3"/>
          <w:numId w:val="14"/>
        </w:numPr>
        <w:spacing w:after="0"/>
        <w:rPr>
          <w:rFonts w:ascii="Arial" w:hAnsi="Arial" w:cs="Arial"/>
          <w:sz w:val="20"/>
          <w:szCs w:val="20"/>
        </w:rPr>
      </w:pPr>
      <w:r w:rsidRPr="008A70F5">
        <w:rPr>
          <w:rFonts w:ascii="Arial" w:hAnsi="Arial" w:cs="Arial"/>
          <w:sz w:val="20"/>
          <w:szCs w:val="20"/>
        </w:rPr>
        <w:t>Chlorine Dioxide is not recommended for system disinfection</w:t>
      </w:r>
      <w:r w:rsidR="008A70F5" w:rsidRPr="008A70F5">
        <w:rPr>
          <w:rFonts w:ascii="Arial" w:hAnsi="Arial" w:cs="Arial"/>
          <w:sz w:val="20"/>
          <w:szCs w:val="20"/>
        </w:rPr>
        <w:t>.</w:t>
      </w:r>
    </w:p>
    <w:p w14:paraId="634B1539" w14:textId="2D8AB639" w:rsidR="0050258C" w:rsidRPr="008A70F5" w:rsidRDefault="0050258C" w:rsidP="0050258C">
      <w:pPr>
        <w:pStyle w:val="ARCATSubPara"/>
        <w:numPr>
          <w:ilvl w:val="3"/>
          <w:numId w:val="14"/>
        </w:numPr>
        <w:rPr>
          <w:rFonts w:ascii="Arial" w:hAnsi="Arial" w:cs="Arial"/>
          <w:sz w:val="20"/>
          <w:szCs w:val="20"/>
        </w:rPr>
      </w:pPr>
      <w:r w:rsidRPr="008A70F5">
        <w:rPr>
          <w:rFonts w:ascii="Arial" w:hAnsi="Arial" w:cs="Arial"/>
          <w:sz w:val="20"/>
          <w:szCs w:val="20"/>
        </w:rPr>
        <w:t>Consult piping manufacturer for compatibility if alternative disinfectants are to be used.</w:t>
      </w:r>
    </w:p>
    <w:p w14:paraId="46635CA6" w14:textId="7A607DF3" w:rsidR="00876525" w:rsidRPr="00AC1985" w:rsidRDefault="00876525" w:rsidP="001D66A1">
      <w:pPr>
        <w:numPr>
          <w:ilvl w:val="1"/>
          <w:numId w:val="4"/>
        </w:numPr>
        <w:rPr>
          <w:rFonts w:ascii="Arial" w:hAnsi="Arial" w:cs="Arial"/>
          <w:b/>
        </w:rPr>
      </w:pPr>
      <w:r w:rsidRPr="00AC1985">
        <w:rPr>
          <w:rFonts w:ascii="Arial" w:hAnsi="Arial" w:cs="Arial"/>
          <w:b/>
        </w:rPr>
        <w:t>PROTECTION</w:t>
      </w:r>
    </w:p>
    <w:p w14:paraId="6CE639D9" w14:textId="77777777" w:rsidR="00876525" w:rsidRPr="00AC1985" w:rsidRDefault="0028336D" w:rsidP="0028336D">
      <w:pPr>
        <w:numPr>
          <w:ilvl w:val="2"/>
          <w:numId w:val="15"/>
        </w:numPr>
        <w:spacing w:after="240"/>
        <w:rPr>
          <w:rFonts w:ascii="Arial" w:hAnsi="Arial" w:cs="Arial"/>
          <w:bCs/>
        </w:rPr>
      </w:pPr>
      <w:r w:rsidRPr="00AC1985">
        <w:rPr>
          <w:rFonts w:ascii="Arial" w:hAnsi="Arial" w:cs="Arial"/>
          <w:bCs/>
        </w:rPr>
        <w:t>Protection: Protect installed product and finish surfaces from damage during construction.</w:t>
      </w:r>
    </w:p>
    <w:p w14:paraId="57462919" w14:textId="77777777" w:rsidR="00876525" w:rsidRPr="008E0E6A" w:rsidRDefault="00876525">
      <w:pPr>
        <w:pStyle w:val="Heading3"/>
        <w:rPr>
          <w:rFonts w:ascii="Arial" w:hAnsi="Arial" w:cs="Arial"/>
          <w:sz w:val="20"/>
        </w:rPr>
      </w:pPr>
      <w:r w:rsidRPr="00AC1985">
        <w:rPr>
          <w:rFonts w:ascii="Arial" w:hAnsi="Arial" w:cs="Arial"/>
          <w:sz w:val="20"/>
        </w:rPr>
        <w:t>END OF SECTION</w:t>
      </w:r>
    </w:p>
    <w:sectPr w:rsidR="00876525" w:rsidRPr="008E0E6A" w:rsidSect="00294885">
      <w:headerReference w:type="even" r:id="rId20"/>
      <w:headerReference w:type="default" r:id="rId21"/>
      <w:footerReference w:type="default" r:id="rId22"/>
      <w:headerReference w:type="firs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7F4B" w14:textId="77777777" w:rsidR="00B4323F" w:rsidRDefault="00B4323F">
      <w:r>
        <w:separator/>
      </w:r>
    </w:p>
  </w:endnote>
  <w:endnote w:type="continuationSeparator" w:id="0">
    <w:p w14:paraId="17235C28" w14:textId="77777777" w:rsidR="00B4323F" w:rsidRDefault="00B4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C3D1" w14:textId="77777777" w:rsidR="00784CAD" w:rsidRDefault="00784CAD">
    <w:pPr>
      <w:pStyle w:val="Footer"/>
      <w:rPr>
        <w:rFonts w:ascii="Verdana" w:hAnsi="Verdana"/>
      </w:rPr>
    </w:pPr>
  </w:p>
  <w:p w14:paraId="40A4E132" w14:textId="7F458F89" w:rsidR="00FA0339" w:rsidRPr="00631041" w:rsidRDefault="00051085" w:rsidP="003A38D0">
    <w:pPr>
      <w:pStyle w:val="Footer"/>
      <w:jc w:val="center"/>
      <w:rPr>
        <w:rFonts w:ascii="Arial" w:hAnsi="Arial" w:cs="Arial"/>
      </w:rPr>
    </w:pPr>
    <w:r w:rsidRPr="00631041">
      <w:rPr>
        <w:rFonts w:ascii="Arial" w:hAnsi="Arial" w:cs="Arial"/>
      </w:rPr>
      <w:t>GF Building Flow Solutions</w:t>
    </w:r>
    <w:r w:rsidR="003A38D0" w:rsidRPr="00631041">
      <w:rPr>
        <w:rFonts w:ascii="Arial" w:hAnsi="Arial" w:cs="Arial"/>
      </w:rPr>
      <w:t xml:space="preserve"> </w:t>
    </w:r>
    <w:r w:rsidR="00D423F7" w:rsidRPr="00631041">
      <w:rPr>
        <w:rFonts w:ascii="Arial" w:hAnsi="Arial" w:cs="Arial"/>
      </w:rPr>
      <w:t xml:space="preserve">Domestic Water Piping </w:t>
    </w:r>
    <w:r w:rsidR="00FA0339" w:rsidRPr="00631041">
      <w:rPr>
        <w:rFonts w:ascii="Arial" w:hAnsi="Arial" w:cs="Arial"/>
      </w:rPr>
      <w:t>Specification (Full Version)</w:t>
    </w:r>
  </w:p>
  <w:p w14:paraId="106024D1" w14:textId="7C5606FA" w:rsidR="003A38D0" w:rsidRPr="00631041" w:rsidRDefault="003D203E" w:rsidP="003A38D0">
    <w:pPr>
      <w:pStyle w:val="Footer"/>
      <w:jc w:val="center"/>
      <w:rPr>
        <w:rFonts w:ascii="Arial" w:hAnsi="Arial" w:cs="Arial"/>
      </w:rPr>
    </w:pPr>
    <w:r>
      <w:rPr>
        <w:rFonts w:ascii="Arial" w:hAnsi="Arial" w:cs="Arial"/>
      </w:rPr>
      <w:t>Dec</w:t>
    </w:r>
    <w:r w:rsidR="00531E62">
      <w:rPr>
        <w:rFonts w:ascii="Arial" w:hAnsi="Arial" w:cs="Arial"/>
      </w:rPr>
      <w:t>ember</w:t>
    </w:r>
    <w:r>
      <w:rPr>
        <w:rFonts w:ascii="Arial" w:hAnsi="Arial" w:cs="Arial"/>
      </w:rPr>
      <w:t xml:space="preserve"> </w:t>
    </w:r>
    <w:r w:rsidR="00404461">
      <w:rPr>
        <w:rFonts w:ascii="Arial" w:hAnsi="Arial" w:cs="Arial"/>
      </w:rPr>
      <w:t>8</w:t>
    </w:r>
    <w:r w:rsidR="009F30AF" w:rsidRPr="00631041">
      <w:rPr>
        <w:rFonts w:ascii="Arial" w:hAnsi="Arial" w:cs="Arial"/>
      </w:rPr>
      <w:t>, 2025</w:t>
    </w:r>
  </w:p>
  <w:p w14:paraId="53711DBF" w14:textId="77777777" w:rsidR="003A38D0" w:rsidRPr="00631041" w:rsidRDefault="003A38D0" w:rsidP="003A38D0">
    <w:pPr>
      <w:pStyle w:val="Footer"/>
      <w:jc w:val="center"/>
      <w:rPr>
        <w:rFonts w:ascii="Arial" w:hAnsi="Arial" w:cs="Arial"/>
      </w:rPr>
    </w:pPr>
    <w:r w:rsidRPr="00631041">
      <w:rPr>
        <w:rFonts w:ascii="Arial" w:hAnsi="Arial" w:cs="Arial"/>
      </w:rPr>
      <w:t xml:space="preserve">22 11 16 - </w:t>
    </w:r>
    <w:r w:rsidRPr="00631041">
      <w:rPr>
        <w:rFonts w:ascii="Arial" w:hAnsi="Arial" w:cs="Arial"/>
      </w:rPr>
      <w:fldChar w:fldCharType="begin"/>
    </w:r>
    <w:r w:rsidRPr="00631041">
      <w:rPr>
        <w:rFonts w:ascii="Arial" w:hAnsi="Arial" w:cs="Arial"/>
      </w:rPr>
      <w:instrText xml:space="preserve"> PAGE   \* MERGEFORMAT </w:instrText>
    </w:r>
    <w:r w:rsidRPr="00631041">
      <w:rPr>
        <w:rFonts w:ascii="Arial" w:hAnsi="Arial" w:cs="Arial"/>
      </w:rPr>
      <w:fldChar w:fldCharType="separate"/>
    </w:r>
    <w:r w:rsidR="00E328A1" w:rsidRPr="00631041">
      <w:rPr>
        <w:rFonts w:ascii="Arial" w:hAnsi="Arial" w:cs="Arial"/>
        <w:noProof/>
      </w:rPr>
      <w:t>1</w:t>
    </w:r>
    <w:r w:rsidRPr="00631041">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DD61" w14:textId="77777777" w:rsidR="00B4323F" w:rsidRDefault="00B4323F">
      <w:r>
        <w:separator/>
      </w:r>
    </w:p>
  </w:footnote>
  <w:footnote w:type="continuationSeparator" w:id="0">
    <w:p w14:paraId="0F0DC849" w14:textId="77777777" w:rsidR="00B4323F" w:rsidRDefault="00B43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7F36" w14:textId="6701CF42" w:rsidR="007F2E10" w:rsidRDefault="007F2E10">
    <w:pPr>
      <w:pStyle w:val="Header"/>
    </w:pPr>
    <w:r>
      <w:rPr>
        <w:noProof/>
      </w:rPr>
      <mc:AlternateContent>
        <mc:Choice Requires="wps">
          <w:drawing>
            <wp:anchor distT="0" distB="0" distL="0" distR="0" simplePos="0" relativeHeight="251658241" behindDoc="0" locked="0" layoutInCell="1" allowOverlap="1" wp14:anchorId="4B78F47D" wp14:editId="17DFD6B6">
              <wp:simplePos x="635" y="635"/>
              <wp:positionH relativeFrom="page">
                <wp:align>center</wp:align>
              </wp:positionH>
              <wp:positionV relativeFrom="page">
                <wp:align>top</wp:align>
              </wp:positionV>
              <wp:extent cx="502920" cy="307340"/>
              <wp:effectExtent l="0" t="0" r="11430" b="16510"/>
              <wp:wrapNone/>
              <wp:docPr id="1109694113" name="Text Box 2"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358B91C5" w14:textId="4663F926" w:rsidR="007F2E10" w:rsidRPr="007F2E10" w:rsidRDefault="007F2E10" w:rsidP="007F2E10">
                          <w:pPr>
                            <w:rPr>
                              <w:rFonts w:ascii="Arial" w:eastAsia="Arial" w:hAnsi="Arial" w:cs="Arial"/>
                              <w:noProof/>
                              <w:color w:val="FF0000"/>
                              <w:sz w:val="16"/>
                              <w:szCs w:val="16"/>
                            </w:rPr>
                          </w:pPr>
                          <w:r w:rsidRPr="007F2E10">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8F47D" id="_x0000_t202" coordsize="21600,21600" o:spt="202" path="m,l,21600r21600,l21600,xe">
              <v:stroke joinstyle="miter"/>
              <v:path gradientshapeok="t" o:connecttype="rect"/>
            </v:shapetype>
            <v:shape id="Text Box 2" o:spid="_x0000_s1026" type="#_x0000_t202" alt="INTERNAL " style="position:absolute;margin-left:0;margin-top:0;width:39.6pt;height:24.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" filled="f" stroked="f">
              <v:textbox style="mso-fit-shape-to-text:t" inset="0,15pt,0,0">
                <w:txbxContent>
                  <w:p w14:paraId="358B91C5" w14:textId="4663F926" w:rsidR="007F2E10" w:rsidRPr="007F2E10" w:rsidRDefault="007F2E10" w:rsidP="007F2E10">
                    <w:pPr>
                      <w:rPr>
                        <w:rFonts w:ascii="Arial" w:eastAsia="Arial" w:hAnsi="Arial" w:cs="Arial"/>
                        <w:noProof/>
                        <w:color w:val="FF0000"/>
                        <w:sz w:val="16"/>
                        <w:szCs w:val="16"/>
                      </w:rPr>
                    </w:pPr>
                    <w:r w:rsidRPr="007F2E10">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20AA" w14:textId="4A1ABAF2" w:rsidR="00322A6D" w:rsidRPr="00631041" w:rsidRDefault="00322A6D" w:rsidP="00AE6AAF">
    <w:pPr>
      <w:pStyle w:val="Header"/>
      <w:jc w:val="right"/>
      <w:rPr>
        <w:rFonts w:ascii="Arial" w:hAnsi="Arial" w:cs="Arial"/>
      </w:rPr>
    </w:pPr>
    <w:r w:rsidRPr="00631041">
      <w:rPr>
        <w:rFonts w:ascii="Arial" w:hAnsi="Arial" w:cs="Arial"/>
      </w:rPr>
      <w:t>Domestic Water Piping 22 11 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081B" w14:textId="12F5733B" w:rsidR="007F2E10" w:rsidRDefault="007F2E10">
    <w:pPr>
      <w:pStyle w:val="Header"/>
    </w:pPr>
    <w:r>
      <w:rPr>
        <w:noProof/>
      </w:rPr>
      <mc:AlternateContent>
        <mc:Choice Requires="wps">
          <w:drawing>
            <wp:anchor distT="0" distB="0" distL="0" distR="0" simplePos="0" relativeHeight="251658242" behindDoc="0" locked="0" layoutInCell="1" allowOverlap="1" wp14:anchorId="6D525880" wp14:editId="32DF728A">
              <wp:simplePos x="635" y="635"/>
              <wp:positionH relativeFrom="page">
                <wp:align>center</wp:align>
              </wp:positionH>
              <wp:positionV relativeFrom="page">
                <wp:align>top</wp:align>
              </wp:positionV>
              <wp:extent cx="502920" cy="307340"/>
              <wp:effectExtent l="0" t="0" r="11430" b="16510"/>
              <wp:wrapNone/>
              <wp:docPr id="2032895470" name="Text Box 1" descr="INTERN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2920" cy="307340"/>
                      </a:xfrm>
                      <a:prstGeom prst="rect">
                        <a:avLst/>
                      </a:prstGeom>
                      <a:noFill/>
                      <a:ln>
                        <a:noFill/>
                      </a:ln>
                    </wps:spPr>
                    <wps:txbx>
                      <w:txbxContent>
                        <w:p w14:paraId="5A132EBC" w14:textId="2CF4C92D" w:rsidR="007F2E10" w:rsidRPr="007F2E10" w:rsidRDefault="007F2E10" w:rsidP="007F2E10">
                          <w:pPr>
                            <w:rPr>
                              <w:rFonts w:ascii="Arial" w:eastAsia="Arial" w:hAnsi="Arial" w:cs="Arial"/>
                              <w:noProof/>
                              <w:color w:val="FF0000"/>
                              <w:sz w:val="16"/>
                              <w:szCs w:val="16"/>
                            </w:rPr>
                          </w:pPr>
                          <w:r w:rsidRPr="007F2E10">
                            <w:rPr>
                              <w:rFonts w:ascii="Arial" w:eastAsia="Arial" w:hAnsi="Arial" w:cs="Arial"/>
                              <w:noProof/>
                              <w:color w:val="FF0000"/>
                              <w:sz w:val="16"/>
                              <w:szCs w:val="16"/>
                            </w:rPr>
                            <w:t xml:space="preserve">INTERNAL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25880" id="_x0000_t202" coordsize="21600,21600" o:spt="202" path="m,l,21600r21600,l21600,xe">
              <v:stroke joinstyle="miter"/>
              <v:path gradientshapeok="t" o:connecttype="rect"/>
            </v:shapetype>
            <v:shape id="Text Box 1" o:spid="_x0000_s1027" type="#_x0000_t202" alt="INTERNAL " style="position:absolute;margin-left:0;margin-top:0;width:39.6pt;height:24.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" filled="f" stroked="f">
              <v:textbox style="mso-fit-shape-to-text:t" inset="0,15pt,0,0">
                <w:txbxContent>
                  <w:p w14:paraId="5A132EBC" w14:textId="2CF4C92D" w:rsidR="007F2E10" w:rsidRPr="007F2E10" w:rsidRDefault="007F2E10" w:rsidP="007F2E10">
                    <w:pPr>
                      <w:rPr>
                        <w:rFonts w:ascii="Arial" w:eastAsia="Arial" w:hAnsi="Arial" w:cs="Arial"/>
                        <w:noProof/>
                        <w:color w:val="FF0000"/>
                        <w:sz w:val="16"/>
                        <w:szCs w:val="16"/>
                      </w:rPr>
                    </w:pPr>
                    <w:r w:rsidRPr="007F2E10">
                      <w:rPr>
                        <w:rFonts w:ascii="Arial" w:eastAsia="Arial" w:hAnsi="Arial" w:cs="Arial"/>
                        <w:noProof/>
                        <w:color w:val="FF0000"/>
                        <w:sz w:val="16"/>
                        <w:szCs w:val="16"/>
                      </w:rPr>
                      <w:t xml:space="preserve">INTERNAL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01C"/>
    <w:multiLevelType w:val="multilevel"/>
    <w:tmpl w:val="4078A9C4"/>
    <w:styleLink w:val="Ricksrule"/>
    <w:lvl w:ilvl="0">
      <w:start w:val="1"/>
      <w:numFmt w:val="decimal"/>
      <w:lvlText w:val="%1.0"/>
      <w:lvlJc w:val="left"/>
      <w:pPr>
        <w:ind w:left="3240" w:hanging="360"/>
      </w:pPr>
      <w:rPr>
        <w:rFonts w:hint="default"/>
      </w:rPr>
    </w:lvl>
    <w:lvl w:ilvl="1">
      <w:start w:val="1"/>
      <w:numFmt w:val="none"/>
      <w:lvlText w:val=".1"/>
      <w:lvlJc w:val="left"/>
      <w:pPr>
        <w:ind w:left="3600" w:hanging="360"/>
      </w:pPr>
      <w:rPr>
        <w:rFonts w:ascii="Times New Roman" w:hAnsi="Times New Roman" w:hint="default"/>
      </w:rPr>
    </w:lvl>
    <w:lvl w:ilvl="2">
      <w:start w:val="1"/>
      <w:numFmt w:val="none"/>
      <w:lvlText w:val=".1"/>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 w15:restartNumberingAfterBreak="0">
    <w:nsid w:val="24201122"/>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269E4282"/>
    <w:multiLevelType w:val="multilevel"/>
    <w:tmpl w:val="6D9A4CC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6E97A3D"/>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2D890DB6"/>
    <w:multiLevelType w:val="multilevel"/>
    <w:tmpl w:val="9F1EB2EA"/>
    <w:lvl w:ilvl="0">
      <w:start w:val="2"/>
      <w:numFmt w:val="decimal"/>
      <w:lvlText w:val="%1"/>
      <w:lvlJc w:val="left"/>
      <w:pPr>
        <w:ind w:left="420" w:hanging="420"/>
      </w:pPr>
      <w:rPr>
        <w:rFonts w:hint="default"/>
      </w:rPr>
    </w:lvl>
    <w:lvl w:ilvl="1">
      <w:start w:val="1"/>
      <w:numFmt w:val="decimal"/>
      <w:lvlText w:val="3.%2"/>
      <w:lvlJc w:val="left"/>
      <w:pPr>
        <w:ind w:left="720" w:hanging="720"/>
      </w:pPr>
      <w:rPr>
        <w:rFonts w:hint="default"/>
        <w:b/>
        <w:i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33017706"/>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3B4C07A9"/>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41692133"/>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42283B04"/>
    <w:multiLevelType w:val="multilevel"/>
    <w:tmpl w:val="8882804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43C64143"/>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51877309"/>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1" w15:restartNumberingAfterBreak="0">
    <w:nsid w:val="5C3238F4"/>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6EB026EF"/>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72655250"/>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7E125D56"/>
    <w:multiLevelType w:val="multilevel"/>
    <w:tmpl w:val="C3309E0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strike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7F744BE7"/>
    <w:multiLevelType w:val="multilevel"/>
    <w:tmpl w:val="723E1C8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3"/>
      <w:lvlJc w:val="left"/>
      <w:pPr>
        <w:ind w:left="1440" w:hanging="720"/>
      </w:pPr>
      <w:rPr>
        <w:rFonts w:hint="default"/>
        <w:b w:val="0"/>
      </w:rPr>
    </w:lvl>
    <w:lvl w:ilvl="3">
      <w:start w:val="1"/>
      <w:numFmt w:val="decimal"/>
      <w:lvlText w:val=".%4"/>
      <w:lvlJc w:val="left"/>
      <w:pPr>
        <w:ind w:left="2160" w:hanging="720"/>
      </w:pPr>
      <w:rPr>
        <w:rFonts w:hint="default"/>
        <w:b w:val="0"/>
        <w:i w:val="0"/>
      </w:rPr>
    </w:lvl>
    <w:lvl w:ilvl="4">
      <w:start w:val="1"/>
      <w:numFmt w:val="decimal"/>
      <w:lvlText w:val=".%5"/>
      <w:lvlJc w:val="left"/>
      <w:pPr>
        <w:ind w:left="2880" w:hanging="720"/>
      </w:pPr>
      <w:rPr>
        <w:rFonts w:hint="default"/>
      </w:rPr>
    </w:lvl>
    <w:lvl w:ilvl="5">
      <w:start w:val="1"/>
      <w:numFmt w:val="decimal"/>
      <w:lvlText w:val=".%1"/>
      <w:lvlJc w:val="left"/>
      <w:pPr>
        <w:ind w:left="3600" w:hanging="720"/>
      </w:pPr>
      <w:rPr>
        <w:rFonts w:hint="default"/>
      </w:rPr>
    </w:lvl>
    <w:lvl w:ilvl="6">
      <w:start w:val="1"/>
      <w:numFmt w:val="decimal"/>
      <w:lvlText w:val=".%1"/>
      <w:lvlJc w:val="left"/>
      <w:pPr>
        <w:ind w:left="4320" w:hanging="7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num w:numId="1" w16cid:durableId="1288774022">
    <w:abstractNumId w:val="0"/>
  </w:num>
  <w:num w:numId="2" w16cid:durableId="1504541698">
    <w:abstractNumId w:val="6"/>
  </w:num>
  <w:num w:numId="3" w16cid:durableId="703017018">
    <w:abstractNumId w:val="8"/>
  </w:num>
  <w:num w:numId="4" w16cid:durableId="1427339502">
    <w:abstractNumId w:val="2"/>
  </w:num>
  <w:num w:numId="5" w16cid:durableId="522520063">
    <w:abstractNumId w:val="7"/>
  </w:num>
  <w:num w:numId="6" w16cid:durableId="763914767">
    <w:abstractNumId w:val="5"/>
  </w:num>
  <w:num w:numId="7" w16cid:durableId="14430904">
    <w:abstractNumId w:val="13"/>
  </w:num>
  <w:num w:numId="8" w16cid:durableId="2115008027">
    <w:abstractNumId w:val="9"/>
  </w:num>
  <w:num w:numId="9" w16cid:durableId="697462273">
    <w:abstractNumId w:val="4"/>
  </w:num>
  <w:num w:numId="10" w16cid:durableId="1816491227">
    <w:abstractNumId w:val="15"/>
  </w:num>
  <w:num w:numId="11" w16cid:durableId="1155562432">
    <w:abstractNumId w:val="3"/>
  </w:num>
  <w:num w:numId="12" w16cid:durableId="1273127241">
    <w:abstractNumId w:val="14"/>
  </w:num>
  <w:num w:numId="13" w16cid:durableId="2088725116">
    <w:abstractNumId w:val="12"/>
  </w:num>
  <w:num w:numId="14" w16cid:durableId="1428845679">
    <w:abstractNumId w:val="1"/>
  </w:num>
  <w:num w:numId="15" w16cid:durableId="498235900">
    <w:abstractNumId w:val="11"/>
  </w:num>
  <w:num w:numId="16" w16cid:durableId="206498012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15"/>
    <w:rsid w:val="00000F9E"/>
    <w:rsid w:val="00002040"/>
    <w:rsid w:val="00013144"/>
    <w:rsid w:val="00014BAA"/>
    <w:rsid w:val="00016513"/>
    <w:rsid w:val="0002270F"/>
    <w:rsid w:val="000228B8"/>
    <w:rsid w:val="00024EC5"/>
    <w:rsid w:val="00032840"/>
    <w:rsid w:val="00034F92"/>
    <w:rsid w:val="00046205"/>
    <w:rsid w:val="00051085"/>
    <w:rsid w:val="00070379"/>
    <w:rsid w:val="00077360"/>
    <w:rsid w:val="00083BBF"/>
    <w:rsid w:val="00084210"/>
    <w:rsid w:val="00085367"/>
    <w:rsid w:val="00092B20"/>
    <w:rsid w:val="000966BC"/>
    <w:rsid w:val="00097290"/>
    <w:rsid w:val="000976BF"/>
    <w:rsid w:val="0009777C"/>
    <w:rsid w:val="000A63F9"/>
    <w:rsid w:val="000B4051"/>
    <w:rsid w:val="000C0DEF"/>
    <w:rsid w:val="000C0E73"/>
    <w:rsid w:val="000D12E6"/>
    <w:rsid w:val="000D617F"/>
    <w:rsid w:val="000E2E41"/>
    <w:rsid w:val="000E5DFE"/>
    <w:rsid w:val="000E7E41"/>
    <w:rsid w:val="000F449E"/>
    <w:rsid w:val="000F4675"/>
    <w:rsid w:val="001008FA"/>
    <w:rsid w:val="001039C4"/>
    <w:rsid w:val="00106030"/>
    <w:rsid w:val="001061F2"/>
    <w:rsid w:val="0011768B"/>
    <w:rsid w:val="00120F64"/>
    <w:rsid w:val="001239C0"/>
    <w:rsid w:val="001477D2"/>
    <w:rsid w:val="00151757"/>
    <w:rsid w:val="00161894"/>
    <w:rsid w:val="001654D3"/>
    <w:rsid w:val="00166B98"/>
    <w:rsid w:val="00182634"/>
    <w:rsid w:val="00186ADE"/>
    <w:rsid w:val="001A3954"/>
    <w:rsid w:val="001A654D"/>
    <w:rsid w:val="001B2354"/>
    <w:rsid w:val="001B23CA"/>
    <w:rsid w:val="001B5E85"/>
    <w:rsid w:val="001C0372"/>
    <w:rsid w:val="001C0AC6"/>
    <w:rsid w:val="001C1AD4"/>
    <w:rsid w:val="001C37FA"/>
    <w:rsid w:val="001C767B"/>
    <w:rsid w:val="001D338F"/>
    <w:rsid w:val="001D496D"/>
    <w:rsid w:val="001D66A1"/>
    <w:rsid w:val="001D68C8"/>
    <w:rsid w:val="001E61CC"/>
    <w:rsid w:val="001E69F8"/>
    <w:rsid w:val="001F614D"/>
    <w:rsid w:val="00202093"/>
    <w:rsid w:val="00203653"/>
    <w:rsid w:val="002102AF"/>
    <w:rsid w:val="002135F4"/>
    <w:rsid w:val="002350A5"/>
    <w:rsid w:val="0023652A"/>
    <w:rsid w:val="0023692F"/>
    <w:rsid w:val="002511A9"/>
    <w:rsid w:val="00263F70"/>
    <w:rsid w:val="002729A7"/>
    <w:rsid w:val="00274B34"/>
    <w:rsid w:val="002750F4"/>
    <w:rsid w:val="0028336D"/>
    <w:rsid w:val="00294885"/>
    <w:rsid w:val="002A2190"/>
    <w:rsid w:val="002A25F4"/>
    <w:rsid w:val="002A7F7F"/>
    <w:rsid w:val="002B3DE6"/>
    <w:rsid w:val="002C0F30"/>
    <w:rsid w:val="002C7DCC"/>
    <w:rsid w:val="002D3E56"/>
    <w:rsid w:val="002D5012"/>
    <w:rsid w:val="002D5137"/>
    <w:rsid w:val="002E37EC"/>
    <w:rsid w:val="002E517F"/>
    <w:rsid w:val="002F6E1B"/>
    <w:rsid w:val="00307E85"/>
    <w:rsid w:val="00312F28"/>
    <w:rsid w:val="0031789E"/>
    <w:rsid w:val="00317B28"/>
    <w:rsid w:val="00322A6D"/>
    <w:rsid w:val="0032424D"/>
    <w:rsid w:val="00325C10"/>
    <w:rsid w:val="003316D8"/>
    <w:rsid w:val="00332411"/>
    <w:rsid w:val="003353FD"/>
    <w:rsid w:val="00345CE6"/>
    <w:rsid w:val="0034608B"/>
    <w:rsid w:val="00346B1F"/>
    <w:rsid w:val="00367179"/>
    <w:rsid w:val="00371A25"/>
    <w:rsid w:val="00371AE2"/>
    <w:rsid w:val="0038268D"/>
    <w:rsid w:val="00390846"/>
    <w:rsid w:val="00390DC8"/>
    <w:rsid w:val="00392075"/>
    <w:rsid w:val="00392703"/>
    <w:rsid w:val="00394D1C"/>
    <w:rsid w:val="003A2066"/>
    <w:rsid w:val="003A38D0"/>
    <w:rsid w:val="003A4A9E"/>
    <w:rsid w:val="003B185A"/>
    <w:rsid w:val="003B7892"/>
    <w:rsid w:val="003C3FC2"/>
    <w:rsid w:val="003D015B"/>
    <w:rsid w:val="003D203E"/>
    <w:rsid w:val="003D7132"/>
    <w:rsid w:val="003E0743"/>
    <w:rsid w:val="003F7D69"/>
    <w:rsid w:val="00404461"/>
    <w:rsid w:val="00413D2C"/>
    <w:rsid w:val="00421613"/>
    <w:rsid w:val="00421AC4"/>
    <w:rsid w:val="0043672F"/>
    <w:rsid w:val="00437870"/>
    <w:rsid w:val="00442C5C"/>
    <w:rsid w:val="004463C9"/>
    <w:rsid w:val="00446CFF"/>
    <w:rsid w:val="00447EE2"/>
    <w:rsid w:val="004506C4"/>
    <w:rsid w:val="00452562"/>
    <w:rsid w:val="00454F0F"/>
    <w:rsid w:val="00460357"/>
    <w:rsid w:val="00463EEF"/>
    <w:rsid w:val="004718C0"/>
    <w:rsid w:val="00472DBE"/>
    <w:rsid w:val="00473DE6"/>
    <w:rsid w:val="00494BA1"/>
    <w:rsid w:val="00495B05"/>
    <w:rsid w:val="00496BDE"/>
    <w:rsid w:val="00497DEC"/>
    <w:rsid w:val="004C112D"/>
    <w:rsid w:val="004C3379"/>
    <w:rsid w:val="004E2C15"/>
    <w:rsid w:val="004F19F4"/>
    <w:rsid w:val="004F1CCC"/>
    <w:rsid w:val="004F655B"/>
    <w:rsid w:val="0050258C"/>
    <w:rsid w:val="005040A0"/>
    <w:rsid w:val="0052129F"/>
    <w:rsid w:val="00526EA0"/>
    <w:rsid w:val="00530BD6"/>
    <w:rsid w:val="00531E62"/>
    <w:rsid w:val="0053707E"/>
    <w:rsid w:val="00541400"/>
    <w:rsid w:val="00542150"/>
    <w:rsid w:val="00552CE1"/>
    <w:rsid w:val="00557639"/>
    <w:rsid w:val="00573016"/>
    <w:rsid w:val="00573170"/>
    <w:rsid w:val="00575214"/>
    <w:rsid w:val="00581FB7"/>
    <w:rsid w:val="005874FA"/>
    <w:rsid w:val="005879C1"/>
    <w:rsid w:val="005900E6"/>
    <w:rsid w:val="00590708"/>
    <w:rsid w:val="00597CE9"/>
    <w:rsid w:val="005B5E7C"/>
    <w:rsid w:val="005B7ADE"/>
    <w:rsid w:val="005C0614"/>
    <w:rsid w:val="005C0B8F"/>
    <w:rsid w:val="005C68D7"/>
    <w:rsid w:val="005D060A"/>
    <w:rsid w:val="005D0D5E"/>
    <w:rsid w:val="005D113F"/>
    <w:rsid w:val="005E2CC4"/>
    <w:rsid w:val="005E74EA"/>
    <w:rsid w:val="005F1696"/>
    <w:rsid w:val="005F7A47"/>
    <w:rsid w:val="006050DE"/>
    <w:rsid w:val="00605D09"/>
    <w:rsid w:val="00614BE4"/>
    <w:rsid w:val="006156B7"/>
    <w:rsid w:val="00623283"/>
    <w:rsid w:val="0062355D"/>
    <w:rsid w:val="0062488E"/>
    <w:rsid w:val="00630624"/>
    <w:rsid w:val="00631041"/>
    <w:rsid w:val="00631C73"/>
    <w:rsid w:val="006330D0"/>
    <w:rsid w:val="00642326"/>
    <w:rsid w:val="00643252"/>
    <w:rsid w:val="006460B8"/>
    <w:rsid w:val="00646CA0"/>
    <w:rsid w:val="00655AC9"/>
    <w:rsid w:val="00657893"/>
    <w:rsid w:val="00662685"/>
    <w:rsid w:val="006709F8"/>
    <w:rsid w:val="006732AF"/>
    <w:rsid w:val="0067410A"/>
    <w:rsid w:val="00675EB8"/>
    <w:rsid w:val="0069483B"/>
    <w:rsid w:val="006958F0"/>
    <w:rsid w:val="0069757A"/>
    <w:rsid w:val="006B722B"/>
    <w:rsid w:val="006C2E83"/>
    <w:rsid w:val="006C672F"/>
    <w:rsid w:val="006C6D78"/>
    <w:rsid w:val="006D1A3F"/>
    <w:rsid w:val="006E0244"/>
    <w:rsid w:val="006E1208"/>
    <w:rsid w:val="006E1F78"/>
    <w:rsid w:val="006E4C63"/>
    <w:rsid w:val="007032AB"/>
    <w:rsid w:val="00704CF4"/>
    <w:rsid w:val="00706BFF"/>
    <w:rsid w:val="007074FF"/>
    <w:rsid w:val="00710935"/>
    <w:rsid w:val="00717038"/>
    <w:rsid w:val="00721A5B"/>
    <w:rsid w:val="00721FBF"/>
    <w:rsid w:val="007232A7"/>
    <w:rsid w:val="00740845"/>
    <w:rsid w:val="00751B9D"/>
    <w:rsid w:val="007537C5"/>
    <w:rsid w:val="00753852"/>
    <w:rsid w:val="007663D5"/>
    <w:rsid w:val="007800E5"/>
    <w:rsid w:val="00783395"/>
    <w:rsid w:val="00784CAD"/>
    <w:rsid w:val="007900AC"/>
    <w:rsid w:val="007905F3"/>
    <w:rsid w:val="00793564"/>
    <w:rsid w:val="00797005"/>
    <w:rsid w:val="007A25A9"/>
    <w:rsid w:val="007B0156"/>
    <w:rsid w:val="007B42BB"/>
    <w:rsid w:val="007D1BAB"/>
    <w:rsid w:val="007D51FC"/>
    <w:rsid w:val="007F1533"/>
    <w:rsid w:val="007F1950"/>
    <w:rsid w:val="007F2E10"/>
    <w:rsid w:val="007F7D55"/>
    <w:rsid w:val="00801D83"/>
    <w:rsid w:val="00801E53"/>
    <w:rsid w:val="00811138"/>
    <w:rsid w:val="008164F2"/>
    <w:rsid w:val="008307D8"/>
    <w:rsid w:val="00832C17"/>
    <w:rsid w:val="008371CF"/>
    <w:rsid w:val="00840C5C"/>
    <w:rsid w:val="00843677"/>
    <w:rsid w:val="00850613"/>
    <w:rsid w:val="00851884"/>
    <w:rsid w:val="00852EF3"/>
    <w:rsid w:val="008535E0"/>
    <w:rsid w:val="00863B14"/>
    <w:rsid w:val="00876525"/>
    <w:rsid w:val="008810B5"/>
    <w:rsid w:val="008826A8"/>
    <w:rsid w:val="00882F78"/>
    <w:rsid w:val="008922A0"/>
    <w:rsid w:val="008928B4"/>
    <w:rsid w:val="0089349D"/>
    <w:rsid w:val="00897EE5"/>
    <w:rsid w:val="008A70F5"/>
    <w:rsid w:val="008A7ADF"/>
    <w:rsid w:val="008B5D05"/>
    <w:rsid w:val="008C31DA"/>
    <w:rsid w:val="008C6BEA"/>
    <w:rsid w:val="008C72A5"/>
    <w:rsid w:val="008E0E6A"/>
    <w:rsid w:val="008E748C"/>
    <w:rsid w:val="008F71CD"/>
    <w:rsid w:val="008F7789"/>
    <w:rsid w:val="00900120"/>
    <w:rsid w:val="00901393"/>
    <w:rsid w:val="0090700E"/>
    <w:rsid w:val="00907320"/>
    <w:rsid w:val="0091189C"/>
    <w:rsid w:val="0091425C"/>
    <w:rsid w:val="00926160"/>
    <w:rsid w:val="00927C64"/>
    <w:rsid w:val="0093239A"/>
    <w:rsid w:val="00934ED6"/>
    <w:rsid w:val="0093507B"/>
    <w:rsid w:val="0093531C"/>
    <w:rsid w:val="0094264B"/>
    <w:rsid w:val="00950435"/>
    <w:rsid w:val="00950D24"/>
    <w:rsid w:val="009524A5"/>
    <w:rsid w:val="0095309D"/>
    <w:rsid w:val="00975283"/>
    <w:rsid w:val="00975912"/>
    <w:rsid w:val="00975E27"/>
    <w:rsid w:val="009769CC"/>
    <w:rsid w:val="00977B17"/>
    <w:rsid w:val="00982A64"/>
    <w:rsid w:val="00982AE2"/>
    <w:rsid w:val="009868A5"/>
    <w:rsid w:val="00991EF6"/>
    <w:rsid w:val="00994056"/>
    <w:rsid w:val="009C5115"/>
    <w:rsid w:val="009D30D5"/>
    <w:rsid w:val="009D62FA"/>
    <w:rsid w:val="009D66FA"/>
    <w:rsid w:val="009E1C66"/>
    <w:rsid w:val="009E704F"/>
    <w:rsid w:val="009F30AF"/>
    <w:rsid w:val="009F5F25"/>
    <w:rsid w:val="009F79D3"/>
    <w:rsid w:val="00A071D4"/>
    <w:rsid w:val="00A106A5"/>
    <w:rsid w:val="00A123F1"/>
    <w:rsid w:val="00A1405B"/>
    <w:rsid w:val="00A15538"/>
    <w:rsid w:val="00A206D4"/>
    <w:rsid w:val="00A273E8"/>
    <w:rsid w:val="00A410A4"/>
    <w:rsid w:val="00A4116A"/>
    <w:rsid w:val="00A51A38"/>
    <w:rsid w:val="00A56106"/>
    <w:rsid w:val="00A655B1"/>
    <w:rsid w:val="00A67ED2"/>
    <w:rsid w:val="00A70952"/>
    <w:rsid w:val="00A7161F"/>
    <w:rsid w:val="00A747CC"/>
    <w:rsid w:val="00A92154"/>
    <w:rsid w:val="00AC1985"/>
    <w:rsid w:val="00AC274B"/>
    <w:rsid w:val="00AE6AAF"/>
    <w:rsid w:val="00B0000C"/>
    <w:rsid w:val="00B179BC"/>
    <w:rsid w:val="00B2040D"/>
    <w:rsid w:val="00B22427"/>
    <w:rsid w:val="00B340E8"/>
    <w:rsid w:val="00B4119F"/>
    <w:rsid w:val="00B4323F"/>
    <w:rsid w:val="00B4791E"/>
    <w:rsid w:val="00B53730"/>
    <w:rsid w:val="00B60462"/>
    <w:rsid w:val="00B653F3"/>
    <w:rsid w:val="00B75F46"/>
    <w:rsid w:val="00B826EC"/>
    <w:rsid w:val="00B9126F"/>
    <w:rsid w:val="00BB0336"/>
    <w:rsid w:val="00BB6A4D"/>
    <w:rsid w:val="00BC0B70"/>
    <w:rsid w:val="00BC1A45"/>
    <w:rsid w:val="00BC2AF5"/>
    <w:rsid w:val="00BC653C"/>
    <w:rsid w:val="00BD076D"/>
    <w:rsid w:val="00BD23D6"/>
    <w:rsid w:val="00BD58CA"/>
    <w:rsid w:val="00BD6518"/>
    <w:rsid w:val="00BE10A0"/>
    <w:rsid w:val="00BE3CEC"/>
    <w:rsid w:val="00BE7FEF"/>
    <w:rsid w:val="00BF262F"/>
    <w:rsid w:val="00BF3C15"/>
    <w:rsid w:val="00BF45A1"/>
    <w:rsid w:val="00BF5F61"/>
    <w:rsid w:val="00C03E92"/>
    <w:rsid w:val="00C10C15"/>
    <w:rsid w:val="00C14352"/>
    <w:rsid w:val="00C17816"/>
    <w:rsid w:val="00C20BAC"/>
    <w:rsid w:val="00C224FE"/>
    <w:rsid w:val="00C235BA"/>
    <w:rsid w:val="00C26243"/>
    <w:rsid w:val="00C26D98"/>
    <w:rsid w:val="00C35446"/>
    <w:rsid w:val="00C449BA"/>
    <w:rsid w:val="00C463B3"/>
    <w:rsid w:val="00C644D0"/>
    <w:rsid w:val="00C64C79"/>
    <w:rsid w:val="00C71C2B"/>
    <w:rsid w:val="00C84FEF"/>
    <w:rsid w:val="00C86B98"/>
    <w:rsid w:val="00C97F8E"/>
    <w:rsid w:val="00CA0A3A"/>
    <w:rsid w:val="00CB594D"/>
    <w:rsid w:val="00CC1A13"/>
    <w:rsid w:val="00CC3EE3"/>
    <w:rsid w:val="00CD093D"/>
    <w:rsid w:val="00CD0FEF"/>
    <w:rsid w:val="00CD367C"/>
    <w:rsid w:val="00CD4FE4"/>
    <w:rsid w:val="00CF2FC5"/>
    <w:rsid w:val="00D05011"/>
    <w:rsid w:val="00D07190"/>
    <w:rsid w:val="00D073ED"/>
    <w:rsid w:val="00D10762"/>
    <w:rsid w:val="00D11DAA"/>
    <w:rsid w:val="00D15235"/>
    <w:rsid w:val="00D20089"/>
    <w:rsid w:val="00D25D37"/>
    <w:rsid w:val="00D41256"/>
    <w:rsid w:val="00D41CB8"/>
    <w:rsid w:val="00D423F7"/>
    <w:rsid w:val="00D47EEF"/>
    <w:rsid w:val="00D75C51"/>
    <w:rsid w:val="00D80899"/>
    <w:rsid w:val="00D8580B"/>
    <w:rsid w:val="00D86515"/>
    <w:rsid w:val="00D86739"/>
    <w:rsid w:val="00D92840"/>
    <w:rsid w:val="00D93335"/>
    <w:rsid w:val="00D94BC8"/>
    <w:rsid w:val="00DB6842"/>
    <w:rsid w:val="00DB6B56"/>
    <w:rsid w:val="00DC25F9"/>
    <w:rsid w:val="00DE6DB9"/>
    <w:rsid w:val="00DE72D1"/>
    <w:rsid w:val="00DF36D9"/>
    <w:rsid w:val="00DF5AEE"/>
    <w:rsid w:val="00DF7235"/>
    <w:rsid w:val="00E033F7"/>
    <w:rsid w:val="00E21A53"/>
    <w:rsid w:val="00E27751"/>
    <w:rsid w:val="00E300B6"/>
    <w:rsid w:val="00E30ED5"/>
    <w:rsid w:val="00E328A1"/>
    <w:rsid w:val="00E408A9"/>
    <w:rsid w:val="00E466F6"/>
    <w:rsid w:val="00E513E5"/>
    <w:rsid w:val="00E52F95"/>
    <w:rsid w:val="00E7552E"/>
    <w:rsid w:val="00E7680C"/>
    <w:rsid w:val="00E76A6F"/>
    <w:rsid w:val="00E847C9"/>
    <w:rsid w:val="00E865DB"/>
    <w:rsid w:val="00E86A8E"/>
    <w:rsid w:val="00E90AA1"/>
    <w:rsid w:val="00E9142F"/>
    <w:rsid w:val="00EB688D"/>
    <w:rsid w:val="00EC2961"/>
    <w:rsid w:val="00ED1110"/>
    <w:rsid w:val="00ED5E85"/>
    <w:rsid w:val="00EE4DCD"/>
    <w:rsid w:val="00EE73AF"/>
    <w:rsid w:val="00EF0207"/>
    <w:rsid w:val="00EF0B3C"/>
    <w:rsid w:val="00EF7057"/>
    <w:rsid w:val="00F10495"/>
    <w:rsid w:val="00F44C56"/>
    <w:rsid w:val="00F450A7"/>
    <w:rsid w:val="00F60F91"/>
    <w:rsid w:val="00F64BA6"/>
    <w:rsid w:val="00F64BCA"/>
    <w:rsid w:val="00F70DDC"/>
    <w:rsid w:val="00F76E49"/>
    <w:rsid w:val="00F82E42"/>
    <w:rsid w:val="00F872A8"/>
    <w:rsid w:val="00F9218C"/>
    <w:rsid w:val="00FA0339"/>
    <w:rsid w:val="00FA335A"/>
    <w:rsid w:val="00FA4CDD"/>
    <w:rsid w:val="00FB2856"/>
    <w:rsid w:val="00FB3187"/>
    <w:rsid w:val="00FC153E"/>
    <w:rsid w:val="00FD16FC"/>
    <w:rsid w:val="00FD1996"/>
    <w:rsid w:val="00FD7518"/>
    <w:rsid w:val="00FE2638"/>
    <w:rsid w:val="00FE2BD8"/>
    <w:rsid w:val="00FE47DD"/>
    <w:rsid w:val="00FE4A83"/>
    <w:rsid w:val="00FE4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8BC43"/>
  <w15:chartTrackingRefBased/>
  <w15:docId w15:val="{D3F80178-64A3-440C-BCEA-D8AEC00B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ind w:left="14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sz w:val="24"/>
    </w:rPr>
  </w:style>
  <w:style w:type="paragraph" w:styleId="BodyTextIndent2">
    <w:name w:val="Body Text Indent 2"/>
    <w:basedOn w:val="Normal"/>
    <w:pPr>
      <w:ind w:left="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2160"/>
    </w:pPr>
    <w:rPr>
      <w:sz w:val="24"/>
    </w:rPr>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526EA0"/>
    <w:pPr>
      <w:ind w:left="720"/>
    </w:pPr>
  </w:style>
  <w:style w:type="numbering" w:customStyle="1" w:styleId="Ricksrule">
    <w:name w:val="Rick's rule"/>
    <w:rsid w:val="008810B5"/>
    <w:pPr>
      <w:numPr>
        <w:numId w:val="1"/>
      </w:numPr>
    </w:pPr>
  </w:style>
  <w:style w:type="paragraph" w:styleId="NoSpacing">
    <w:name w:val="No Spacing"/>
    <w:uiPriority w:val="1"/>
    <w:qFormat/>
    <w:rsid w:val="002D3E56"/>
  </w:style>
  <w:style w:type="character" w:styleId="Hyperlink">
    <w:name w:val="Hyperlink"/>
    <w:uiPriority w:val="99"/>
    <w:unhideWhenUsed/>
    <w:rsid w:val="00294885"/>
    <w:rPr>
      <w:color w:val="0000FF"/>
      <w:u w:val="single"/>
    </w:rPr>
  </w:style>
  <w:style w:type="character" w:styleId="CommentReference">
    <w:name w:val="annotation reference"/>
    <w:uiPriority w:val="99"/>
    <w:semiHidden/>
    <w:unhideWhenUsed/>
    <w:rsid w:val="00A273E8"/>
    <w:rPr>
      <w:sz w:val="16"/>
      <w:szCs w:val="16"/>
    </w:rPr>
  </w:style>
  <w:style w:type="paragraph" w:styleId="CommentText">
    <w:name w:val="annotation text"/>
    <w:basedOn w:val="Normal"/>
    <w:link w:val="CommentTextChar"/>
    <w:uiPriority w:val="99"/>
    <w:unhideWhenUsed/>
    <w:rsid w:val="00A273E8"/>
  </w:style>
  <w:style w:type="character" w:customStyle="1" w:styleId="CommentTextChar">
    <w:name w:val="Comment Text Char"/>
    <w:basedOn w:val="DefaultParagraphFont"/>
    <w:link w:val="CommentText"/>
    <w:uiPriority w:val="99"/>
    <w:rsid w:val="00A273E8"/>
  </w:style>
  <w:style w:type="paragraph" w:styleId="CommentSubject">
    <w:name w:val="annotation subject"/>
    <w:basedOn w:val="CommentText"/>
    <w:next w:val="CommentText"/>
    <w:link w:val="CommentSubjectChar"/>
    <w:uiPriority w:val="99"/>
    <w:semiHidden/>
    <w:unhideWhenUsed/>
    <w:rsid w:val="00A273E8"/>
    <w:rPr>
      <w:b/>
      <w:bCs/>
    </w:rPr>
  </w:style>
  <w:style w:type="character" w:customStyle="1" w:styleId="CommentSubjectChar">
    <w:name w:val="Comment Subject Char"/>
    <w:link w:val="CommentSubject"/>
    <w:uiPriority w:val="99"/>
    <w:semiHidden/>
    <w:rsid w:val="00A273E8"/>
    <w:rPr>
      <w:b/>
      <w:bCs/>
    </w:rPr>
  </w:style>
  <w:style w:type="character" w:styleId="UnresolvedMention">
    <w:name w:val="Unresolved Mention"/>
    <w:uiPriority w:val="99"/>
    <w:semiHidden/>
    <w:unhideWhenUsed/>
    <w:rsid w:val="00092B20"/>
    <w:rPr>
      <w:color w:val="605E5C"/>
      <w:shd w:val="clear" w:color="auto" w:fill="E1DFDD"/>
    </w:rPr>
  </w:style>
  <w:style w:type="character" w:styleId="FollowedHyperlink">
    <w:name w:val="FollowedHyperlink"/>
    <w:uiPriority w:val="99"/>
    <w:semiHidden/>
    <w:unhideWhenUsed/>
    <w:rsid w:val="00092B20"/>
    <w:rPr>
      <w:color w:val="96607D"/>
      <w:u w:val="single"/>
    </w:rPr>
  </w:style>
  <w:style w:type="paragraph" w:customStyle="1" w:styleId="DesignComments">
    <w:name w:val="Design Comments"/>
    <w:basedOn w:val="Normal"/>
    <w:rsid w:val="000C0E73"/>
    <w:pPr>
      <w:suppressAutoHyphens/>
      <w:spacing w:before="240"/>
      <w:jc w:val="both"/>
    </w:pPr>
    <w:rPr>
      <w:rFonts w:ascii="Arial" w:hAnsi="Arial"/>
      <w:vanish/>
      <w:color w:val="0000FF"/>
    </w:rPr>
  </w:style>
  <w:style w:type="paragraph" w:customStyle="1" w:styleId="ARCATArticle">
    <w:name w:val="ARCAT Article"/>
    <w:basedOn w:val="Normal"/>
    <w:uiPriority w:val="99"/>
    <w:rsid w:val="0050258C"/>
    <w:pPr>
      <w:numPr>
        <w:ilvl w:val="1"/>
        <w:numId w:val="16"/>
      </w:numPr>
      <w:spacing w:after="160" w:line="259" w:lineRule="auto"/>
    </w:pPr>
    <w:rPr>
      <w:rFonts w:asciiTheme="minorHAnsi" w:eastAsiaTheme="minorHAnsi" w:hAnsiTheme="minorHAnsi" w:cstheme="minorBidi"/>
      <w:sz w:val="22"/>
      <w:szCs w:val="22"/>
    </w:rPr>
  </w:style>
  <w:style w:type="paragraph" w:customStyle="1" w:styleId="ARCATParagraph">
    <w:name w:val="ARCAT Paragraph"/>
    <w:basedOn w:val="Normal"/>
    <w:rsid w:val="0050258C"/>
    <w:pPr>
      <w:numPr>
        <w:ilvl w:val="2"/>
        <w:numId w:val="16"/>
      </w:numPr>
      <w:spacing w:after="160" w:line="259" w:lineRule="auto"/>
    </w:pPr>
    <w:rPr>
      <w:rFonts w:asciiTheme="minorHAnsi" w:eastAsiaTheme="minorHAnsi" w:hAnsiTheme="minorHAnsi" w:cstheme="minorBidi"/>
      <w:sz w:val="22"/>
      <w:szCs w:val="22"/>
    </w:rPr>
  </w:style>
  <w:style w:type="paragraph" w:customStyle="1" w:styleId="ARCATSubPara">
    <w:name w:val="ARCAT SubPara"/>
    <w:basedOn w:val="Normal"/>
    <w:rsid w:val="0050258C"/>
    <w:pPr>
      <w:numPr>
        <w:ilvl w:val="3"/>
        <w:numId w:val="16"/>
      </w:numPr>
      <w:spacing w:after="160" w:line="259" w:lineRule="auto"/>
    </w:pPr>
    <w:rPr>
      <w:rFonts w:asciiTheme="minorHAnsi" w:eastAsiaTheme="minorHAnsi" w:hAnsiTheme="minorHAnsi" w:cstheme="minorBidi"/>
      <w:sz w:val="22"/>
      <w:szCs w:val="22"/>
    </w:rPr>
  </w:style>
  <w:style w:type="paragraph" w:customStyle="1" w:styleId="ARCATSubSub1">
    <w:name w:val="ARCAT SubSub1"/>
    <w:basedOn w:val="Normal"/>
    <w:rsid w:val="0050258C"/>
    <w:pPr>
      <w:numPr>
        <w:ilvl w:val="4"/>
        <w:numId w:val="16"/>
      </w:numPr>
      <w:spacing w:after="160" w:line="259" w:lineRule="auto"/>
    </w:pPr>
    <w:rPr>
      <w:rFonts w:asciiTheme="minorHAnsi" w:eastAsiaTheme="minorHAnsi" w:hAnsiTheme="minorHAnsi" w:cstheme="minorBidi"/>
      <w:sz w:val="22"/>
      <w:szCs w:val="22"/>
    </w:rPr>
  </w:style>
  <w:style w:type="paragraph" w:customStyle="1" w:styleId="ARCATSubSub2">
    <w:name w:val="ARCAT SubSub2"/>
    <w:basedOn w:val="Normal"/>
    <w:uiPriority w:val="99"/>
    <w:rsid w:val="0050258C"/>
    <w:pPr>
      <w:numPr>
        <w:ilvl w:val="5"/>
        <w:numId w:val="16"/>
      </w:numPr>
      <w:spacing w:after="160" w:line="259" w:lineRule="auto"/>
    </w:pPr>
    <w:rPr>
      <w:rFonts w:asciiTheme="minorHAnsi" w:eastAsiaTheme="minorHAnsi" w:hAnsiTheme="minorHAnsi" w:cstheme="minorBidi"/>
      <w:sz w:val="22"/>
      <w:szCs w:val="22"/>
    </w:rPr>
  </w:style>
  <w:style w:type="paragraph" w:customStyle="1" w:styleId="ARCATSubSub3">
    <w:name w:val="ARCAT SubSub3"/>
    <w:basedOn w:val="Normal"/>
    <w:uiPriority w:val="99"/>
    <w:rsid w:val="0050258C"/>
    <w:pPr>
      <w:numPr>
        <w:ilvl w:val="6"/>
        <w:numId w:val="16"/>
      </w:numPr>
      <w:spacing w:after="160" w:line="259" w:lineRule="auto"/>
    </w:pPr>
    <w:rPr>
      <w:rFonts w:asciiTheme="minorHAnsi" w:eastAsiaTheme="minorHAnsi" w:hAnsiTheme="minorHAnsi" w:cstheme="minorBidi"/>
      <w:sz w:val="22"/>
      <w:szCs w:val="22"/>
    </w:rPr>
  </w:style>
  <w:style w:type="paragraph" w:customStyle="1" w:styleId="ARCATSubSub4">
    <w:name w:val="ARCAT SubSub4"/>
    <w:basedOn w:val="Normal"/>
    <w:uiPriority w:val="99"/>
    <w:rsid w:val="0050258C"/>
    <w:pPr>
      <w:numPr>
        <w:ilvl w:val="7"/>
        <w:numId w:val="16"/>
      </w:numPr>
      <w:spacing w:after="160" w:line="259" w:lineRule="auto"/>
    </w:pPr>
    <w:rPr>
      <w:rFonts w:asciiTheme="minorHAnsi" w:eastAsiaTheme="minorHAnsi" w:hAnsiTheme="minorHAnsi" w:cstheme="minorBidi"/>
      <w:sz w:val="22"/>
      <w:szCs w:val="22"/>
    </w:rPr>
  </w:style>
  <w:style w:type="paragraph" w:customStyle="1" w:styleId="ARCATSubSub5">
    <w:name w:val="ARCAT SubSub5"/>
    <w:basedOn w:val="Normal"/>
    <w:uiPriority w:val="99"/>
    <w:rsid w:val="0050258C"/>
    <w:pPr>
      <w:numPr>
        <w:ilvl w:val="8"/>
        <w:numId w:val="16"/>
      </w:numPr>
      <w:spacing w:after="160"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50094">
      <w:bodyDiv w:val="1"/>
      <w:marLeft w:val="0"/>
      <w:marRight w:val="0"/>
      <w:marTop w:val="0"/>
      <w:marBottom w:val="0"/>
      <w:divBdr>
        <w:top w:val="none" w:sz="0" w:space="0" w:color="auto"/>
        <w:left w:val="none" w:sz="0" w:space="0" w:color="auto"/>
        <w:bottom w:val="none" w:sz="0" w:space="0" w:color="auto"/>
        <w:right w:val="none" w:sz="0" w:space="0" w:color="auto"/>
      </w:divBdr>
    </w:div>
    <w:div w:id="18219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eur02.safelinks.protection.outlook.com/?url=https%3A%2F%2Fgf.showpad.com%2Fshare%2F6cglQJ8gnMjsALRv4QrC1&amp;data=05%7C02%7Cmatt.graber%40georgfischer.com%7C4fcd681f562c4c1ff98f08de207ce1a3%7Cd0f5c1a2e9a844ffa1ccb094c39a84d8%7C0%7C0%7C638983917897334566%7CUnknown%7CTWFpbGZsb3d8eyJFbXB0eU1hcGkiOnRydWUsIlYiOiIwLjAuMDAwMCIsIlAiOiJXaW4zMiIsIkFOIjoiTWFpbCIsIldUIjoyfQ%3D%3D%7C0%7C%7C%7C&amp;sdata=aAZR9epji1%2FYGmyUnz4IREJvoIshtRmx8C79nBZkAAw%3D&amp;reserved=0"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uponor.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ASpecifications@uponor.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gf.showpad.com/share/Rt62nhlQpQOd6njzakMY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eur02.safelinks.protection.outlook.com/?url=https%3A%2F%2Fgf.showpad.com%2Fshare%2F6cglQJ8gnMjsALRv4QrC1&amp;data=05%7C02%7Cmatt.graber%40georgfischer.com%7C4fcd681f562c4c1ff98f08de207ce1a3%7Cd0f5c1a2e9a844ffa1ccb094c39a84d8%7C0%7C0%7C638983917897334566%7CUnknown%7CTWFpbGZsb3d8eyJFbXB0eU1hcGkiOnRydWUsIlYiOiIwLjAuMDAwMCIsIlAiOiJXaW4zMiIsIkFOIjoiTWFpbCIsIldUIjoyfQ%3D%3D%7C0%7C%7C%7C&amp;sdata=aAZR9epji1%2FYGmyUnz4IREJvoIshtRmx8C79nBZkAAw%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ponor.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FA053A634A341974A0B6606E424BE" ma:contentTypeVersion="6" ma:contentTypeDescription="Create a new document." ma:contentTypeScope="" ma:versionID="2f9b0661038b8b465dbc101dba5ae632">
  <xsd:schema xmlns:xsd="http://www.w3.org/2001/XMLSchema" xmlns:xs="http://www.w3.org/2001/XMLSchema" xmlns:p="http://schemas.microsoft.com/office/2006/metadata/properties" xmlns:ns1="http://schemas.microsoft.com/sharepoint/v3" xmlns:ns2="662a0a8a-0a04-4fe9-90f9-1bcbfc3c7acf" xmlns:ns3="397f2b64-b6bb-4f1d-9d04-58bf4fb463bd" xmlns:ns4="60b0d702-893c-4e2c-b860-55823d14ba9e" targetNamespace="http://schemas.microsoft.com/office/2006/metadata/properties" ma:root="true" ma:fieldsID="73d025736cb0ef55502690562d3fc590" ns1:_="" ns2:_="" ns3:_="" ns4:_="">
    <xsd:import namespace="http://schemas.microsoft.com/sharepoint/v3"/>
    <xsd:import namespace="662a0a8a-0a04-4fe9-90f9-1bcbfc3c7acf"/>
    <xsd:import namespace="397f2b64-b6bb-4f1d-9d04-58bf4fb463bd"/>
    <xsd:import namespace="60b0d702-893c-4e2c-b860-55823d14ba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a0a8a-0a04-4fe9-90f9-1bcbfc3c7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f2b64-b6bb-4f1d-9d04-58bf4fb463bd"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81c80e-ac4b-478e-bfd2-27809ec9a5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0d702-893c-4e2c-b860-55823d14ba9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7eb7235-e7ed-4760-92c9-31033b81568f}" ma:internalName="TaxCatchAll" ma:showField="CatchAllData" ma:web="60b0d702-893c-4e2c-b860-55823d14ba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97f2b64-b6bb-4f1d-9d04-58bf4fb463bd">
      <Terms xmlns="http://schemas.microsoft.com/office/infopath/2007/PartnerControls"/>
    </lcf76f155ced4ddcb4097134ff3c332f>
    <TaxCatchAll xmlns="60b0d702-893c-4e2c-b860-55823d14ba9e"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F93-2B49-4C7E-AB3C-D5EC2B86860E}">
  <ds:schemaRefs>
    <ds:schemaRef ds:uri="http://schemas.microsoft.com/sharepoint/v3/contenttype/forms"/>
  </ds:schemaRefs>
</ds:datastoreItem>
</file>

<file path=customXml/itemProps2.xml><?xml version="1.0" encoding="utf-8"?>
<ds:datastoreItem xmlns:ds="http://schemas.openxmlformats.org/officeDocument/2006/customXml" ds:itemID="{38D69498-76D1-49EA-AD45-A8EB383BD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a0a8a-0a04-4fe9-90f9-1bcbfc3c7acf"/>
    <ds:schemaRef ds:uri="397f2b64-b6bb-4f1d-9d04-58bf4fb463bd"/>
    <ds:schemaRef ds:uri="60b0d702-893c-4e2c-b860-55823d14b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2EA3A-1CC2-46A5-A04E-8B92F460F585}">
  <ds:schemaRefs>
    <ds:schemaRef ds:uri="http://schemas.microsoft.com/office/2006/metadata/properties"/>
    <ds:schemaRef ds:uri="http://schemas.microsoft.com/office/infopath/2007/PartnerControls"/>
    <ds:schemaRef ds:uri="http://schemas.microsoft.com/sharepoint/v3"/>
    <ds:schemaRef ds:uri="397f2b64-b6bb-4f1d-9d04-58bf4fb463bd"/>
    <ds:schemaRef ds:uri="60b0d702-893c-4e2c-b860-55823d14ba9e"/>
  </ds:schemaRefs>
</ds:datastoreItem>
</file>

<file path=customXml/itemProps4.xml><?xml version="1.0" encoding="utf-8"?>
<ds:datastoreItem xmlns:ds="http://schemas.openxmlformats.org/officeDocument/2006/customXml" ds:itemID="{ECA8276A-7FB4-4CF4-B8B7-B8238ED7EF7F}">
  <ds:schemaRefs>
    <ds:schemaRef ds:uri="http://schemas.microsoft.com/office/2006/metadata/longProperties"/>
  </ds:schemaRefs>
</ds:datastoreItem>
</file>

<file path=customXml/itemProps5.xml><?xml version="1.0" encoding="utf-8"?>
<ds:datastoreItem xmlns:ds="http://schemas.openxmlformats.org/officeDocument/2006/customXml" ds:itemID="{FBD0C104-6AD8-4832-B02A-6111B6655219}">
  <ds:schemaRefs>
    <ds:schemaRef ds:uri="http://schemas.openxmlformats.org/officeDocument/2006/bibliography"/>
  </ds:schemaRefs>
</ds:datastoreItem>
</file>

<file path=docMetadata/LabelInfo.xml><?xml version="1.0" encoding="utf-8"?>
<clbl:labelList xmlns:clbl="http://schemas.microsoft.com/office/2020/mipLabelMetadata">
  <clbl:label id="{8f8ff0ba-2c7f-4933-9c1e-ebae2a04b3e3}" enabled="1" method="Standard" siteId="{d0f5c1a2-e9a8-44ff-a1cc-b094c39a84d8}" removed="0"/>
</clbl:labelList>
</file>

<file path=docProps/app.xml><?xml version="1.0" encoding="utf-8"?>
<Properties xmlns="http://schemas.openxmlformats.org/officeDocument/2006/extended-properties" xmlns:vt="http://schemas.openxmlformats.org/officeDocument/2006/docPropsVTypes">
  <Template>Normal</Template>
  <TotalTime>8</TotalTime>
  <Pages>8</Pages>
  <Words>3334</Words>
  <Characters>19007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SECTION 15770</vt:lpstr>
    </vt:vector>
  </TitlesOfParts>
  <Company>Uponor Wirsbo</Company>
  <LinksUpToDate>false</LinksUpToDate>
  <CharactersWithSpaces>22297</CharactersWithSpaces>
  <SharedDoc>false</SharedDoc>
  <HLinks>
    <vt:vector size="12" baseType="variant">
      <vt:variant>
        <vt:i4>6422624</vt:i4>
      </vt:variant>
      <vt:variant>
        <vt:i4>3</vt:i4>
      </vt:variant>
      <vt:variant>
        <vt:i4>0</vt:i4>
      </vt:variant>
      <vt:variant>
        <vt:i4>5</vt:i4>
      </vt:variant>
      <vt:variant>
        <vt:lpwstr>https://gf.showpad.com/share/Rt62nhlQpQOd6njzakMYM</vt:lpwstr>
      </vt:variant>
      <vt:variant>
        <vt:lpwstr/>
      </vt:variant>
      <vt:variant>
        <vt:i4>1114207</vt:i4>
      </vt:variant>
      <vt:variant>
        <vt:i4>0</vt:i4>
      </vt:variant>
      <vt:variant>
        <vt:i4>0</vt:i4>
      </vt:variant>
      <vt:variant>
        <vt:i4>5</vt:i4>
      </vt:variant>
      <vt:variant>
        <vt:lpwstr>http://www.uponor.ca/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15770</dc:title>
  <dc:subject/>
  <dc:creator>Rick Leniuk</dc:creator>
  <cp:keywords/>
  <cp:lastModifiedBy>Bliss, Kim</cp:lastModifiedBy>
  <cp:revision>8</cp:revision>
  <cp:lastPrinted>2009-03-21T13:59:00Z</cp:lastPrinted>
  <dcterms:created xsi:type="dcterms:W3CDTF">2025-12-03T05:50:00Z</dcterms:created>
  <dcterms:modified xsi:type="dcterms:W3CDTF">2025-12-08T17:13:00Z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iteId">
    <vt:lpwstr>a4f1aa99-bd23-4521-a3c0-1d07bdce1616</vt:lpwstr>
  </property>
  <property fmtid="{D5CDD505-2E9C-101B-9397-08002B2CF9AE}" pid="4" name="MSIP_Label_d98db05b-8d0f-4671-968e-683e694bb3b1_Owner">
    <vt:lpwstr>jean-claude.remy@uponor.com</vt:lpwstr>
  </property>
  <property fmtid="{D5CDD505-2E9C-101B-9397-08002B2CF9AE}" pid="5" name="MSIP_Label_d98db05b-8d0f-4671-968e-683e694bb3b1_SetDate">
    <vt:lpwstr>2021-02-18T20:06:52.7034652Z</vt:lpwstr>
  </property>
  <property fmtid="{D5CDD505-2E9C-101B-9397-08002B2CF9AE}" pid="6" name="MSIP_Label_d98db05b-8d0f-4671-968e-683e694bb3b1_Name">
    <vt:lpwstr>Internal</vt:lpwstr>
  </property>
  <property fmtid="{D5CDD505-2E9C-101B-9397-08002B2CF9AE}" pid="7" name="MSIP_Label_d98db05b-8d0f-4671-968e-683e694bb3b1_Application">
    <vt:lpwstr>Microsoft Azure Information Protection</vt:lpwstr>
  </property>
  <property fmtid="{D5CDD505-2E9C-101B-9397-08002B2CF9AE}" pid="8" name="MSIP_Label_d98db05b-8d0f-4671-968e-683e694bb3b1_ActionId">
    <vt:lpwstr>b1b692fb-3bf7-4fa5-a7e2-58fe140405b4</vt:lpwstr>
  </property>
  <property fmtid="{D5CDD505-2E9C-101B-9397-08002B2CF9AE}" pid="9" name="MSIP_Label_d98db05b-8d0f-4671-968e-683e694bb3b1_Extended_MSFT_Method">
    <vt:lpwstr>Automatic</vt:lpwstr>
  </property>
  <property fmtid="{D5CDD505-2E9C-101B-9397-08002B2CF9AE}" pid="10" name="Sensitivity">
    <vt:lpwstr>Internal</vt:lpwstr>
  </property>
  <property fmtid="{D5CDD505-2E9C-101B-9397-08002B2CF9AE}" pid="11" name="ContentTypeId">
    <vt:lpwstr>0x01010063DFA053A634A341974A0B6606E424BE</vt:lpwstr>
  </property>
  <property fmtid="{D5CDD505-2E9C-101B-9397-08002B2CF9AE}" pid="12" name="display_urn:schemas-microsoft-com:office:office#Editor">
    <vt:lpwstr>Graber, Matt</vt:lpwstr>
  </property>
  <property fmtid="{D5CDD505-2E9C-101B-9397-08002B2CF9AE}" pid="13" name="Order">
    <vt:lpwstr>161500.000000000</vt:lpwstr>
  </property>
  <property fmtid="{D5CDD505-2E9C-101B-9397-08002B2CF9AE}" pid="14" name="display_urn:schemas-microsoft-com:office:office#Author">
    <vt:lpwstr>Graber, Matt</vt:lpwstr>
  </property>
  <property fmtid="{D5CDD505-2E9C-101B-9397-08002B2CF9AE}" pid="15" name="MediaServiceImageTags">
    <vt:lpwstr/>
  </property>
  <property fmtid="{D5CDD505-2E9C-101B-9397-08002B2CF9AE}" pid="16" name="ClassificationContentMarkingHeaderShapeIds">
    <vt:lpwstr>792b85ee,422496a1,6588d1ca</vt:lpwstr>
  </property>
  <property fmtid="{D5CDD505-2E9C-101B-9397-08002B2CF9AE}" pid="17" name="ClassificationContentMarkingHeaderFontProps">
    <vt:lpwstr>#ff0000,8,Arial</vt:lpwstr>
  </property>
  <property fmtid="{D5CDD505-2E9C-101B-9397-08002B2CF9AE}" pid="18" name="ClassificationContentMarkingHeaderText">
    <vt:lpwstr>INTERNAL </vt:lpwstr>
  </property>
</Properties>
</file>