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072" w:type="dxa"/>
        <w:tblBorders>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9002"/>
        <w:gridCol w:w="70"/>
      </w:tblGrid>
      <w:tr w:rsidR="00765E67" w:rsidRPr="00765E67" w14:paraId="54165199" w14:textId="77777777" w:rsidTr="1A8D9648">
        <w:trPr>
          <w:gridAfter w:val="1"/>
          <w:wAfter w:w="70" w:type="dxa"/>
          <w:trHeight w:val="794"/>
        </w:trPr>
        <w:tc>
          <w:tcPr>
            <w:tcW w:w="9002" w:type="dxa"/>
            <w:tcBorders>
              <w:top w:val="nil"/>
              <w:bottom w:val="nil"/>
            </w:tcBorders>
          </w:tcPr>
          <w:p w14:paraId="6EF10F1F" w14:textId="77777777" w:rsidR="00A217A6" w:rsidRPr="00765E67" w:rsidRDefault="005B2D7B" w:rsidP="006E0B5F">
            <w:pPr>
              <w:pStyle w:val="SenderAddress"/>
              <w:rPr>
                <w:rFonts w:ascii="Rockwell" w:hAnsi="Rockwell" w:cs="Arial"/>
                <w:b/>
                <w:sz w:val="36"/>
                <w:szCs w:val="20"/>
                <w:lang w:val="en-US"/>
              </w:rPr>
            </w:pPr>
            <w:r w:rsidRPr="00765E67">
              <w:rPr>
                <w:rFonts w:ascii="Rockwell" w:hAnsi="Rockwell" w:cs="Arial"/>
                <w:b/>
                <w:sz w:val="36"/>
                <w:szCs w:val="20"/>
                <w:lang w:val="en-US"/>
              </w:rPr>
              <w:t>Media Release</w:t>
            </w:r>
          </w:p>
          <w:p w14:paraId="02E631EF" w14:textId="3EE84021" w:rsidR="00C815CD" w:rsidRPr="00765E67" w:rsidRDefault="005D0FC7" w:rsidP="006E0B5F">
            <w:pPr>
              <w:pStyle w:val="SenderAddress"/>
              <w:rPr>
                <w:rFonts w:ascii="Rockwell" w:hAnsi="Rockwell" w:cs="Arial"/>
                <w:b/>
                <w:sz w:val="36"/>
                <w:szCs w:val="20"/>
                <w:lang w:val="en-US"/>
              </w:rPr>
            </w:pPr>
            <w:r w:rsidRPr="00765E67">
              <w:rPr>
                <w:rFonts w:ascii="Rockwell" w:hAnsi="Rockwell" w:cs="Arial"/>
                <w:b/>
                <w:sz w:val="36"/>
                <w:szCs w:val="20"/>
                <w:lang w:val="en-US"/>
              </w:rPr>
              <w:t xml:space="preserve"> </w:t>
            </w:r>
          </w:p>
        </w:tc>
      </w:tr>
      <w:tr w:rsidR="00765E67" w:rsidRPr="00765E67" w14:paraId="22570379" w14:textId="77777777" w:rsidTr="1A8D9648">
        <w:trPr>
          <w:gridAfter w:val="1"/>
          <w:wAfter w:w="70" w:type="dxa"/>
          <w:trHeight w:hRule="exact" w:val="58"/>
        </w:trPr>
        <w:tc>
          <w:tcPr>
            <w:tcW w:w="9002" w:type="dxa"/>
            <w:tcBorders>
              <w:top w:val="nil"/>
              <w:bottom w:val="nil"/>
            </w:tcBorders>
          </w:tcPr>
          <w:p w14:paraId="193BB337" w14:textId="3EC7E3F6" w:rsidR="00C33A43" w:rsidRPr="00765E67" w:rsidRDefault="00C33A43" w:rsidP="15564172">
            <w:pPr>
              <w:spacing w:line="240" w:lineRule="auto"/>
            </w:pPr>
          </w:p>
        </w:tc>
      </w:tr>
      <w:tr w:rsidR="00765E67" w:rsidRPr="00765E67" w14:paraId="039E1451" w14:textId="77777777" w:rsidTr="1A8D9648">
        <w:trPr>
          <w:gridAfter w:val="1"/>
          <w:wAfter w:w="70" w:type="dxa"/>
          <w:trHeight w:hRule="exact" w:val="58"/>
        </w:trPr>
        <w:tc>
          <w:tcPr>
            <w:tcW w:w="9002" w:type="dxa"/>
            <w:tcBorders>
              <w:top w:val="nil"/>
              <w:bottom w:val="nil"/>
            </w:tcBorders>
          </w:tcPr>
          <w:p w14:paraId="108CC63F" w14:textId="77777777" w:rsidR="00A217A6" w:rsidRPr="00765E67" w:rsidRDefault="00A217A6" w:rsidP="00C33A43">
            <w:pPr>
              <w:spacing w:line="240" w:lineRule="auto"/>
              <w:rPr>
                <w:rFonts w:cs="Arial"/>
                <w:b/>
                <w:sz w:val="20"/>
                <w:lang w:val="en-US"/>
              </w:rPr>
            </w:pPr>
          </w:p>
        </w:tc>
      </w:tr>
      <w:tr w:rsidR="00765E67" w:rsidRPr="00765E67" w14:paraId="36C7E489" w14:textId="77777777" w:rsidTr="1A8D9648">
        <w:trPr>
          <w:gridAfter w:val="1"/>
          <w:wAfter w:w="70" w:type="dxa"/>
          <w:trHeight w:val="315"/>
        </w:trPr>
        <w:tc>
          <w:tcPr>
            <w:tcW w:w="9002" w:type="dxa"/>
            <w:tcBorders>
              <w:top w:val="nil"/>
              <w:bottom w:val="nil"/>
            </w:tcBorders>
          </w:tcPr>
          <w:p w14:paraId="1D3C8BB2" w14:textId="77777777" w:rsidR="00C815CD" w:rsidRPr="00765E67" w:rsidRDefault="00C815CD" w:rsidP="006E0B5F">
            <w:pPr>
              <w:spacing w:line="240" w:lineRule="auto"/>
              <w:rPr>
                <w:rFonts w:cs="Arial"/>
                <w:sz w:val="20"/>
                <w:lang w:val="en-US"/>
              </w:rPr>
            </w:pPr>
            <w:r w:rsidRPr="00765E67">
              <w:rPr>
                <w:rFonts w:cs="Arial"/>
                <w:sz w:val="20"/>
                <w:lang w:val="en-US"/>
              </w:rPr>
              <w:t>Schaffhausen</w:t>
            </w:r>
            <w:r w:rsidR="00B323D4" w:rsidRPr="00765E67">
              <w:rPr>
                <w:rFonts w:cs="Arial"/>
                <w:sz w:val="20"/>
                <w:lang w:val="en-US"/>
              </w:rPr>
              <w:t xml:space="preserve"> (Switzerland)</w:t>
            </w:r>
            <w:r w:rsidR="00CE03FA" w:rsidRPr="00765E67">
              <w:rPr>
                <w:rFonts w:cs="Arial"/>
                <w:sz w:val="20"/>
                <w:lang w:val="en-US"/>
              </w:rPr>
              <w:t xml:space="preserve"> </w:t>
            </w:r>
          </w:p>
        </w:tc>
      </w:tr>
      <w:tr w:rsidR="00765E67" w:rsidRPr="00765E67" w14:paraId="262F1E09" w14:textId="77777777" w:rsidTr="1A8D9648">
        <w:trPr>
          <w:gridAfter w:val="1"/>
          <w:wAfter w:w="70" w:type="dxa"/>
          <w:trHeight w:hRule="exact" w:val="284"/>
        </w:trPr>
        <w:tc>
          <w:tcPr>
            <w:tcW w:w="9002" w:type="dxa"/>
            <w:tcBorders>
              <w:top w:val="nil"/>
              <w:bottom w:val="nil"/>
            </w:tcBorders>
          </w:tcPr>
          <w:p w14:paraId="2D973071" w14:textId="6471238A" w:rsidR="00C815CD" w:rsidRPr="00790D36" w:rsidRDefault="00790D36" w:rsidP="15564172">
            <w:pPr>
              <w:spacing w:line="240" w:lineRule="auto"/>
              <w:rPr>
                <w:rFonts w:cs="Arial"/>
                <w:sz w:val="20"/>
                <w:lang w:val="en-US"/>
              </w:rPr>
            </w:pPr>
            <w:r w:rsidRPr="00790D36">
              <w:rPr>
                <w:rFonts w:cs="Arial"/>
                <w:sz w:val="20"/>
                <w:lang w:val="en-US"/>
              </w:rPr>
              <w:t>2</w:t>
            </w:r>
            <w:r w:rsidR="00DA377D">
              <w:rPr>
                <w:rFonts w:cs="Arial"/>
                <w:sz w:val="20"/>
                <w:lang w:val="en-US"/>
              </w:rPr>
              <w:t>8</w:t>
            </w:r>
            <w:r w:rsidR="004A6783" w:rsidRPr="00790D36">
              <w:rPr>
                <w:rFonts w:cs="Arial"/>
                <w:sz w:val="20"/>
                <w:lang w:val="en-US"/>
              </w:rPr>
              <w:t xml:space="preserve"> </w:t>
            </w:r>
            <w:r w:rsidR="00765E67" w:rsidRPr="00790D36">
              <w:rPr>
                <w:rFonts w:cs="Arial"/>
                <w:sz w:val="20"/>
                <w:lang w:val="en-US"/>
              </w:rPr>
              <w:t>November 2</w:t>
            </w:r>
            <w:r w:rsidR="004A6783" w:rsidRPr="00790D36">
              <w:rPr>
                <w:rFonts w:cs="Arial"/>
                <w:sz w:val="20"/>
                <w:lang w:val="en-US"/>
              </w:rPr>
              <w:t>025</w:t>
            </w:r>
          </w:p>
          <w:p w14:paraId="1C2A1C45" w14:textId="77777777" w:rsidR="000057E5" w:rsidRPr="00765E67" w:rsidRDefault="000057E5" w:rsidP="006E0B5F">
            <w:pPr>
              <w:spacing w:line="240" w:lineRule="auto"/>
              <w:rPr>
                <w:rFonts w:cs="Arial"/>
                <w:sz w:val="20"/>
                <w:lang w:val="en-US"/>
              </w:rPr>
            </w:pPr>
          </w:p>
          <w:p w14:paraId="077ECA9A" w14:textId="77777777" w:rsidR="007E25D6" w:rsidRPr="00765E67" w:rsidRDefault="007E25D6" w:rsidP="006E0B5F">
            <w:pPr>
              <w:spacing w:line="240" w:lineRule="auto"/>
              <w:rPr>
                <w:rStyle w:val="PlaceholderText"/>
                <w:rFonts w:cs="Arial"/>
                <w:color w:val="auto"/>
                <w:sz w:val="20"/>
                <w:lang w:val="en-US"/>
              </w:rPr>
            </w:pPr>
          </w:p>
        </w:tc>
      </w:tr>
      <w:tr w:rsidR="00C815CD" w:rsidRPr="00765E67" w14:paraId="5D84D1B5" w14:textId="77777777" w:rsidTr="1A8D9648">
        <w:trPr>
          <w:trHeight w:val="7354"/>
        </w:trPr>
        <w:tc>
          <w:tcPr>
            <w:tcW w:w="9072" w:type="dxa"/>
            <w:gridSpan w:val="2"/>
            <w:tcBorders>
              <w:top w:val="nil"/>
              <w:bottom w:val="nil"/>
            </w:tcBorders>
          </w:tcPr>
          <w:p w14:paraId="789FF990" w14:textId="77777777" w:rsidR="00E86FDB" w:rsidRPr="00765E67" w:rsidRDefault="00E86FDB" w:rsidP="006E0B5F">
            <w:pPr>
              <w:spacing w:line="240" w:lineRule="auto"/>
              <w:rPr>
                <w:rFonts w:cs="Arial"/>
                <w:b/>
                <w:bCs/>
                <w:sz w:val="20"/>
                <w:lang w:val="en-US"/>
              </w:rPr>
            </w:pPr>
          </w:p>
          <w:p w14:paraId="7964D83D" w14:textId="7D46D259" w:rsidR="00CB3FAB" w:rsidRPr="00765E67" w:rsidRDefault="004B5ABD" w:rsidP="15564172">
            <w:pPr>
              <w:spacing w:line="240" w:lineRule="auto"/>
              <w:rPr>
                <w:rFonts w:cs="Arial"/>
                <w:b/>
                <w:bCs/>
                <w:sz w:val="32"/>
                <w:szCs w:val="32"/>
                <w:lang w:val="en-US"/>
              </w:rPr>
            </w:pPr>
            <w:r w:rsidRPr="00765E67">
              <w:rPr>
                <w:rFonts w:cs="Arial"/>
                <w:b/>
                <w:bCs/>
                <w:sz w:val="32"/>
                <w:szCs w:val="32"/>
                <w:lang w:val="en-US"/>
              </w:rPr>
              <w:t xml:space="preserve">Sustainable cooling: TABS installation in the maritime Mediterranean climate of Malta at Trident Park provides energy-efficient comfort indoor climate </w:t>
            </w:r>
            <w:r w:rsidR="000425FE" w:rsidRPr="00765E67">
              <w:rPr>
                <w:rFonts w:cs="Arial"/>
                <w:b/>
                <w:bCs/>
                <w:sz w:val="32"/>
                <w:szCs w:val="32"/>
                <w:lang w:val="en-US"/>
              </w:rPr>
              <w:t xml:space="preserve"> </w:t>
            </w:r>
          </w:p>
          <w:p w14:paraId="6863C067" w14:textId="5192151D" w:rsidR="000425FE" w:rsidRPr="00765E67" w:rsidRDefault="00CB3FAB" w:rsidP="1A8D9648">
            <w:pPr>
              <w:spacing w:line="240" w:lineRule="auto"/>
              <w:rPr>
                <w:rFonts w:cs="Arial"/>
                <w:b/>
                <w:bCs/>
                <w:sz w:val="20"/>
                <w:lang w:val="en-US"/>
              </w:rPr>
            </w:pPr>
            <w:r w:rsidRPr="00765E67">
              <w:rPr>
                <w:lang w:val="en-US"/>
              </w:rPr>
              <w:br/>
            </w:r>
            <w:r w:rsidR="00C25D54" w:rsidRPr="00765E67">
              <w:rPr>
                <w:rFonts w:cs="Arial"/>
                <w:b/>
                <w:bCs/>
                <w:sz w:val="20"/>
                <w:lang w:val="en-US"/>
              </w:rPr>
              <w:t xml:space="preserve">After serving for over 60 years as </w:t>
            </w:r>
            <w:proofErr w:type="spellStart"/>
            <w:r w:rsidR="00C25D54" w:rsidRPr="00765E67">
              <w:rPr>
                <w:rFonts w:cs="Arial"/>
                <w:b/>
                <w:bCs/>
                <w:sz w:val="20"/>
                <w:lang w:val="en-US"/>
              </w:rPr>
              <w:t>Farsons</w:t>
            </w:r>
            <w:proofErr w:type="spellEnd"/>
            <w:r w:rsidR="00C25D54" w:rsidRPr="00765E67">
              <w:rPr>
                <w:rFonts w:cs="Arial"/>
                <w:b/>
                <w:bCs/>
                <w:sz w:val="20"/>
                <w:lang w:val="en-US"/>
              </w:rPr>
              <w:t xml:space="preserve">’ Brewhouse, the owners converted the iconic heritage site in the heart of the Central Business District in </w:t>
            </w:r>
            <w:proofErr w:type="spellStart"/>
            <w:r w:rsidR="00C25D54" w:rsidRPr="00765E67">
              <w:rPr>
                <w:rFonts w:cs="Arial"/>
                <w:b/>
                <w:bCs/>
                <w:sz w:val="20"/>
                <w:lang w:val="en-US"/>
              </w:rPr>
              <w:t>Mriehel</w:t>
            </w:r>
            <w:proofErr w:type="spellEnd"/>
            <w:r w:rsidR="00C25D54" w:rsidRPr="00765E67">
              <w:rPr>
                <w:rFonts w:cs="Arial"/>
                <w:b/>
                <w:bCs/>
                <w:sz w:val="20"/>
                <w:lang w:val="en-US"/>
              </w:rPr>
              <w:t xml:space="preserve"> into a modern office campus. The seven low-density and low-rise terraced office blocks are conditioned with the Thermally Active Building Systems (TABS) on the island of Malta. A very sustainable approach since the usage of concrete for the buildings had two effects: the volume of imported materials decreased significantly and further passive cooling capacity with the pipework for chilled water was embedded in the concrete slabs (TABS). The latter was realized with GF’s (at that time Uponor</w:t>
            </w:r>
            <w:r w:rsidR="6179B4DC" w:rsidRPr="00765E67">
              <w:rPr>
                <w:rFonts w:cs="Arial"/>
                <w:b/>
                <w:bCs/>
                <w:sz w:val="20"/>
                <w:lang w:val="en-US"/>
              </w:rPr>
              <w:t xml:space="preserve"> Corporation</w:t>
            </w:r>
            <w:r w:rsidR="00C25D54" w:rsidRPr="00765E67">
              <w:rPr>
                <w:rFonts w:cs="Arial"/>
                <w:b/>
                <w:bCs/>
                <w:sz w:val="20"/>
                <w:lang w:val="en-US"/>
              </w:rPr>
              <w:t xml:space="preserve">) </w:t>
            </w:r>
            <w:r w:rsidR="08469421" w:rsidRPr="00765E67">
              <w:rPr>
                <w:rFonts w:cs="Arial"/>
                <w:b/>
                <w:bCs/>
                <w:sz w:val="20"/>
                <w:lang w:val="en-US"/>
              </w:rPr>
              <w:t xml:space="preserve">flow solutions for buildings </w:t>
            </w:r>
            <w:r w:rsidR="00514B2E" w:rsidRPr="00765E67">
              <w:rPr>
                <w:rFonts w:cs="Arial"/>
                <w:b/>
                <w:bCs/>
                <w:sz w:val="20"/>
                <w:lang w:val="en-US"/>
              </w:rPr>
              <w:t>including more</w:t>
            </w:r>
            <w:r w:rsidR="00C25D54" w:rsidRPr="00765E67">
              <w:rPr>
                <w:rFonts w:cs="Arial"/>
                <w:b/>
                <w:bCs/>
                <w:sz w:val="20"/>
                <w:lang w:val="en-US"/>
              </w:rPr>
              <w:t xml:space="preserve"> than 110,000 meters of 20-millimetre-wide Uponor Comfort Pipe P</w:t>
            </w:r>
            <w:r w:rsidR="00E51F8D">
              <w:rPr>
                <w:rFonts w:cs="Arial"/>
                <w:b/>
                <w:bCs/>
                <w:sz w:val="20"/>
                <w:lang w:val="en-US"/>
              </w:rPr>
              <w:t>LUS</w:t>
            </w:r>
            <w:r w:rsidR="00C25D54" w:rsidRPr="00765E67">
              <w:rPr>
                <w:rFonts w:cs="Arial"/>
                <w:b/>
                <w:bCs/>
                <w:sz w:val="20"/>
                <w:lang w:val="en-US"/>
              </w:rPr>
              <w:t xml:space="preserve"> pipes</w:t>
            </w:r>
            <w:r w:rsidR="15C47166" w:rsidRPr="00765E67">
              <w:rPr>
                <w:rFonts w:cs="Arial"/>
                <w:b/>
                <w:bCs/>
                <w:sz w:val="20"/>
                <w:lang w:val="en-US"/>
              </w:rPr>
              <w:t xml:space="preserve"> and</w:t>
            </w:r>
            <w:r w:rsidR="00C25D54" w:rsidRPr="00765E67">
              <w:rPr>
                <w:rFonts w:cs="Arial"/>
                <w:b/>
                <w:bCs/>
                <w:sz w:val="20"/>
                <w:lang w:val="en-US"/>
              </w:rPr>
              <w:t xml:space="preserve"> support</w:t>
            </w:r>
            <w:r w:rsidR="1F7F111A" w:rsidRPr="00765E67">
              <w:rPr>
                <w:rFonts w:cs="Arial"/>
                <w:b/>
                <w:bCs/>
                <w:sz w:val="20"/>
                <w:lang w:val="en-US"/>
              </w:rPr>
              <w:t xml:space="preserve"> for</w:t>
            </w:r>
            <w:r w:rsidR="00C25D54" w:rsidRPr="00765E67">
              <w:rPr>
                <w:rFonts w:cs="Arial"/>
                <w:b/>
                <w:bCs/>
                <w:sz w:val="20"/>
                <w:lang w:val="en-US"/>
              </w:rPr>
              <w:t xml:space="preserve"> the involved architect, planner and installer in conceptualizing and designing the energy-efficient cooling solution. Since its inauguration, Trident Park has turned into a thriving and vibrant office campus and world class business destination with historical and unique features honoring the original Brewery site.</w:t>
            </w:r>
          </w:p>
          <w:p w14:paraId="3B89DC1A" w14:textId="77777777" w:rsidR="00FC5CA3" w:rsidRPr="00765E67" w:rsidRDefault="00FC5CA3" w:rsidP="005819EB">
            <w:pPr>
              <w:spacing w:line="240" w:lineRule="auto"/>
              <w:rPr>
                <w:rFonts w:cs="Arial"/>
                <w:b/>
                <w:sz w:val="20"/>
                <w:lang w:val="en-US"/>
              </w:rPr>
            </w:pPr>
          </w:p>
          <w:p w14:paraId="3CEAC1AE" w14:textId="77777777" w:rsidR="00D6685A" w:rsidRPr="00765E67" w:rsidRDefault="00D6685A" w:rsidP="00D6685A">
            <w:pPr>
              <w:spacing w:line="240" w:lineRule="auto"/>
              <w:rPr>
                <w:rFonts w:cs="Arial"/>
                <w:bCs/>
                <w:sz w:val="20"/>
                <w:lang w:val="en-US"/>
              </w:rPr>
            </w:pPr>
            <w:r w:rsidRPr="00765E67">
              <w:rPr>
                <w:rFonts w:cs="Arial"/>
                <w:sz w:val="20"/>
                <w:lang w:val="en-US"/>
              </w:rPr>
              <w:t xml:space="preserve">About sixty years after the historic </w:t>
            </w:r>
            <w:proofErr w:type="spellStart"/>
            <w:r w:rsidRPr="00765E67">
              <w:rPr>
                <w:rFonts w:cs="Arial"/>
                <w:sz w:val="20"/>
                <w:lang w:val="en-US"/>
              </w:rPr>
              <w:t>Farsons</w:t>
            </w:r>
            <w:proofErr w:type="spellEnd"/>
            <w:r w:rsidRPr="00765E67">
              <w:rPr>
                <w:rFonts w:cs="Arial"/>
                <w:sz w:val="20"/>
                <w:lang w:val="en-US"/>
              </w:rPr>
              <w:t xml:space="preserve"> Brewery set up shop at the heart of the Mediterranean island of Malta, it has undergone a major change: Once the birthplace of many of Malta’s popular beverages, now the iconic site offers office spaces as well as additional amenities to numerous businesses – with a focus on sustainable operations. “When we decided to move our operations out of the brewery building that was built in the late 1940s, we knew we had a challenge on our hands. The question was what we were going to do with this old iconic building. We are very proud to present Trident Park as a world-class office environment for the growing Malta economy. We pride ourselves in being centrally located in a minimally congested area, housing office spaces afforded with an unparalleled technological backbone, thereby achieving high-quality sustainable development,” says Luis Farrugia, Chairman of </w:t>
            </w:r>
            <w:proofErr w:type="spellStart"/>
            <w:r w:rsidRPr="00765E67">
              <w:rPr>
                <w:rFonts w:cs="Arial"/>
                <w:sz w:val="20"/>
                <w:lang w:val="en-US"/>
              </w:rPr>
              <w:t>Farsons</w:t>
            </w:r>
            <w:proofErr w:type="spellEnd"/>
            <w:r w:rsidRPr="00765E67">
              <w:rPr>
                <w:rFonts w:cs="Arial"/>
                <w:sz w:val="20"/>
                <w:lang w:val="en-US"/>
              </w:rPr>
              <w:t xml:space="preserve"> Group &amp; Trident Estates plc, the owner of both the old brewery and the new business complex. </w:t>
            </w:r>
          </w:p>
          <w:p w14:paraId="15150E19" w14:textId="77777777" w:rsidR="00D6685A" w:rsidRDefault="00D6685A" w:rsidP="00D6685A">
            <w:pPr>
              <w:spacing w:line="240" w:lineRule="auto"/>
              <w:rPr>
                <w:rFonts w:cs="Arial"/>
                <w:sz w:val="20"/>
                <w:lang w:val="en-US"/>
              </w:rPr>
            </w:pPr>
          </w:p>
          <w:p w14:paraId="7E6A9602" w14:textId="77777777" w:rsidR="00CD3F63" w:rsidRPr="00765E67" w:rsidRDefault="00CD3F63" w:rsidP="00D6685A">
            <w:pPr>
              <w:spacing w:line="240" w:lineRule="auto"/>
              <w:rPr>
                <w:rFonts w:cs="Arial"/>
                <w:sz w:val="20"/>
                <w:lang w:val="en-US"/>
              </w:rPr>
            </w:pPr>
          </w:p>
          <w:p w14:paraId="63CA9F69" w14:textId="2F7D12F7" w:rsidR="00D6685A" w:rsidRDefault="00D6685A" w:rsidP="00D6685A">
            <w:pPr>
              <w:spacing w:line="240" w:lineRule="auto"/>
              <w:rPr>
                <w:rFonts w:cs="Arial"/>
                <w:sz w:val="20"/>
                <w:lang w:val="en-US"/>
              </w:rPr>
            </w:pPr>
            <w:r w:rsidRPr="00765E67">
              <w:rPr>
                <w:rFonts w:cs="Arial"/>
                <w:sz w:val="20"/>
                <w:lang w:val="en-US"/>
              </w:rPr>
              <w:t xml:space="preserve">Today, </w:t>
            </w:r>
            <w:r w:rsidRPr="00765E67">
              <w:rPr>
                <w:rFonts w:cs="Arial"/>
                <w:bCs/>
                <w:sz w:val="20"/>
                <w:lang w:val="en-US"/>
              </w:rPr>
              <w:t xml:space="preserve">Trident Park offers over 18,000 sqm of office space, conference facilities, amenities such as childcare and gym facilities, and a separate above ground park block with a capacity of 700 cars and is surrounded by over 3,000 sqm of landscaped courtyards and gardens. </w:t>
            </w:r>
            <w:r w:rsidRPr="00765E67">
              <w:rPr>
                <w:rFonts w:cs="Arial"/>
                <w:sz w:val="20"/>
                <w:lang w:val="en-US"/>
              </w:rPr>
              <w:t xml:space="preserve">The complex provides tenants with a place to unwind, stay fit and </w:t>
            </w:r>
            <w:proofErr w:type="gramStart"/>
            <w:r w:rsidRPr="00765E67">
              <w:rPr>
                <w:rFonts w:cs="Arial"/>
                <w:sz w:val="20"/>
                <w:lang w:val="en-US"/>
              </w:rPr>
              <w:t>healthy</w:t>
            </w:r>
            <w:proofErr w:type="gramEnd"/>
            <w:r w:rsidRPr="00765E67">
              <w:rPr>
                <w:rFonts w:cs="Arial"/>
                <w:sz w:val="20"/>
                <w:lang w:val="en-US"/>
              </w:rPr>
              <w:t xml:space="preserve"> just a stone-throw away from their desks, offering an eatery on site facing The Brewhouse, which is a true gem, complementing Trident’s offering. Tenants and visitors will have the comfort of choosing the perfect food and beverage outlet to fit their needs, whether it is a business breakfast, lunch or dinner, a large event, or a drink on a Friday after a productive week, and all within the </w:t>
            </w:r>
            <w:r w:rsidR="00790D36">
              <w:rPr>
                <w:rFonts w:cs="Arial"/>
                <w:sz w:val="20"/>
                <w:lang w:val="en-US"/>
              </w:rPr>
              <w:t>complex</w:t>
            </w:r>
            <w:r w:rsidRPr="00765E67">
              <w:rPr>
                <w:rFonts w:cs="Arial"/>
                <w:sz w:val="20"/>
                <w:lang w:val="en-US"/>
              </w:rPr>
              <w:t>.</w:t>
            </w:r>
          </w:p>
          <w:p w14:paraId="634DEC2C" w14:textId="11E93FD6" w:rsidR="00CD3F63" w:rsidRPr="00765E67" w:rsidRDefault="00CD3F63" w:rsidP="00D6685A">
            <w:pPr>
              <w:spacing w:line="240" w:lineRule="auto"/>
              <w:rPr>
                <w:rFonts w:cs="Arial"/>
                <w:sz w:val="20"/>
                <w:lang w:val="en-US"/>
              </w:rPr>
            </w:pPr>
            <w:r>
              <w:rPr>
                <w:rFonts w:cs="Arial"/>
                <w:sz w:val="20"/>
                <w:lang w:val="en-US"/>
              </w:rPr>
              <w:br/>
            </w:r>
          </w:p>
          <w:p w14:paraId="6F52602D" w14:textId="77777777" w:rsidR="00D6685A" w:rsidRPr="00765E67" w:rsidRDefault="00D6685A" w:rsidP="00D6685A">
            <w:pPr>
              <w:spacing w:line="240" w:lineRule="auto"/>
              <w:rPr>
                <w:rFonts w:cs="Arial"/>
                <w:sz w:val="20"/>
                <w:lang w:val="en-US"/>
              </w:rPr>
            </w:pPr>
          </w:p>
          <w:p w14:paraId="464080CE" w14:textId="77777777" w:rsidR="00D6685A" w:rsidRPr="00765E67" w:rsidRDefault="00D6685A" w:rsidP="00D6685A">
            <w:pPr>
              <w:spacing w:line="240" w:lineRule="auto"/>
              <w:rPr>
                <w:rFonts w:cs="Arial"/>
                <w:b/>
                <w:bCs/>
                <w:sz w:val="20"/>
                <w:lang w:val="en-US"/>
              </w:rPr>
            </w:pPr>
            <w:r w:rsidRPr="00765E67">
              <w:rPr>
                <w:rFonts w:cs="Arial"/>
                <w:b/>
                <w:bCs/>
                <w:sz w:val="20"/>
                <w:lang w:val="en-US"/>
              </w:rPr>
              <w:t>Sustainable to the core</w:t>
            </w:r>
          </w:p>
          <w:p w14:paraId="339A2C63" w14:textId="4AFF7F25" w:rsidR="00D6685A" w:rsidRDefault="00D6685A" w:rsidP="1A8D9648">
            <w:pPr>
              <w:spacing w:line="240" w:lineRule="auto"/>
              <w:rPr>
                <w:rFonts w:cs="Arial"/>
                <w:sz w:val="20"/>
                <w:lang w:val="en-US"/>
              </w:rPr>
            </w:pPr>
            <w:r w:rsidRPr="00765E67">
              <w:rPr>
                <w:rFonts w:cs="Arial"/>
                <w:sz w:val="20"/>
                <w:lang w:val="en-US"/>
              </w:rPr>
              <w:t xml:space="preserve">“Sustainability played an important role in the development of Trident Park,” says consultant Doug King, who planned Trident Park’s cooling system. “Malta’s energy supply is still dominated by fossil fuel electricity and so it was important to the team to design energy-efficient buildings. Further, Malta is a relatively small island, and so relying on complex energy technologies could be problematic due to lengthy delivery times. We therefore wanted </w:t>
            </w:r>
            <w:proofErr w:type="gramStart"/>
            <w:r w:rsidRPr="00765E67">
              <w:rPr>
                <w:rFonts w:cs="Arial"/>
                <w:sz w:val="20"/>
                <w:lang w:val="en-US"/>
              </w:rPr>
              <w:t>the energy</w:t>
            </w:r>
            <w:proofErr w:type="gramEnd"/>
            <w:r w:rsidRPr="00765E67">
              <w:rPr>
                <w:rFonts w:cs="Arial"/>
                <w:sz w:val="20"/>
                <w:lang w:val="en-US"/>
              </w:rPr>
              <w:t xml:space="preserve"> conservation measures to be built into the fabric of the buildings. So, we chose to build in concrete both to minimize the need to import materials and to embed further passive cooling capacity with pipework for chilled water in the concrete slabs”, says Doug King. This approach was further conceptualized and implemented by Uponor </w:t>
            </w:r>
            <w:r w:rsidR="7312DEDA" w:rsidRPr="00765E67">
              <w:rPr>
                <w:rFonts w:cs="Arial"/>
                <w:sz w:val="20"/>
                <w:lang w:val="en-US"/>
              </w:rPr>
              <w:t xml:space="preserve">Corporation </w:t>
            </w:r>
            <w:r w:rsidRPr="00765E67">
              <w:rPr>
                <w:rFonts w:cs="Arial"/>
                <w:sz w:val="20"/>
                <w:lang w:val="en-US"/>
              </w:rPr>
              <w:lastRenderedPageBreak/>
              <w:t xml:space="preserve">(now </w:t>
            </w:r>
            <w:r w:rsidR="3B29D6F5" w:rsidRPr="00765E67">
              <w:rPr>
                <w:rFonts w:cs="Arial"/>
                <w:sz w:val="20"/>
                <w:lang w:val="en-US"/>
              </w:rPr>
              <w:t xml:space="preserve">part of </w:t>
            </w:r>
            <w:r w:rsidRPr="00765E67">
              <w:rPr>
                <w:rFonts w:cs="Arial"/>
                <w:sz w:val="20"/>
                <w:lang w:val="en-US"/>
              </w:rPr>
              <w:t xml:space="preserve">GF) and employs its thermally active building systems (TABS) to sustainably keep the ambient temperature at a comfortable level. Due to its location and the warm and humid Mediterranean climate with only short and mild winters, the main requirement is to cool the buildings at Trident Park. </w:t>
            </w:r>
          </w:p>
          <w:p w14:paraId="0FD1B5A4" w14:textId="77777777" w:rsidR="00672155" w:rsidRPr="00765E67" w:rsidRDefault="00672155" w:rsidP="1A8D9648">
            <w:pPr>
              <w:spacing w:line="240" w:lineRule="auto"/>
              <w:rPr>
                <w:rFonts w:cs="Arial"/>
                <w:sz w:val="20"/>
                <w:lang w:val="en-US"/>
              </w:rPr>
            </w:pPr>
          </w:p>
          <w:p w14:paraId="3CA5ABBB" w14:textId="77777777" w:rsidR="00D6685A" w:rsidRPr="00765E67" w:rsidRDefault="00D6685A" w:rsidP="00D6685A">
            <w:pPr>
              <w:spacing w:line="240" w:lineRule="auto"/>
              <w:rPr>
                <w:rFonts w:cs="Arial"/>
                <w:sz w:val="20"/>
                <w:lang w:val="en-US"/>
              </w:rPr>
            </w:pPr>
            <w:r w:rsidRPr="00765E67">
              <w:rPr>
                <w:rFonts w:cs="Arial"/>
                <w:b/>
                <w:bCs/>
                <w:sz w:val="20"/>
                <w:lang w:val="en-US"/>
              </w:rPr>
              <w:t>Planning and design support</w:t>
            </w:r>
          </w:p>
          <w:p w14:paraId="3AB9EFA3" w14:textId="6854750B" w:rsidR="00D6685A" w:rsidRPr="00765E67" w:rsidRDefault="00D6685A" w:rsidP="1A8D9648">
            <w:pPr>
              <w:spacing w:line="240" w:lineRule="auto"/>
              <w:rPr>
                <w:rFonts w:cs="Arial"/>
                <w:sz w:val="20"/>
                <w:lang w:val="en-US"/>
              </w:rPr>
            </w:pPr>
            <w:r w:rsidRPr="00765E67">
              <w:rPr>
                <w:rFonts w:cs="Arial"/>
                <w:sz w:val="20"/>
                <w:lang w:val="en-US"/>
              </w:rPr>
              <w:t xml:space="preserve">The experts at Uponor </w:t>
            </w:r>
            <w:r w:rsidR="2239406E" w:rsidRPr="00765E67">
              <w:rPr>
                <w:rFonts w:cs="Arial"/>
                <w:sz w:val="20"/>
                <w:lang w:val="en-US"/>
              </w:rPr>
              <w:t xml:space="preserve">corporation </w:t>
            </w:r>
            <w:r w:rsidRPr="00765E67">
              <w:rPr>
                <w:rFonts w:cs="Arial"/>
                <w:sz w:val="20"/>
                <w:lang w:val="en-US"/>
              </w:rPr>
              <w:t xml:space="preserve">(now </w:t>
            </w:r>
            <w:r w:rsidR="1B3634D1" w:rsidRPr="00765E67">
              <w:rPr>
                <w:rFonts w:cs="Arial"/>
                <w:sz w:val="20"/>
                <w:lang w:val="en-US"/>
              </w:rPr>
              <w:t xml:space="preserve">part of </w:t>
            </w:r>
            <w:r w:rsidRPr="00765E67">
              <w:rPr>
                <w:rFonts w:cs="Arial"/>
                <w:sz w:val="20"/>
                <w:lang w:val="en-US"/>
              </w:rPr>
              <w:t>GF) assisted in the technical design of the cooling system, ensuring that the load requirement of the TABS was sufficient. Because embedded cooling systems like TABS were new to Malta, the experts also offered TABS installation training on site. This included theoretical training with a practice installation demonstration before the start of construction as well as on-site support for the installation company during the construction of the first floor. “They provided a lot of support to the delivery team throughout the detailed design and construction phases. The greatest benefit was having access to the technical experts during the duration of the project, including the commissioning of the TABS,” explains Doug King.</w:t>
            </w:r>
          </w:p>
          <w:p w14:paraId="0A2B1DBB" w14:textId="77777777" w:rsidR="00D6685A" w:rsidRPr="00765E67" w:rsidRDefault="00D6685A" w:rsidP="00D6685A">
            <w:pPr>
              <w:spacing w:line="240" w:lineRule="auto"/>
              <w:rPr>
                <w:rFonts w:cs="Arial"/>
                <w:sz w:val="20"/>
                <w:lang w:val="en-US"/>
              </w:rPr>
            </w:pPr>
          </w:p>
          <w:p w14:paraId="3320366C" w14:textId="77777777" w:rsidR="00D6685A" w:rsidRPr="00765E67" w:rsidRDefault="00D6685A" w:rsidP="00D6685A">
            <w:pPr>
              <w:spacing w:line="240" w:lineRule="auto"/>
              <w:rPr>
                <w:rFonts w:cs="Arial"/>
                <w:b/>
                <w:bCs/>
                <w:sz w:val="20"/>
                <w:lang w:val="en-US"/>
              </w:rPr>
            </w:pPr>
            <w:r w:rsidRPr="00765E67">
              <w:rPr>
                <w:rFonts w:cs="Arial"/>
                <w:b/>
                <w:bCs/>
                <w:sz w:val="20"/>
                <w:lang w:val="en-US"/>
              </w:rPr>
              <w:t xml:space="preserve">High thermal comfort all year round </w:t>
            </w:r>
          </w:p>
          <w:p w14:paraId="75D49C81" w14:textId="77777777" w:rsidR="00D6685A" w:rsidRPr="00765E67" w:rsidRDefault="00D6685A" w:rsidP="00D6685A">
            <w:pPr>
              <w:spacing w:line="240" w:lineRule="auto"/>
              <w:rPr>
                <w:rFonts w:cs="Arial"/>
                <w:sz w:val="20"/>
                <w:lang w:val="en-US"/>
              </w:rPr>
            </w:pPr>
            <w:r w:rsidRPr="00765E67">
              <w:rPr>
                <w:rFonts w:cs="Arial"/>
                <w:sz w:val="20"/>
                <w:lang w:val="en-US"/>
              </w:rPr>
              <w:t>TABS makes use of the thermal inertia of the building’s concrete structures, which allows for a heating and cooling solution with minimal energy consumption. To harness this thermal inertia, a network of pipes was built into the structure of the building, using concrete core activation to store and release the cold. These pipes carry water for the buildings’ cooling systems and provide comfortable temperatures all year round. Although they cannot be seen, the TABS can certainly be felt: they are supplied by a central chiller plant made up of six units and keep the slab surface temperature at a constant temperature of 19°C. TABS works in the long term: Even after closing the loops, it takes about three hours to increase the ceiling surface temperature by just one degree from 19°C to 20°C. In total, more than 110,000 meters of 20-millimetre-wide Uponor Comfort Pipe Plus pipes were installed in the buildings, with the TABS grid covering 15,521 square meters.</w:t>
            </w:r>
          </w:p>
          <w:p w14:paraId="788507CE" w14:textId="77777777" w:rsidR="00D6685A" w:rsidRPr="00765E67" w:rsidRDefault="00D6685A" w:rsidP="00D6685A">
            <w:pPr>
              <w:spacing w:line="240" w:lineRule="auto"/>
              <w:rPr>
                <w:rFonts w:cs="Arial"/>
                <w:sz w:val="20"/>
                <w:lang w:val="en-US"/>
              </w:rPr>
            </w:pPr>
          </w:p>
          <w:p w14:paraId="22896F49" w14:textId="77777777" w:rsidR="00D6685A" w:rsidRPr="00765E67" w:rsidRDefault="00D6685A" w:rsidP="00D6685A">
            <w:pPr>
              <w:pStyle w:val="UponorCopytext"/>
              <w:rPr>
                <w:rFonts w:eastAsia="SimSun" w:cs="Arial"/>
                <w:b/>
                <w:bCs/>
                <w:color w:val="auto"/>
                <w:bdr w:val="none" w:sz="0" w:space="0" w:color="auto"/>
                <w:lang w:val="en-US" w:eastAsia="en-US"/>
              </w:rPr>
            </w:pPr>
            <w:r w:rsidRPr="00765E67">
              <w:rPr>
                <w:rFonts w:eastAsia="SimSun" w:cs="Arial"/>
                <w:b/>
                <w:bCs/>
                <w:color w:val="auto"/>
                <w:bdr w:val="none" w:sz="0" w:space="0" w:color="auto"/>
                <w:lang w:val="en-US" w:eastAsia="en-US"/>
              </w:rPr>
              <w:t>CO</w:t>
            </w:r>
            <w:r w:rsidRPr="00765E67">
              <w:rPr>
                <w:rFonts w:eastAsia="SimSun" w:cs="Arial"/>
                <w:b/>
                <w:bCs/>
                <w:color w:val="auto"/>
                <w:bdr w:val="none" w:sz="0" w:space="0" w:color="auto"/>
                <w:vertAlign w:val="subscript"/>
                <w:lang w:val="en-US" w:eastAsia="en-US"/>
              </w:rPr>
              <w:t>2</w:t>
            </w:r>
            <w:r w:rsidRPr="00765E67">
              <w:rPr>
                <w:rFonts w:eastAsia="SimSun" w:cs="Arial"/>
                <w:b/>
                <w:bCs/>
                <w:color w:val="auto"/>
                <w:bdr w:val="none" w:sz="0" w:space="0" w:color="auto"/>
                <w:lang w:val="en-US" w:eastAsia="en-US"/>
              </w:rPr>
              <w:t xml:space="preserve"> emissions cut in half</w:t>
            </w:r>
          </w:p>
          <w:p w14:paraId="0D7F0A55" w14:textId="77777777" w:rsidR="00D6685A" w:rsidRPr="00765E67" w:rsidRDefault="00D6685A" w:rsidP="00D6685A">
            <w:pPr>
              <w:spacing w:line="240" w:lineRule="auto"/>
              <w:rPr>
                <w:rFonts w:cs="Arial"/>
                <w:sz w:val="20"/>
                <w:lang w:val="en-US"/>
              </w:rPr>
            </w:pPr>
            <w:r w:rsidRPr="00765E67">
              <w:rPr>
                <w:rFonts w:cs="Arial"/>
                <w:sz w:val="20"/>
                <w:lang w:val="en-US"/>
              </w:rPr>
              <w:t xml:space="preserve">At Trident Park, the entire HVAC system is geared toward energy efficiency. Malta’s Mediterranean climate necessitates a hybrid approach or system that contains two main parts: the TABS, which covers the cooling baseload, and a supply of treated fresh air that maintains air quality by dehumidifying it. “TABS is a more energy-efficient system for cooling buildings. Because it covers 80% of the cooling load, it minimizes the size of the fresh air system compared to a conventional HVAC system,” says Rikus Wynmaalen, Sales Manager, GF Building Flow Solutions, who managed the project. “This means that using TABS not only made cooling more energy-efficient, </w:t>
            </w:r>
            <w:proofErr w:type="gramStart"/>
            <w:r w:rsidRPr="00765E67">
              <w:rPr>
                <w:rFonts w:cs="Arial"/>
                <w:sz w:val="20"/>
                <w:lang w:val="en-US"/>
              </w:rPr>
              <w:t>it</w:t>
            </w:r>
            <w:proofErr w:type="gramEnd"/>
            <w:r w:rsidRPr="00765E67">
              <w:rPr>
                <w:rFonts w:cs="Arial"/>
                <w:sz w:val="20"/>
                <w:lang w:val="en-US"/>
              </w:rPr>
              <w:t xml:space="preserve"> also reduced the fresh air supply ducting since that part of the system simply covers a lower capacity. Since this hybrid system needs less technical space, it allows for more freedom concerning the internal usable </w:t>
            </w:r>
            <w:proofErr w:type="gramStart"/>
            <w:r w:rsidRPr="00765E67">
              <w:rPr>
                <w:rFonts w:cs="Arial"/>
                <w:sz w:val="20"/>
                <w:lang w:val="en-US"/>
              </w:rPr>
              <w:t>space.”</w:t>
            </w:r>
            <w:proofErr w:type="gramEnd"/>
            <w:r w:rsidRPr="00765E67">
              <w:rPr>
                <w:rFonts w:cs="Arial"/>
                <w:sz w:val="20"/>
                <w:lang w:val="en-US"/>
              </w:rPr>
              <w:t xml:space="preserve"> </w:t>
            </w:r>
          </w:p>
          <w:p w14:paraId="5DBC04F1" w14:textId="77777777" w:rsidR="00D6685A" w:rsidRPr="00765E67" w:rsidRDefault="00D6685A" w:rsidP="00D6685A">
            <w:pPr>
              <w:spacing w:line="240" w:lineRule="auto"/>
              <w:rPr>
                <w:rFonts w:cs="Arial"/>
                <w:sz w:val="20"/>
                <w:lang w:val="en-US"/>
              </w:rPr>
            </w:pPr>
          </w:p>
          <w:p w14:paraId="4AE4E5B7" w14:textId="7C1D0B6A" w:rsidR="006158B4" w:rsidRPr="00765E67" w:rsidRDefault="00D6685A" w:rsidP="006158B4">
            <w:pPr>
              <w:spacing w:line="240" w:lineRule="auto"/>
              <w:rPr>
                <w:rFonts w:cs="Arial"/>
                <w:sz w:val="20"/>
                <w:lang w:val="en-US"/>
              </w:rPr>
            </w:pPr>
            <w:r w:rsidRPr="00765E67">
              <w:rPr>
                <w:rFonts w:cs="Arial"/>
                <w:sz w:val="20"/>
                <w:lang w:val="en-US"/>
              </w:rPr>
              <w:t>All in all, this set-up, in combination with the architecture that takes the local climate into account, saves a significant amount of energy compared to a conventional HVAC system. In a Lifecycle Assessment, the planning team for Trident Park analyzed the buildings’ global warming impact over a lifecycle of 60 years, comparing Trident Park with a more conventional design. The report estimates that, including the construction and demolition of the buildings, Trident Park will emit roughly a total of 57.7 kilograms of CO</w:t>
            </w:r>
            <w:r w:rsidRPr="00765E67">
              <w:rPr>
                <w:rFonts w:cs="Arial"/>
                <w:sz w:val="20"/>
                <w:vertAlign w:val="subscript"/>
                <w:lang w:val="en-US"/>
              </w:rPr>
              <w:t>2</w:t>
            </w:r>
            <w:r w:rsidRPr="00765E67">
              <w:rPr>
                <w:rFonts w:cs="Arial"/>
                <w:sz w:val="20"/>
                <w:lang w:val="en-US"/>
              </w:rPr>
              <w:t xml:space="preserve"> per square meter – compared to 127.1 kilograms in a more conventionally designed building, which is more than double what Trident Park is expected to produce</w:t>
            </w:r>
            <w:r w:rsidR="006158B4" w:rsidRPr="00765E67">
              <w:rPr>
                <w:rFonts w:cs="Arial"/>
                <w:sz w:val="20"/>
                <w:lang w:val="en-US"/>
              </w:rPr>
              <w:t xml:space="preserve">. Designed to meet the strictest of environmental codes and projected to achieve BREEAM Excellent certification, the ethos of this unique redevelopment has been to </w:t>
            </w:r>
            <w:r w:rsidR="0067184A" w:rsidRPr="00765E67">
              <w:rPr>
                <w:rFonts w:cs="Arial"/>
                <w:sz w:val="20"/>
                <w:lang w:val="en-US"/>
              </w:rPr>
              <w:t>optimize</w:t>
            </w:r>
            <w:r w:rsidR="006158B4" w:rsidRPr="00765E67">
              <w:rPr>
                <w:rFonts w:cs="Arial"/>
                <w:sz w:val="20"/>
                <w:lang w:val="en-US"/>
              </w:rPr>
              <w:t xml:space="preserve"> natural lighting and ventilation, while </w:t>
            </w:r>
            <w:r w:rsidR="0067184A" w:rsidRPr="00765E67">
              <w:rPr>
                <w:rFonts w:cs="Arial"/>
                <w:sz w:val="20"/>
                <w:lang w:val="en-US"/>
              </w:rPr>
              <w:t>minimizing</w:t>
            </w:r>
            <w:r w:rsidR="006158B4" w:rsidRPr="00765E67">
              <w:rPr>
                <w:rFonts w:cs="Arial"/>
                <w:sz w:val="20"/>
                <w:lang w:val="en-US"/>
              </w:rPr>
              <w:t xml:space="preserve"> the carbon footprint to create a genuine green office campus and world class business destination. </w:t>
            </w:r>
          </w:p>
          <w:p w14:paraId="4D1649C6" w14:textId="77777777" w:rsidR="00507B5A" w:rsidRPr="00765E67" w:rsidRDefault="00507B5A" w:rsidP="005819EB">
            <w:pPr>
              <w:spacing w:line="240" w:lineRule="auto"/>
              <w:rPr>
                <w:lang w:val="en-US"/>
              </w:rPr>
            </w:pPr>
          </w:p>
          <w:p w14:paraId="4992A54A" w14:textId="77777777" w:rsidR="001622F5" w:rsidRPr="00765E67" w:rsidRDefault="001622F5" w:rsidP="001622F5">
            <w:pPr>
              <w:pStyle w:val="UponorCopytext"/>
              <w:rPr>
                <w:rFonts w:eastAsia="SimSun" w:cs="Arial"/>
                <w:b/>
                <w:bCs/>
                <w:color w:val="auto"/>
                <w:bdr w:val="none" w:sz="0" w:space="0" w:color="auto"/>
                <w:lang w:val="en-US" w:eastAsia="en-US"/>
              </w:rPr>
            </w:pPr>
            <w:r w:rsidRPr="00765E67">
              <w:rPr>
                <w:rFonts w:eastAsia="SimSun" w:cs="Arial"/>
                <w:b/>
                <w:bCs/>
                <w:color w:val="auto"/>
                <w:bdr w:val="none" w:sz="0" w:space="0" w:color="auto"/>
                <w:lang w:val="en-US" w:eastAsia="en-US"/>
              </w:rPr>
              <w:t>Products</w:t>
            </w:r>
          </w:p>
          <w:p w14:paraId="19DBE15A" w14:textId="77777777" w:rsidR="001622F5" w:rsidRPr="00765E67" w:rsidRDefault="001622F5" w:rsidP="001622F5">
            <w:pPr>
              <w:pStyle w:val="UponorCopytext"/>
              <w:rPr>
                <w:rFonts w:eastAsia="SimSun" w:cs="Arial"/>
                <w:color w:val="auto"/>
                <w:bdr w:val="none" w:sz="0" w:space="0" w:color="auto"/>
                <w:lang w:val="en-US" w:eastAsia="en-US"/>
              </w:rPr>
            </w:pPr>
            <w:r w:rsidRPr="00765E67">
              <w:rPr>
                <w:rFonts w:eastAsia="SimSun" w:cs="Arial"/>
                <w:color w:val="auto"/>
                <w:bdr w:val="none" w:sz="0" w:space="0" w:color="auto"/>
                <w:lang w:val="en-US" w:eastAsia="en-US"/>
              </w:rPr>
              <w:t>TABS Thermally Active Building Systems with Uponor Comfort Pipe Plus pipes</w:t>
            </w:r>
          </w:p>
          <w:p w14:paraId="2360E887" w14:textId="77777777" w:rsidR="001622F5" w:rsidRPr="00765E67" w:rsidRDefault="001622F5" w:rsidP="001622F5">
            <w:pPr>
              <w:pStyle w:val="UponorCopytext"/>
              <w:rPr>
                <w:rFonts w:eastAsia="SimSun" w:cs="Arial"/>
                <w:color w:val="auto"/>
                <w:bdr w:val="none" w:sz="0" w:space="0" w:color="auto"/>
                <w:lang w:val="en-US" w:eastAsia="en-US"/>
              </w:rPr>
            </w:pPr>
          </w:p>
          <w:p w14:paraId="57C54AAC" w14:textId="77777777" w:rsidR="001622F5" w:rsidRPr="00765E67" w:rsidRDefault="001622F5" w:rsidP="001622F5">
            <w:pPr>
              <w:pStyle w:val="UponorCopytext"/>
              <w:rPr>
                <w:rFonts w:eastAsia="SimSun" w:cs="Arial"/>
                <w:b/>
                <w:bCs/>
                <w:color w:val="auto"/>
                <w:bdr w:val="none" w:sz="0" w:space="0" w:color="auto"/>
                <w:lang w:val="en-US" w:eastAsia="en-US"/>
              </w:rPr>
            </w:pPr>
            <w:r w:rsidRPr="00765E67">
              <w:rPr>
                <w:rFonts w:eastAsia="SimSun" w:cs="Arial"/>
                <w:b/>
                <w:bCs/>
                <w:color w:val="auto"/>
                <w:bdr w:val="none" w:sz="0" w:space="0" w:color="auto"/>
                <w:lang w:val="en-US" w:eastAsia="en-US"/>
              </w:rPr>
              <w:t>Companies Involved</w:t>
            </w:r>
          </w:p>
          <w:p w14:paraId="46CE9B33" w14:textId="77777777" w:rsidR="001622F5" w:rsidRPr="00765E67" w:rsidRDefault="001622F5" w:rsidP="001622F5">
            <w:pPr>
              <w:pStyle w:val="UponorCopytext"/>
              <w:rPr>
                <w:rFonts w:eastAsia="SimSun" w:cs="Arial"/>
                <w:color w:val="auto"/>
                <w:bdr w:val="none" w:sz="0" w:space="0" w:color="auto"/>
                <w:lang w:val="en-US" w:eastAsia="en-US"/>
              </w:rPr>
            </w:pPr>
            <w:r w:rsidRPr="00765E67">
              <w:rPr>
                <w:rFonts w:eastAsia="SimSun" w:cs="Arial"/>
                <w:color w:val="auto"/>
                <w:bdr w:val="none" w:sz="0" w:space="0" w:color="auto"/>
                <w:lang w:val="en-US" w:eastAsia="en-US"/>
              </w:rPr>
              <w:t xml:space="preserve">Building Owner: Trident Park Ltd., </w:t>
            </w:r>
            <w:proofErr w:type="spellStart"/>
            <w:r w:rsidRPr="00765E67">
              <w:rPr>
                <w:rFonts w:eastAsia="SimSun" w:cs="Arial"/>
                <w:color w:val="auto"/>
                <w:bdr w:val="none" w:sz="0" w:space="0" w:color="auto"/>
                <w:lang w:val="en-US" w:eastAsia="en-US"/>
              </w:rPr>
              <w:t>Bikirkara</w:t>
            </w:r>
            <w:proofErr w:type="spellEnd"/>
            <w:r w:rsidRPr="00765E67">
              <w:rPr>
                <w:rFonts w:eastAsia="SimSun" w:cs="Arial"/>
                <w:color w:val="auto"/>
                <w:bdr w:val="none" w:sz="0" w:space="0" w:color="auto"/>
                <w:lang w:val="en-US" w:eastAsia="en-US"/>
              </w:rPr>
              <w:t>, Malta</w:t>
            </w:r>
          </w:p>
          <w:p w14:paraId="7F24D0E2" w14:textId="77777777" w:rsidR="001622F5" w:rsidRPr="00765E67" w:rsidRDefault="001622F5" w:rsidP="001622F5">
            <w:pPr>
              <w:pStyle w:val="UponorCopytext"/>
              <w:rPr>
                <w:rFonts w:eastAsia="SimSun" w:cs="Arial"/>
                <w:color w:val="auto"/>
                <w:bdr w:val="none" w:sz="0" w:space="0" w:color="auto"/>
                <w:lang w:val="en-US" w:eastAsia="en-US"/>
              </w:rPr>
            </w:pPr>
            <w:r w:rsidRPr="00765E67">
              <w:rPr>
                <w:rFonts w:eastAsia="SimSun" w:cs="Arial"/>
                <w:color w:val="auto"/>
                <w:bdr w:val="none" w:sz="0" w:space="0" w:color="auto"/>
                <w:lang w:val="en-US" w:eastAsia="en-US"/>
              </w:rPr>
              <w:t xml:space="preserve">Website: </w:t>
            </w:r>
            <w:hyperlink r:id="rId11" w:history="1">
              <w:r w:rsidRPr="00765E67">
                <w:rPr>
                  <w:rFonts w:eastAsia="SimSun" w:cs="Arial"/>
                  <w:color w:val="auto"/>
                  <w:bdr w:val="none" w:sz="0" w:space="0" w:color="auto"/>
                  <w:lang w:val="en-US" w:eastAsia="en-US"/>
                </w:rPr>
                <w:t>https://tridentparkmalta.com/</w:t>
              </w:r>
            </w:hyperlink>
          </w:p>
          <w:p w14:paraId="426E7ABE" w14:textId="77777777" w:rsidR="001622F5" w:rsidRPr="00765E67" w:rsidRDefault="001622F5" w:rsidP="001622F5">
            <w:pPr>
              <w:pStyle w:val="UponorCopytext"/>
              <w:rPr>
                <w:rFonts w:eastAsia="SimSun" w:cs="Arial"/>
                <w:color w:val="auto"/>
                <w:bdr w:val="none" w:sz="0" w:space="0" w:color="auto"/>
                <w:lang w:val="en-US" w:eastAsia="en-US"/>
              </w:rPr>
            </w:pPr>
          </w:p>
          <w:p w14:paraId="2367A29E" w14:textId="77777777" w:rsidR="001622F5" w:rsidRPr="00765E67" w:rsidRDefault="001622F5" w:rsidP="001622F5">
            <w:pPr>
              <w:pStyle w:val="UponorCopytext"/>
              <w:rPr>
                <w:rFonts w:eastAsia="SimSun" w:cs="Arial"/>
                <w:color w:val="auto"/>
                <w:bdr w:val="none" w:sz="0" w:space="0" w:color="auto"/>
                <w:lang w:val="en-US" w:eastAsia="en-US"/>
              </w:rPr>
            </w:pPr>
            <w:r w:rsidRPr="00765E67">
              <w:rPr>
                <w:rFonts w:eastAsia="SimSun" w:cs="Arial"/>
                <w:color w:val="auto"/>
                <w:bdr w:val="none" w:sz="0" w:space="0" w:color="auto"/>
                <w:lang w:val="en-US" w:eastAsia="en-US"/>
              </w:rPr>
              <w:t>Planner: Doug King Consulting, Bath, UK</w:t>
            </w:r>
          </w:p>
          <w:p w14:paraId="59D647D6" w14:textId="77777777" w:rsidR="001622F5" w:rsidRPr="00765E67" w:rsidRDefault="001622F5" w:rsidP="001622F5">
            <w:pPr>
              <w:pStyle w:val="UponorCopytext"/>
              <w:rPr>
                <w:rFonts w:eastAsia="SimSun" w:cs="Arial"/>
                <w:color w:val="auto"/>
                <w:bdr w:val="none" w:sz="0" w:space="0" w:color="auto"/>
                <w:lang w:val="nl-NL" w:eastAsia="en-US"/>
              </w:rPr>
            </w:pPr>
            <w:r w:rsidRPr="00765E67">
              <w:rPr>
                <w:rFonts w:eastAsia="SimSun" w:cs="Arial"/>
                <w:color w:val="auto"/>
                <w:bdr w:val="none" w:sz="0" w:space="0" w:color="auto"/>
                <w:lang w:val="nl-NL" w:eastAsia="en-US"/>
              </w:rPr>
              <w:lastRenderedPageBreak/>
              <w:t xml:space="preserve">Website: </w:t>
            </w:r>
            <w:r>
              <w:fldChar w:fldCharType="begin"/>
            </w:r>
            <w:r w:rsidRPr="007D29E9">
              <w:rPr>
                <w:lang w:val="en-US"/>
              </w:rPr>
              <w:instrText>HYPERLINK "https://www.dougking.co.uk/"</w:instrText>
            </w:r>
            <w:r>
              <w:fldChar w:fldCharType="separate"/>
            </w:r>
            <w:r w:rsidRPr="00765E67">
              <w:rPr>
                <w:rFonts w:eastAsia="SimSun" w:cs="Arial"/>
                <w:color w:val="auto"/>
                <w:bdr w:val="none" w:sz="0" w:space="0" w:color="auto"/>
                <w:lang w:val="nl-NL" w:eastAsia="en-US"/>
              </w:rPr>
              <w:t>https://www.dougking.co.uk/</w:t>
            </w:r>
            <w:r>
              <w:fldChar w:fldCharType="end"/>
            </w:r>
          </w:p>
          <w:p w14:paraId="0C8EBEAD" w14:textId="77777777" w:rsidR="001622F5" w:rsidRPr="00765E67" w:rsidRDefault="001622F5" w:rsidP="001622F5">
            <w:pPr>
              <w:pStyle w:val="UponorCopytext"/>
              <w:rPr>
                <w:rFonts w:eastAsia="SimSun" w:cs="Arial"/>
                <w:color w:val="auto"/>
                <w:bdr w:val="none" w:sz="0" w:space="0" w:color="auto"/>
                <w:lang w:val="nl-NL" w:eastAsia="en-US"/>
              </w:rPr>
            </w:pPr>
          </w:p>
          <w:p w14:paraId="5B35B5D5" w14:textId="77777777" w:rsidR="001622F5" w:rsidRPr="00765E67" w:rsidRDefault="001622F5" w:rsidP="001622F5">
            <w:pPr>
              <w:pStyle w:val="UponorCopytext"/>
              <w:rPr>
                <w:rFonts w:eastAsia="SimSun" w:cs="Arial"/>
                <w:color w:val="auto"/>
                <w:bdr w:val="none" w:sz="0" w:space="0" w:color="auto"/>
                <w:lang w:val="en-US" w:eastAsia="en-US"/>
              </w:rPr>
            </w:pPr>
            <w:r w:rsidRPr="00765E67">
              <w:rPr>
                <w:rFonts w:eastAsia="SimSun" w:cs="Arial"/>
                <w:color w:val="auto"/>
                <w:bdr w:val="none" w:sz="0" w:space="0" w:color="auto"/>
                <w:lang w:val="en-US" w:eastAsia="en-US"/>
              </w:rPr>
              <w:t xml:space="preserve">Installer: Panta Contracting Ltd., </w:t>
            </w:r>
            <w:proofErr w:type="spellStart"/>
            <w:r w:rsidRPr="00765E67">
              <w:rPr>
                <w:rFonts w:eastAsia="SimSun" w:cs="Arial"/>
                <w:color w:val="auto"/>
                <w:bdr w:val="none" w:sz="0" w:space="0" w:color="auto"/>
                <w:lang w:val="en-US" w:eastAsia="en-US"/>
              </w:rPr>
              <w:t>Msida</w:t>
            </w:r>
            <w:proofErr w:type="spellEnd"/>
            <w:r w:rsidRPr="00765E67">
              <w:rPr>
                <w:rFonts w:eastAsia="SimSun" w:cs="Arial"/>
                <w:color w:val="auto"/>
                <w:bdr w:val="none" w:sz="0" w:space="0" w:color="auto"/>
                <w:lang w:val="en-US" w:eastAsia="en-US"/>
              </w:rPr>
              <w:t>, Malta</w:t>
            </w:r>
          </w:p>
          <w:p w14:paraId="368D950E" w14:textId="77777777" w:rsidR="001622F5" w:rsidRPr="00765E67" w:rsidRDefault="001622F5" w:rsidP="001622F5">
            <w:pPr>
              <w:pStyle w:val="UponorCopytext"/>
              <w:rPr>
                <w:rFonts w:eastAsia="SimSun" w:cs="Arial"/>
                <w:color w:val="auto"/>
                <w:bdr w:val="none" w:sz="0" w:space="0" w:color="auto"/>
                <w:lang w:val="en-US" w:eastAsia="en-US"/>
              </w:rPr>
            </w:pPr>
            <w:r w:rsidRPr="00765E67">
              <w:rPr>
                <w:rFonts w:eastAsia="SimSun" w:cs="Arial"/>
                <w:color w:val="auto"/>
                <w:bdr w:val="none" w:sz="0" w:space="0" w:color="auto"/>
                <w:lang w:val="en-US" w:eastAsia="en-US"/>
              </w:rPr>
              <w:t xml:space="preserve">Website: </w:t>
            </w:r>
            <w:hyperlink r:id="rId12" w:history="1">
              <w:r w:rsidRPr="00765E67">
                <w:rPr>
                  <w:rFonts w:eastAsia="SimSun" w:cs="Arial"/>
                  <w:color w:val="auto"/>
                  <w:bdr w:val="none" w:sz="0" w:space="0" w:color="auto"/>
                  <w:lang w:val="en-US" w:eastAsia="en-US"/>
                </w:rPr>
                <w:t>https://www.panta.mt/</w:t>
              </w:r>
            </w:hyperlink>
          </w:p>
          <w:p w14:paraId="709C0A68" w14:textId="77777777" w:rsidR="001622F5" w:rsidRPr="00765E67" w:rsidRDefault="001622F5" w:rsidP="001622F5">
            <w:pPr>
              <w:pStyle w:val="UponorCopytext"/>
              <w:rPr>
                <w:rFonts w:eastAsia="SimSun" w:cs="Arial"/>
                <w:color w:val="auto"/>
                <w:bdr w:val="none" w:sz="0" w:space="0" w:color="auto"/>
                <w:lang w:val="en-GB" w:eastAsia="en-US"/>
              </w:rPr>
            </w:pPr>
          </w:p>
          <w:p w14:paraId="2D482D32" w14:textId="77777777" w:rsidR="001622F5" w:rsidRPr="00765E67" w:rsidRDefault="001622F5" w:rsidP="001622F5">
            <w:pPr>
              <w:pStyle w:val="UponorCopytext"/>
              <w:rPr>
                <w:rFonts w:eastAsia="SimSun" w:cs="Arial"/>
                <w:color w:val="auto"/>
                <w:bdr w:val="none" w:sz="0" w:space="0" w:color="auto"/>
                <w:lang w:val="en-US" w:eastAsia="en-US"/>
              </w:rPr>
            </w:pPr>
            <w:r w:rsidRPr="00765E67">
              <w:rPr>
                <w:rFonts w:eastAsia="SimSun" w:cs="Arial"/>
                <w:color w:val="auto"/>
                <w:bdr w:val="none" w:sz="0" w:space="0" w:color="auto"/>
                <w:lang w:val="en-US" w:eastAsia="en-US"/>
              </w:rPr>
              <w:t>Architect: Ian Ritchie Architects, London, UK</w:t>
            </w:r>
          </w:p>
          <w:p w14:paraId="44FAA2EB" w14:textId="77777777" w:rsidR="001622F5" w:rsidRPr="00765E67" w:rsidRDefault="001622F5" w:rsidP="001622F5">
            <w:pPr>
              <w:pStyle w:val="UponorCopytext"/>
              <w:rPr>
                <w:rFonts w:eastAsia="SimSun" w:cs="Arial"/>
                <w:color w:val="auto"/>
                <w:bdr w:val="none" w:sz="0" w:space="0" w:color="auto"/>
                <w:lang w:val="nl-NL" w:eastAsia="en-US"/>
              </w:rPr>
            </w:pPr>
            <w:r w:rsidRPr="00765E67">
              <w:rPr>
                <w:rFonts w:eastAsia="SimSun" w:cs="Arial"/>
                <w:color w:val="auto"/>
                <w:bdr w:val="none" w:sz="0" w:space="0" w:color="auto"/>
                <w:lang w:val="nl-NL" w:eastAsia="en-US"/>
              </w:rPr>
              <w:t xml:space="preserve">Website: </w:t>
            </w:r>
            <w:r>
              <w:fldChar w:fldCharType="begin"/>
            </w:r>
            <w:r w:rsidRPr="007D29E9">
              <w:rPr>
                <w:lang w:val="en-US"/>
              </w:rPr>
              <w:instrText>HYPERLINK "https://www.ritchie.studio/"</w:instrText>
            </w:r>
            <w:r>
              <w:fldChar w:fldCharType="separate"/>
            </w:r>
            <w:r w:rsidRPr="00765E67">
              <w:rPr>
                <w:rFonts w:eastAsia="SimSun" w:cs="Arial"/>
                <w:color w:val="auto"/>
                <w:bdr w:val="none" w:sz="0" w:space="0" w:color="auto"/>
                <w:lang w:val="nl-NL" w:eastAsia="en-US"/>
              </w:rPr>
              <w:t>https://www.ritchie.studio/</w:t>
            </w:r>
            <w:r>
              <w:fldChar w:fldCharType="end"/>
            </w:r>
          </w:p>
          <w:p w14:paraId="68CADD24" w14:textId="77777777" w:rsidR="001622F5" w:rsidRPr="00765E67" w:rsidRDefault="001622F5" w:rsidP="005819EB">
            <w:pPr>
              <w:spacing w:line="240" w:lineRule="auto"/>
              <w:rPr>
                <w:lang w:val="nl-NL"/>
              </w:rPr>
            </w:pPr>
          </w:p>
          <w:p w14:paraId="153631E1" w14:textId="77777777" w:rsidR="00FD3862" w:rsidRPr="00426FE0" w:rsidRDefault="00FD3862" w:rsidP="00FD3862">
            <w:pPr>
              <w:spacing w:line="240" w:lineRule="auto"/>
              <w:rPr>
                <w:rStyle w:val="PlaceholderText"/>
                <w:rFonts w:cs="Arial"/>
                <w:b/>
                <w:color w:val="000000"/>
                <w:sz w:val="20"/>
                <w:lang w:val="en-CA"/>
              </w:rPr>
            </w:pPr>
            <w:r w:rsidRPr="15564172">
              <w:rPr>
                <w:rFonts w:cs="Arial"/>
                <w:b/>
                <w:bCs/>
                <w:color w:val="000000" w:themeColor="text1"/>
                <w:sz w:val="20"/>
                <w:lang w:val="en-US"/>
              </w:rPr>
              <w:t>F</w:t>
            </w:r>
            <w:r w:rsidRPr="15564172">
              <w:rPr>
                <w:rFonts w:cs="Arial"/>
                <w:b/>
                <w:bCs/>
                <w:color w:val="000000" w:themeColor="text1"/>
                <w:sz w:val="20"/>
                <w:lang w:val="en-CA"/>
              </w:rPr>
              <w:t>or further information please contact</w:t>
            </w:r>
          </w:p>
          <w:p w14:paraId="5B2443C0" w14:textId="77777777" w:rsidR="00FD3862" w:rsidRDefault="00FD3862" w:rsidP="00FD3862">
            <w:pPr>
              <w:spacing w:line="240" w:lineRule="auto"/>
              <w:rPr>
                <w:rFonts w:cs="Arial"/>
                <w:color w:val="000000" w:themeColor="text1"/>
                <w:sz w:val="20"/>
                <w:lang w:val="en-CA"/>
              </w:rPr>
            </w:pPr>
            <w:r>
              <w:rPr>
                <w:rFonts w:cs="Arial"/>
                <w:color w:val="000000" w:themeColor="text1"/>
                <w:sz w:val="20"/>
                <w:lang w:val="en-CA"/>
              </w:rPr>
              <w:t>Beatrix Pfundstein</w:t>
            </w:r>
          </w:p>
          <w:p w14:paraId="194813BD" w14:textId="77777777" w:rsidR="00FD3862" w:rsidRDefault="00FD3862" w:rsidP="00FD3862">
            <w:pPr>
              <w:spacing w:line="240" w:lineRule="auto"/>
              <w:rPr>
                <w:rFonts w:cs="Arial"/>
                <w:color w:val="000000" w:themeColor="text1"/>
                <w:sz w:val="20"/>
                <w:lang w:val="en-CA"/>
              </w:rPr>
            </w:pPr>
            <w:r w:rsidRPr="15564172">
              <w:rPr>
                <w:rFonts w:cs="Arial"/>
                <w:color w:val="000000" w:themeColor="text1"/>
                <w:sz w:val="20"/>
                <w:lang w:val="en-CA"/>
              </w:rPr>
              <w:t>Senior Communications Manager</w:t>
            </w:r>
          </w:p>
          <w:p w14:paraId="7D29FE37" w14:textId="77777777" w:rsidR="00FD3862" w:rsidRDefault="00FD3862" w:rsidP="00FD3862">
            <w:pPr>
              <w:spacing w:line="240" w:lineRule="auto"/>
              <w:rPr>
                <w:rFonts w:cs="Arial"/>
                <w:color w:val="000000" w:themeColor="text1"/>
                <w:sz w:val="20"/>
                <w:lang w:val="en-CA"/>
              </w:rPr>
            </w:pPr>
            <w:r>
              <w:rPr>
                <w:rFonts w:cs="Arial"/>
                <w:color w:val="000000" w:themeColor="text1"/>
                <w:sz w:val="20"/>
                <w:lang w:val="en-CA"/>
              </w:rPr>
              <w:t>Building</w:t>
            </w:r>
            <w:r w:rsidRPr="15564172">
              <w:rPr>
                <w:rFonts w:cs="Arial"/>
                <w:color w:val="000000" w:themeColor="text1"/>
                <w:sz w:val="20"/>
                <w:lang w:val="en-CA"/>
              </w:rPr>
              <w:t xml:space="preserve"> Flow Solutions</w:t>
            </w:r>
          </w:p>
          <w:p w14:paraId="4F0A8BE6" w14:textId="77777777" w:rsidR="00FD3862" w:rsidRPr="00C20C7A" w:rsidRDefault="00FD3862" w:rsidP="00FD3862">
            <w:pPr>
              <w:spacing w:line="240" w:lineRule="auto"/>
              <w:rPr>
                <w:rFonts w:cs="Arial"/>
                <w:color w:val="000000" w:themeColor="text1"/>
                <w:sz w:val="20"/>
                <w:lang w:val="es-ES"/>
              </w:rPr>
            </w:pPr>
            <w:r w:rsidRPr="00C20C7A">
              <w:rPr>
                <w:rFonts w:cs="Arial"/>
                <w:color w:val="000000" w:themeColor="text1"/>
                <w:sz w:val="20"/>
                <w:lang w:val="es-ES"/>
              </w:rPr>
              <w:t xml:space="preserve">Global </w:t>
            </w:r>
            <w:proofErr w:type="spellStart"/>
            <w:r w:rsidRPr="00C20C7A">
              <w:rPr>
                <w:rFonts w:cs="Arial"/>
                <w:color w:val="000000" w:themeColor="text1"/>
                <w:sz w:val="20"/>
                <w:lang w:val="es-ES"/>
              </w:rPr>
              <w:t>Communications</w:t>
            </w:r>
            <w:proofErr w:type="spellEnd"/>
          </w:p>
          <w:p w14:paraId="62A5E393" w14:textId="77777777" w:rsidR="00FD3862" w:rsidRDefault="00FD3862" w:rsidP="00FD3862">
            <w:pPr>
              <w:spacing w:line="240" w:lineRule="auto"/>
              <w:rPr>
                <w:rFonts w:cs="Arial"/>
                <w:sz w:val="20"/>
                <w:lang w:val="es-ES"/>
              </w:rPr>
            </w:pPr>
            <w:hyperlink r:id="rId13" w:history="1">
              <w:r w:rsidRPr="005840A2">
                <w:rPr>
                  <w:rStyle w:val="Hyperlink"/>
                  <w:rFonts w:cs="Arial"/>
                  <w:sz w:val="20"/>
                  <w:lang w:val="es-ES"/>
                </w:rPr>
                <w:t>beatrix.pfundstein@georgfischer.com</w:t>
              </w:r>
            </w:hyperlink>
          </w:p>
          <w:p w14:paraId="11186342" w14:textId="77777777" w:rsidR="00FD3862" w:rsidRPr="006C613A" w:rsidRDefault="00FD3862" w:rsidP="00FD3862">
            <w:pPr>
              <w:spacing w:line="240" w:lineRule="auto"/>
              <w:rPr>
                <w:rFonts w:cs="Arial"/>
                <w:color w:val="000000" w:themeColor="text1"/>
                <w:sz w:val="20"/>
                <w:lang w:val="en-US"/>
              </w:rPr>
            </w:pPr>
            <w:r w:rsidRPr="006C613A">
              <w:rPr>
                <w:rFonts w:cs="Arial"/>
                <w:color w:val="000000" w:themeColor="text1"/>
                <w:sz w:val="20"/>
                <w:lang w:val="en-US"/>
              </w:rPr>
              <w:t>Mobile +49 172 8599240</w:t>
            </w:r>
          </w:p>
          <w:p w14:paraId="6FA4A12F" w14:textId="77777777" w:rsidR="00FD3862" w:rsidRPr="006C613A" w:rsidRDefault="00FD3862" w:rsidP="00FD3862">
            <w:pPr>
              <w:spacing w:line="240" w:lineRule="auto"/>
              <w:rPr>
                <w:rFonts w:cs="Arial"/>
                <w:b/>
                <w:bCs/>
                <w:color w:val="000000" w:themeColor="text1"/>
                <w:sz w:val="20"/>
                <w:lang w:val="en-US"/>
              </w:rPr>
            </w:pPr>
          </w:p>
          <w:p w14:paraId="19C8697C" w14:textId="77777777" w:rsidR="00FD3862" w:rsidRPr="006C613A" w:rsidRDefault="00FD3862" w:rsidP="00FD3862">
            <w:pPr>
              <w:autoSpaceDE w:val="0"/>
              <w:autoSpaceDN w:val="0"/>
              <w:adjustRightInd w:val="0"/>
              <w:spacing w:line="240" w:lineRule="auto"/>
              <w:rPr>
                <w:rFonts w:eastAsia="Arial" w:cs="Arial"/>
                <w:b/>
                <w:bCs/>
                <w:sz w:val="15"/>
                <w:szCs w:val="15"/>
                <w:lang w:val="en-US"/>
              </w:rPr>
            </w:pPr>
          </w:p>
          <w:p w14:paraId="25825265" w14:textId="77777777" w:rsidR="005B6A2B" w:rsidRPr="00222B09" w:rsidRDefault="005B6A2B" w:rsidP="005B6A2B">
            <w:pPr>
              <w:autoSpaceDE w:val="0"/>
              <w:autoSpaceDN w:val="0"/>
              <w:adjustRightInd w:val="0"/>
              <w:spacing w:line="240" w:lineRule="auto"/>
              <w:rPr>
                <w:rFonts w:eastAsia="Arial" w:cs="Arial"/>
                <w:b/>
                <w:bCs/>
                <w:sz w:val="15"/>
                <w:szCs w:val="15"/>
                <w:lang w:val="en-GB"/>
              </w:rPr>
            </w:pPr>
            <w:r w:rsidRPr="00222B09">
              <w:rPr>
                <w:rFonts w:eastAsia="Arial" w:cs="Arial"/>
                <w:b/>
                <w:bCs/>
                <w:sz w:val="15"/>
                <w:szCs w:val="15"/>
                <w:lang w:val="en-GB"/>
              </w:rPr>
              <w:t>Corporate Profile</w:t>
            </w:r>
          </w:p>
          <w:p w14:paraId="139FAACF" w14:textId="77777777" w:rsidR="005B6A2B" w:rsidRPr="00222B09" w:rsidRDefault="005B6A2B" w:rsidP="005B6A2B">
            <w:pPr>
              <w:autoSpaceDE w:val="0"/>
              <w:autoSpaceDN w:val="0"/>
              <w:adjustRightInd w:val="0"/>
              <w:spacing w:line="240" w:lineRule="auto"/>
              <w:rPr>
                <w:bCs/>
                <w:sz w:val="15"/>
                <w:szCs w:val="15"/>
                <w:lang w:val="en-GB"/>
              </w:rPr>
            </w:pPr>
            <w:r w:rsidRPr="00222B09">
              <w:rPr>
                <w:bCs/>
                <w:sz w:val="15"/>
                <w:szCs w:val="15"/>
                <w:lang w:val="en-GB"/>
              </w:rPr>
              <w:t>With a rich history in industrial innovation since 1802, GF is actively reshaping itself to become the global leader in Flow Solutions for Buildings, Industry and Infrastructure. GF delivers Excellence in Flow through essential products and solutions that enable the safe and sustainable transport of fluids worldwide. As part of its strategic transformation, GF divested GF Machining Solutions on 30 June 2025 and has signed an agreement to divest its GF Casting Solutions division. Headquartered in Switzerland, GF employs about 15’700 professionals and is present in 46 countries. GF generated sales of CHF 4’776 million in 2024. GF is listed on the SIX Swiss Exchange.</w:t>
            </w:r>
          </w:p>
          <w:p w14:paraId="6F6890ED" w14:textId="77777777" w:rsidR="005B6A2B" w:rsidRPr="00222B09" w:rsidRDefault="005B6A2B" w:rsidP="005B6A2B">
            <w:pPr>
              <w:autoSpaceDE w:val="0"/>
              <w:autoSpaceDN w:val="0"/>
              <w:adjustRightInd w:val="0"/>
              <w:spacing w:line="240" w:lineRule="auto"/>
              <w:rPr>
                <w:bCs/>
                <w:sz w:val="15"/>
                <w:szCs w:val="15"/>
                <w:lang w:val="en-GB"/>
              </w:rPr>
            </w:pPr>
            <w:r w:rsidRPr="00222B09">
              <w:rPr>
                <w:bCs/>
                <w:sz w:val="15"/>
                <w:szCs w:val="15"/>
                <w:lang w:val="en-GB"/>
              </w:rPr>
              <w:t>#ExcellenceInFlow</w:t>
            </w:r>
          </w:p>
          <w:p w14:paraId="198CCA1D" w14:textId="77777777" w:rsidR="005B6A2B" w:rsidRPr="00222B09" w:rsidRDefault="005B6A2B" w:rsidP="005B6A2B">
            <w:pPr>
              <w:autoSpaceDE w:val="0"/>
              <w:autoSpaceDN w:val="0"/>
              <w:adjustRightInd w:val="0"/>
              <w:spacing w:line="240" w:lineRule="auto"/>
              <w:rPr>
                <w:rFonts w:eastAsia="Arial" w:cs="Arial"/>
                <w:sz w:val="15"/>
                <w:szCs w:val="15"/>
                <w:lang w:val="en-US"/>
              </w:rPr>
            </w:pPr>
            <w:hyperlink r:id="rId14" w:history="1">
              <w:r w:rsidRPr="00222B09">
                <w:rPr>
                  <w:rFonts w:eastAsia="Arial" w:cs="Arial"/>
                  <w:color w:val="0000FF"/>
                  <w:sz w:val="15"/>
                  <w:szCs w:val="15"/>
                  <w:u w:val="single"/>
                  <w:lang w:val="en-US"/>
                </w:rPr>
                <w:t>www.georgfischer.com</w:t>
              </w:r>
            </w:hyperlink>
          </w:p>
          <w:p w14:paraId="4932714F" w14:textId="77777777" w:rsidR="005B6A2B" w:rsidRPr="00222B09" w:rsidRDefault="005B6A2B" w:rsidP="005B6A2B">
            <w:pPr>
              <w:autoSpaceDE w:val="0"/>
              <w:autoSpaceDN w:val="0"/>
              <w:adjustRightInd w:val="0"/>
              <w:spacing w:line="240" w:lineRule="auto"/>
              <w:rPr>
                <w:rFonts w:eastAsia="Arial" w:cs="Arial"/>
                <w:sz w:val="15"/>
                <w:szCs w:val="15"/>
                <w:lang w:val="en-US"/>
              </w:rPr>
            </w:pPr>
            <w:hyperlink r:id="rId15" w:history="1">
              <w:r w:rsidRPr="00222B09">
                <w:rPr>
                  <w:rFonts w:eastAsia="Arial" w:cs="Arial"/>
                  <w:color w:val="0000FF"/>
                  <w:sz w:val="15"/>
                  <w:szCs w:val="15"/>
                  <w:u w:val="single"/>
                  <w:lang w:val="en-US"/>
                </w:rPr>
                <w:t>www.uponor.com</w:t>
              </w:r>
            </w:hyperlink>
            <w:r w:rsidRPr="00222B09">
              <w:rPr>
                <w:bCs/>
                <w:sz w:val="15"/>
                <w:szCs w:val="15"/>
                <w:lang w:val="en-US"/>
              </w:rPr>
              <w:br/>
            </w:r>
          </w:p>
          <w:p w14:paraId="786EDC01" w14:textId="77777777" w:rsidR="00D90F51" w:rsidRDefault="00D90F51" w:rsidP="00D90F51">
            <w:pPr>
              <w:autoSpaceDE w:val="0"/>
              <w:autoSpaceDN w:val="0"/>
              <w:adjustRightInd w:val="0"/>
              <w:spacing w:line="240" w:lineRule="auto"/>
              <w:rPr>
                <w:bCs/>
                <w:sz w:val="15"/>
                <w:szCs w:val="15"/>
                <w:lang w:val="en-GB"/>
              </w:rPr>
            </w:pPr>
            <w:r>
              <w:rPr>
                <w:bCs/>
                <w:sz w:val="15"/>
                <w:szCs w:val="15"/>
                <w:lang w:val="en-US"/>
              </w:rPr>
              <w:t>Y</w:t>
            </w:r>
            <w:r w:rsidRPr="0090412D">
              <w:rPr>
                <w:bCs/>
                <w:sz w:val="15"/>
                <w:szCs w:val="15"/>
                <w:lang w:val="en-US"/>
              </w:rPr>
              <w:t xml:space="preserve">ou can register for our subscription service for journalists at </w:t>
            </w:r>
            <w:hyperlink r:id="rId16" w:history="1">
              <w:r w:rsidRPr="0083284F">
                <w:rPr>
                  <w:bCs/>
                  <w:color w:val="0000FF"/>
                  <w:sz w:val="15"/>
                  <w:szCs w:val="15"/>
                  <w:u w:val="single"/>
                  <w:lang w:val="en-US"/>
                </w:rPr>
                <w:t>www.georgfischer.com/aboservice</w:t>
              </w:r>
            </w:hyperlink>
            <w:r>
              <w:rPr>
                <w:bCs/>
                <w:sz w:val="15"/>
                <w:szCs w:val="15"/>
                <w:lang w:val="en-US"/>
              </w:rPr>
              <w:t xml:space="preserve">. </w:t>
            </w:r>
            <w:r w:rsidRPr="0090412D">
              <w:rPr>
                <w:bCs/>
                <w:sz w:val="15"/>
                <w:szCs w:val="15"/>
                <w:lang w:val="en-US"/>
              </w:rPr>
              <w:t>You will automatically receive our current media releases</w:t>
            </w:r>
            <w:r>
              <w:rPr>
                <w:bCs/>
                <w:sz w:val="15"/>
                <w:szCs w:val="15"/>
                <w:lang w:val="en-US"/>
              </w:rPr>
              <w:t>.</w:t>
            </w:r>
          </w:p>
          <w:p w14:paraId="4FFB1198" w14:textId="77777777" w:rsidR="00D90F51" w:rsidRPr="0083284F" w:rsidRDefault="00D90F51" w:rsidP="00D90F51">
            <w:pPr>
              <w:autoSpaceDE w:val="0"/>
              <w:autoSpaceDN w:val="0"/>
              <w:adjustRightInd w:val="0"/>
              <w:spacing w:line="240" w:lineRule="auto"/>
              <w:rPr>
                <w:bCs/>
                <w:sz w:val="15"/>
                <w:szCs w:val="15"/>
                <w:lang w:val="en-US"/>
              </w:rPr>
            </w:pPr>
            <w:r>
              <w:rPr>
                <w:rFonts w:cs="Arial"/>
                <w:b/>
                <w:bCs/>
                <w:noProof/>
                <w:sz w:val="20"/>
              </w:rPr>
              <w:drawing>
                <wp:anchor distT="0" distB="0" distL="114300" distR="114300" simplePos="0" relativeHeight="251659776" behindDoc="0" locked="0" layoutInCell="1" allowOverlap="1" wp14:anchorId="28292A90" wp14:editId="4E529507">
                  <wp:simplePos x="0" y="0"/>
                  <wp:positionH relativeFrom="column">
                    <wp:posOffset>4636638</wp:posOffset>
                  </wp:positionH>
                  <wp:positionV relativeFrom="paragraph">
                    <wp:posOffset>90673</wp:posOffset>
                  </wp:positionV>
                  <wp:extent cx="1052830" cy="557530"/>
                  <wp:effectExtent l="0" t="0" r="0" b="0"/>
                  <wp:wrapSquare wrapText="bothSides"/>
                  <wp:docPr id="1973789089"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7">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DECF1B" w14:textId="296A5CA7" w:rsidR="00D90F51" w:rsidRDefault="00227BD5" w:rsidP="00D90F51">
            <w:pPr>
              <w:autoSpaceDE w:val="0"/>
              <w:autoSpaceDN w:val="0"/>
              <w:adjustRightInd w:val="0"/>
              <w:spacing w:line="240" w:lineRule="auto"/>
              <w:rPr>
                <w:b/>
                <w:bCs/>
                <w:lang w:val="en-GB"/>
              </w:rPr>
            </w:pPr>
            <w:r w:rsidRPr="008D34F4">
              <w:rPr>
                <w:b/>
                <w:bCs/>
                <w:lang w:val="en-GB"/>
              </w:rPr>
              <w:t>Further information at</w:t>
            </w:r>
            <w:r w:rsidRPr="00EB64DD">
              <w:rPr>
                <w:lang w:val="en-GB"/>
              </w:rPr>
              <w:t>:</w:t>
            </w:r>
            <w:r w:rsidR="00D470BB" w:rsidRPr="00D470BB">
              <w:rPr>
                <w:lang w:val="en-US"/>
              </w:rPr>
              <w:t xml:space="preserve"> </w:t>
            </w:r>
            <w:hyperlink r:id="rId18" w:history="1">
              <w:r w:rsidR="00D470BB" w:rsidRPr="00D470BB">
                <w:rPr>
                  <w:rStyle w:val="Hyperlink"/>
                  <w:b/>
                  <w:bCs/>
                  <w:lang w:val="en-US"/>
                </w:rPr>
                <w:t>Thermally activated building systems | Uponor</w:t>
              </w:r>
            </w:hyperlink>
          </w:p>
          <w:p w14:paraId="1AFEDCAE" w14:textId="77777777" w:rsidR="00D470BB" w:rsidRPr="00D470BB" w:rsidRDefault="00D470BB" w:rsidP="00D90F51">
            <w:pPr>
              <w:autoSpaceDE w:val="0"/>
              <w:autoSpaceDN w:val="0"/>
              <w:adjustRightInd w:val="0"/>
              <w:spacing w:line="240" w:lineRule="auto"/>
              <w:rPr>
                <w:b/>
                <w:bCs/>
                <w:sz w:val="15"/>
                <w:szCs w:val="15"/>
                <w:lang w:val="en-GB"/>
              </w:rPr>
            </w:pPr>
          </w:p>
          <w:p w14:paraId="17BC2550" w14:textId="77777777" w:rsidR="00D90F51" w:rsidRDefault="00D90F51" w:rsidP="00D90F51">
            <w:pPr>
              <w:spacing w:line="240" w:lineRule="auto"/>
              <w:rPr>
                <w:rFonts w:cs="Arial"/>
                <w:b/>
                <w:color w:val="000000"/>
                <w:sz w:val="20"/>
                <w:lang w:val="en-US"/>
              </w:rPr>
            </w:pPr>
          </w:p>
          <w:p w14:paraId="27F0341F" w14:textId="77777777" w:rsidR="00D90F51" w:rsidRDefault="00D90F51" w:rsidP="00D90F51">
            <w:pPr>
              <w:spacing w:line="240" w:lineRule="auto"/>
              <w:rPr>
                <w:rFonts w:cs="Arial"/>
                <w:b/>
                <w:color w:val="000000"/>
                <w:sz w:val="20"/>
                <w:lang w:val="en-US"/>
              </w:rPr>
            </w:pPr>
          </w:p>
          <w:p w14:paraId="450C5CBB" w14:textId="77777777" w:rsidR="00D90F51" w:rsidRDefault="00D90F51" w:rsidP="00D90F51">
            <w:pPr>
              <w:spacing w:line="240" w:lineRule="auto"/>
              <w:rPr>
                <w:rFonts w:cs="Arial"/>
                <w:b/>
                <w:color w:val="000000"/>
                <w:sz w:val="20"/>
                <w:lang w:val="en-US"/>
              </w:rPr>
            </w:pPr>
          </w:p>
          <w:p w14:paraId="064E591D" w14:textId="77777777" w:rsidR="00D90F51" w:rsidRPr="00AE2B04" w:rsidRDefault="00D90F51" w:rsidP="00D90F51">
            <w:pPr>
              <w:spacing w:line="240" w:lineRule="auto"/>
              <w:rPr>
                <w:rFonts w:cs="Arial"/>
                <w:b/>
                <w:color w:val="000000"/>
                <w:sz w:val="20"/>
                <w:lang w:val="en-US"/>
              </w:rPr>
            </w:pPr>
            <w:r w:rsidRPr="00AE2B04">
              <w:rPr>
                <w:rFonts w:cs="Arial"/>
                <w:b/>
                <w:color w:val="000000"/>
                <w:sz w:val="20"/>
                <w:lang w:val="en-US"/>
              </w:rPr>
              <w:t>Pictures</w:t>
            </w:r>
          </w:p>
          <w:p w14:paraId="06BD6596" w14:textId="77777777" w:rsidR="00D90F51" w:rsidRPr="007E167B" w:rsidRDefault="00D90F51" w:rsidP="00D90F51">
            <w:pPr>
              <w:spacing w:line="240" w:lineRule="auto"/>
              <w:rPr>
                <w:rFonts w:cs="Arial"/>
                <w:b/>
                <w:color w:val="000000"/>
                <w:sz w:val="20"/>
                <w:lang w:val="en-US"/>
              </w:rPr>
            </w:pPr>
            <w:r w:rsidRPr="007E167B">
              <w:rPr>
                <w:rFonts w:cs="Arial"/>
                <w:b/>
                <w:color w:val="000000"/>
                <w:sz w:val="20"/>
                <w:lang w:val="en-US"/>
              </w:rPr>
              <w:t>Reprint free of charge // please note the copyright information //</w:t>
            </w:r>
          </w:p>
          <w:p w14:paraId="2AEED9E0" w14:textId="77777777" w:rsidR="00D90F51" w:rsidRPr="007E167B" w:rsidRDefault="00D90F51" w:rsidP="00D90F51">
            <w:pPr>
              <w:spacing w:line="240" w:lineRule="auto"/>
              <w:rPr>
                <w:rFonts w:cs="Arial"/>
                <w:b/>
                <w:color w:val="000000"/>
                <w:sz w:val="20"/>
                <w:lang w:val="en-US"/>
              </w:rPr>
            </w:pPr>
            <w:proofErr w:type="gramStart"/>
            <w:r w:rsidRPr="007E167B">
              <w:rPr>
                <w:rFonts w:cs="Arial"/>
                <w:b/>
                <w:color w:val="000000"/>
                <w:sz w:val="20"/>
                <w:lang w:val="en-US"/>
              </w:rPr>
              <w:t>please</w:t>
            </w:r>
            <w:proofErr w:type="gramEnd"/>
            <w:r w:rsidRPr="007E167B">
              <w:rPr>
                <w:rFonts w:cs="Arial"/>
                <w:b/>
                <w:color w:val="000000"/>
                <w:sz w:val="20"/>
                <w:lang w:val="en-US"/>
              </w:rPr>
              <w:t xml:space="preserve"> provide copy of magazine or a link to the online publication</w:t>
            </w:r>
          </w:p>
          <w:p w14:paraId="0922A616" w14:textId="77777777" w:rsidR="00EF0486" w:rsidRPr="00D90F51" w:rsidRDefault="00EF0486" w:rsidP="00C300D1">
            <w:pPr>
              <w:autoSpaceDE w:val="0"/>
              <w:autoSpaceDN w:val="0"/>
              <w:adjustRightInd w:val="0"/>
              <w:spacing w:line="240" w:lineRule="auto"/>
              <w:rPr>
                <w:bCs/>
                <w:sz w:val="15"/>
                <w:szCs w:val="15"/>
                <w:lang w:val="en-US"/>
              </w:rPr>
            </w:pPr>
          </w:p>
          <w:tbl>
            <w:tblPr>
              <w:tblW w:w="7161" w:type="dxa"/>
              <w:tblInd w:w="108" w:type="dxa"/>
              <w:shd w:val="clear" w:color="auto" w:fill="CDD4E9"/>
              <w:tblLayout w:type="fixed"/>
              <w:tblLook w:val="04A0" w:firstRow="1" w:lastRow="0" w:firstColumn="1" w:lastColumn="0" w:noHBand="0" w:noVBand="1"/>
            </w:tblPr>
            <w:tblGrid>
              <w:gridCol w:w="3969"/>
              <w:gridCol w:w="3192"/>
            </w:tblGrid>
            <w:tr w:rsidR="00765E67" w:rsidRPr="00765E67" w14:paraId="73EE7957" w14:textId="77777777" w:rsidTr="00BA3CAC">
              <w:trPr>
                <w:trHeight w:val="1308"/>
              </w:trPr>
              <w:tc>
                <w:tcPr>
                  <w:tcW w:w="3969" w:type="dxa"/>
                  <w:tcMar>
                    <w:top w:w="80" w:type="dxa"/>
                    <w:left w:w="80" w:type="dxa"/>
                    <w:bottom w:w="80" w:type="dxa"/>
                    <w:right w:w="80" w:type="dxa"/>
                  </w:tcMar>
                  <w:vAlign w:val="center"/>
                </w:tcPr>
                <w:p w14:paraId="591588C6" w14:textId="77777777" w:rsidR="0057297F" w:rsidRPr="00765E67" w:rsidRDefault="0057297F" w:rsidP="002C0D47">
                  <w:pPr>
                    <w:spacing w:line="240" w:lineRule="auto"/>
                    <w:rPr>
                      <w:rFonts w:cs="Arial"/>
                      <w:lang w:val="en-US"/>
                    </w:rPr>
                  </w:pPr>
                  <w:r w:rsidRPr="00765E67">
                    <w:rPr>
                      <w:rFonts w:cs="Arial"/>
                      <w:noProof/>
                      <w:sz w:val="18"/>
                      <w:szCs w:val="18"/>
                      <w:shd w:val="clear" w:color="auto" w:fill="FFFF00"/>
                      <w:lang w:val="en-US"/>
                    </w:rPr>
                    <w:drawing>
                      <wp:inline distT="0" distB="0" distL="0" distR="0" wp14:anchorId="44922F4D" wp14:editId="372D679A">
                        <wp:extent cx="2416810" cy="2030730"/>
                        <wp:effectExtent l="0" t="0" r="2540" b="7620"/>
                        <wp:docPr id="60586540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16810" cy="203073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27B3871" w14:textId="77777777" w:rsidR="002C0D47" w:rsidRPr="00765E67" w:rsidRDefault="0057297F" w:rsidP="002C0D47">
                  <w:pPr>
                    <w:pStyle w:val="UponorCaption"/>
                    <w:spacing w:line="240" w:lineRule="auto"/>
                    <w:rPr>
                      <w:rFonts w:cs="Arial"/>
                      <w:color w:val="auto"/>
                    </w:rPr>
                  </w:pPr>
                  <w:r w:rsidRPr="00765E67">
                    <w:rPr>
                      <w:rFonts w:cs="Arial"/>
                      <w:b/>
                      <w:bCs/>
                      <w:color w:val="auto"/>
                    </w:rPr>
                    <w:t>Trident_Park_1.jpg</w:t>
                  </w:r>
                  <w:r w:rsidRPr="00765E67">
                    <w:rPr>
                      <w:rFonts w:cs="Arial"/>
                      <w:color w:val="auto"/>
                    </w:rPr>
                    <w:t xml:space="preserve"> </w:t>
                  </w:r>
                </w:p>
                <w:p w14:paraId="2A2CE946" w14:textId="0FB15E4C" w:rsidR="0057297F" w:rsidRPr="00765E67" w:rsidRDefault="0057297F" w:rsidP="002C0D47">
                  <w:pPr>
                    <w:pStyle w:val="UponorCaption"/>
                    <w:spacing w:line="240" w:lineRule="auto"/>
                    <w:rPr>
                      <w:rFonts w:cs="Arial"/>
                      <w:color w:val="auto"/>
                    </w:rPr>
                  </w:pPr>
                  <w:r w:rsidRPr="00765E67">
                    <w:rPr>
                      <w:rFonts w:cs="Arial"/>
                      <w:color w:val="auto"/>
                    </w:rPr>
                    <w:br/>
                    <w:t xml:space="preserve">Trident Park is a green office campus built on the grounds of the old </w:t>
                  </w:r>
                  <w:proofErr w:type="spellStart"/>
                  <w:r w:rsidRPr="00765E67">
                    <w:rPr>
                      <w:rFonts w:cs="Arial"/>
                      <w:color w:val="auto"/>
                    </w:rPr>
                    <w:t>Farsons</w:t>
                  </w:r>
                  <w:proofErr w:type="spellEnd"/>
                  <w:r w:rsidRPr="00765E67">
                    <w:rPr>
                      <w:rFonts w:cs="Arial"/>
                      <w:color w:val="auto"/>
                    </w:rPr>
                    <w:t xml:space="preserve"> Brewery in Malta.</w:t>
                  </w:r>
                </w:p>
                <w:p w14:paraId="051FDC1D" w14:textId="77777777" w:rsidR="0057297F" w:rsidRPr="00765E67" w:rsidRDefault="0057297F" w:rsidP="002C0D47">
                  <w:pPr>
                    <w:pStyle w:val="UponorCaption"/>
                    <w:spacing w:line="240" w:lineRule="auto"/>
                    <w:rPr>
                      <w:rFonts w:cs="Arial"/>
                      <w:color w:val="auto"/>
                    </w:rPr>
                  </w:pPr>
                </w:p>
                <w:p w14:paraId="7F53BEA6" w14:textId="77777777" w:rsidR="002C0D47" w:rsidRPr="00765E67" w:rsidRDefault="002C0D47" w:rsidP="002C0D47">
                  <w:pPr>
                    <w:pStyle w:val="UponorCaption"/>
                    <w:spacing w:line="240" w:lineRule="auto"/>
                    <w:rPr>
                      <w:rFonts w:cs="Arial"/>
                      <w:color w:val="auto"/>
                    </w:rPr>
                  </w:pPr>
                </w:p>
                <w:p w14:paraId="324BFC48" w14:textId="77777777" w:rsidR="0057297F" w:rsidRPr="00765E67" w:rsidRDefault="0057297F" w:rsidP="002C0D47">
                  <w:pPr>
                    <w:pStyle w:val="UponorCaption"/>
                    <w:spacing w:line="240" w:lineRule="auto"/>
                    <w:rPr>
                      <w:rFonts w:cs="Arial"/>
                      <w:color w:val="auto"/>
                    </w:rPr>
                  </w:pPr>
                </w:p>
                <w:p w14:paraId="7321B8B5" w14:textId="77777777" w:rsidR="002C0D47" w:rsidRPr="00765E67" w:rsidRDefault="002C0D47" w:rsidP="002C0D47">
                  <w:pPr>
                    <w:pStyle w:val="UponorCaption"/>
                    <w:spacing w:line="240" w:lineRule="auto"/>
                    <w:rPr>
                      <w:rFonts w:cs="Arial"/>
                      <w:color w:val="auto"/>
                    </w:rPr>
                  </w:pPr>
                </w:p>
                <w:p w14:paraId="7C5A8A3B" w14:textId="77777777" w:rsidR="002C0D47" w:rsidRPr="00765E67" w:rsidRDefault="002C0D47" w:rsidP="002C0D47">
                  <w:pPr>
                    <w:pStyle w:val="UponorCaption"/>
                    <w:spacing w:line="240" w:lineRule="auto"/>
                    <w:rPr>
                      <w:rFonts w:cs="Arial"/>
                      <w:color w:val="auto"/>
                    </w:rPr>
                  </w:pPr>
                </w:p>
                <w:p w14:paraId="227222E5" w14:textId="77777777" w:rsidR="002C0D47" w:rsidRPr="00765E67" w:rsidRDefault="002C0D47" w:rsidP="002C0D47">
                  <w:pPr>
                    <w:pStyle w:val="UponorCaption"/>
                    <w:spacing w:line="240" w:lineRule="auto"/>
                    <w:rPr>
                      <w:rFonts w:cs="Arial"/>
                      <w:color w:val="auto"/>
                    </w:rPr>
                  </w:pPr>
                </w:p>
                <w:p w14:paraId="281A3564" w14:textId="77777777" w:rsidR="0057297F" w:rsidRPr="00765E67" w:rsidRDefault="0057297F" w:rsidP="002C0D47">
                  <w:pPr>
                    <w:pStyle w:val="UponorCaption"/>
                    <w:spacing w:line="240" w:lineRule="auto"/>
                    <w:rPr>
                      <w:rFonts w:cs="Arial"/>
                      <w:color w:val="auto"/>
                    </w:rPr>
                  </w:pPr>
                </w:p>
                <w:p w14:paraId="107F1200" w14:textId="77777777" w:rsidR="0057297F" w:rsidRPr="00765E67" w:rsidRDefault="0057297F" w:rsidP="002C0D47">
                  <w:pPr>
                    <w:pStyle w:val="UponorCaption"/>
                    <w:spacing w:line="240" w:lineRule="auto"/>
                    <w:rPr>
                      <w:rFonts w:cs="Arial"/>
                      <w:color w:val="auto"/>
                    </w:rPr>
                  </w:pPr>
                </w:p>
                <w:p w14:paraId="75E24737" w14:textId="77777777" w:rsidR="0057297F" w:rsidRPr="00765E67" w:rsidRDefault="0057297F" w:rsidP="002C0D47">
                  <w:pPr>
                    <w:pStyle w:val="UponorCaption"/>
                    <w:spacing w:line="240" w:lineRule="auto"/>
                    <w:rPr>
                      <w:rFonts w:cs="Arial"/>
                      <w:color w:val="auto"/>
                    </w:rPr>
                  </w:pPr>
                </w:p>
                <w:p w14:paraId="04D2F22F" w14:textId="77777777" w:rsidR="0057297F" w:rsidRPr="00765E67" w:rsidRDefault="0057297F" w:rsidP="002C0D47">
                  <w:pPr>
                    <w:pStyle w:val="UponorCaption"/>
                    <w:spacing w:line="240" w:lineRule="auto"/>
                    <w:rPr>
                      <w:rFonts w:eastAsia="Century Gothic" w:cs="Arial"/>
                      <w:color w:val="auto"/>
                    </w:rPr>
                  </w:pPr>
                </w:p>
                <w:p w14:paraId="2BA1A973" w14:textId="08D747E8" w:rsidR="0057297F" w:rsidRPr="00765E67" w:rsidRDefault="00BA3CAC" w:rsidP="002C0D47">
                  <w:pPr>
                    <w:pStyle w:val="UponorBildunterschrift"/>
                    <w:spacing w:line="240" w:lineRule="auto"/>
                    <w:rPr>
                      <w:rFonts w:cs="Arial"/>
                      <w:color w:val="auto"/>
                      <w:lang w:val="en-US"/>
                    </w:rPr>
                  </w:pPr>
                  <w:r w:rsidRPr="00765E67">
                    <w:rPr>
                      <w:rFonts w:cs="Arial"/>
                      <w:b/>
                      <w:bCs/>
                      <w:color w:val="auto"/>
                      <w:lang w:val="en-US"/>
                    </w:rPr>
                    <w:t>Source: Trident Park Ltd.</w:t>
                  </w:r>
                </w:p>
              </w:tc>
            </w:tr>
            <w:tr w:rsidR="00765E67" w:rsidRPr="00765E67" w14:paraId="3813766B" w14:textId="77777777" w:rsidTr="00BA3CAC">
              <w:trPr>
                <w:trHeight w:val="2088"/>
              </w:trPr>
              <w:tc>
                <w:tcPr>
                  <w:tcW w:w="3969" w:type="dxa"/>
                  <w:tcMar>
                    <w:top w:w="80" w:type="dxa"/>
                    <w:left w:w="80" w:type="dxa"/>
                    <w:bottom w:w="80" w:type="dxa"/>
                    <w:right w:w="80" w:type="dxa"/>
                  </w:tcMar>
                  <w:vAlign w:val="center"/>
                </w:tcPr>
                <w:p w14:paraId="1EB1F345" w14:textId="77777777" w:rsidR="0057297F" w:rsidRPr="00765E67" w:rsidRDefault="0057297F" w:rsidP="002C0D47">
                  <w:pPr>
                    <w:spacing w:line="240" w:lineRule="auto"/>
                    <w:rPr>
                      <w:rFonts w:cs="Arial"/>
                      <w:lang w:val="en-US"/>
                    </w:rPr>
                  </w:pPr>
                  <w:r w:rsidRPr="00765E67">
                    <w:rPr>
                      <w:rFonts w:cs="Arial"/>
                      <w:noProof/>
                      <w:lang w:val="en-US"/>
                    </w:rPr>
                    <w:lastRenderedPageBreak/>
                    <w:drawing>
                      <wp:inline distT="0" distB="0" distL="0" distR="0" wp14:anchorId="63EC557C" wp14:editId="7C986E61">
                        <wp:extent cx="2416810" cy="1336040"/>
                        <wp:effectExtent l="0" t="0" r="2540" b="0"/>
                        <wp:docPr id="124734286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16810" cy="133604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431A619" w14:textId="77777777" w:rsidR="002C0D47" w:rsidRPr="00765E67" w:rsidRDefault="0057297F" w:rsidP="002C0D47">
                  <w:pPr>
                    <w:pStyle w:val="UponorCaption"/>
                    <w:spacing w:line="240" w:lineRule="auto"/>
                    <w:rPr>
                      <w:rFonts w:cs="Arial"/>
                      <w:b/>
                      <w:bCs/>
                      <w:color w:val="auto"/>
                    </w:rPr>
                  </w:pPr>
                  <w:r w:rsidRPr="00765E67">
                    <w:rPr>
                      <w:rFonts w:cs="Arial"/>
                      <w:b/>
                      <w:bCs/>
                      <w:color w:val="auto"/>
                    </w:rPr>
                    <w:t>Trident_Park_2.jpg</w:t>
                  </w:r>
                </w:p>
                <w:p w14:paraId="2BCE70DD" w14:textId="4AC5E010" w:rsidR="0057297F" w:rsidRPr="00765E67" w:rsidRDefault="0057297F" w:rsidP="002C0D47">
                  <w:pPr>
                    <w:pStyle w:val="UponorCaption"/>
                    <w:spacing w:line="240" w:lineRule="auto"/>
                    <w:rPr>
                      <w:rFonts w:cs="Arial"/>
                      <w:i/>
                      <w:iCs/>
                      <w:color w:val="auto"/>
                      <w:shd w:val="clear" w:color="auto" w:fill="FFFF00"/>
                    </w:rPr>
                  </w:pPr>
                  <w:r w:rsidRPr="00765E67">
                    <w:rPr>
                      <w:rFonts w:cs="Arial"/>
                      <w:color w:val="auto"/>
                    </w:rPr>
                    <w:br/>
                    <w:t>Trident Park has turned into a thriving and vibrant office campus and world class business destination with historical and unique features honoring the original Brewery site.</w:t>
                  </w:r>
                </w:p>
                <w:p w14:paraId="29CC9D1D" w14:textId="77777777" w:rsidR="0057297F" w:rsidRPr="00765E67" w:rsidRDefault="0057297F" w:rsidP="002C0D47">
                  <w:pPr>
                    <w:pStyle w:val="UponorCaption"/>
                    <w:spacing w:line="240" w:lineRule="auto"/>
                    <w:rPr>
                      <w:rFonts w:cs="Arial"/>
                      <w:i/>
                      <w:iCs/>
                      <w:color w:val="auto"/>
                      <w:shd w:val="clear" w:color="auto" w:fill="FFFF00"/>
                    </w:rPr>
                  </w:pPr>
                </w:p>
                <w:p w14:paraId="29B4184F" w14:textId="77777777" w:rsidR="0057297F" w:rsidRPr="00765E67" w:rsidRDefault="0057297F" w:rsidP="002C0D47">
                  <w:pPr>
                    <w:pStyle w:val="UponorCaption"/>
                    <w:spacing w:line="240" w:lineRule="auto"/>
                    <w:rPr>
                      <w:rFonts w:eastAsia="Century Gothic" w:cs="Arial"/>
                      <w:color w:val="auto"/>
                    </w:rPr>
                  </w:pPr>
                </w:p>
                <w:p w14:paraId="7D156011" w14:textId="77777777" w:rsidR="0057297F" w:rsidRPr="00765E67" w:rsidRDefault="0057297F" w:rsidP="002C0D47">
                  <w:pPr>
                    <w:pStyle w:val="UponorBildunterschrift"/>
                    <w:spacing w:line="240" w:lineRule="auto"/>
                    <w:rPr>
                      <w:rFonts w:cs="Arial"/>
                      <w:b/>
                      <w:bCs/>
                      <w:color w:val="auto"/>
                      <w:lang w:val="en-US"/>
                    </w:rPr>
                  </w:pPr>
                  <w:r w:rsidRPr="00765E67">
                    <w:rPr>
                      <w:rFonts w:cs="Arial"/>
                      <w:b/>
                      <w:bCs/>
                      <w:color w:val="auto"/>
                      <w:lang w:val="en-US"/>
                    </w:rPr>
                    <w:t>Source: Trident Park Ltd.</w:t>
                  </w:r>
                </w:p>
              </w:tc>
            </w:tr>
            <w:tr w:rsidR="00765E67" w:rsidRPr="00765E67" w14:paraId="420463A3" w14:textId="77777777" w:rsidTr="00BA3CAC">
              <w:trPr>
                <w:trHeight w:val="2401"/>
              </w:trPr>
              <w:tc>
                <w:tcPr>
                  <w:tcW w:w="3969" w:type="dxa"/>
                  <w:tcMar>
                    <w:top w:w="80" w:type="dxa"/>
                    <w:left w:w="80" w:type="dxa"/>
                    <w:bottom w:w="80" w:type="dxa"/>
                    <w:right w:w="80" w:type="dxa"/>
                  </w:tcMar>
                  <w:vAlign w:val="center"/>
                </w:tcPr>
                <w:p w14:paraId="5DB2C5A7" w14:textId="77777777" w:rsidR="0057297F" w:rsidRPr="00765E67" w:rsidRDefault="0057297F" w:rsidP="002C0D47">
                  <w:pPr>
                    <w:spacing w:line="240" w:lineRule="auto"/>
                    <w:rPr>
                      <w:rFonts w:eastAsia="Century Gothic" w:cs="Arial"/>
                      <w:sz w:val="18"/>
                      <w:szCs w:val="18"/>
                      <w:lang w:val="en-US"/>
                    </w:rPr>
                  </w:pPr>
                  <w:r w:rsidRPr="00765E67">
                    <w:rPr>
                      <w:rFonts w:eastAsia="Century Gothic" w:cs="Arial"/>
                      <w:noProof/>
                      <w:sz w:val="18"/>
                      <w:szCs w:val="18"/>
                      <w:lang w:val="en-US" w:eastAsia="de-DE"/>
                    </w:rPr>
                    <w:drawing>
                      <wp:inline distT="0" distB="0" distL="0" distR="0" wp14:anchorId="7ECF747F" wp14:editId="77B536AD">
                        <wp:extent cx="2383155" cy="1340486"/>
                        <wp:effectExtent l="0" t="0" r="0" b="0"/>
                        <wp:docPr id="1073741829" name="officeArt object" descr="Grafik 11"/>
                        <wp:cNvGraphicFramePr/>
                        <a:graphic xmlns:a="http://schemas.openxmlformats.org/drawingml/2006/main">
                          <a:graphicData uri="http://schemas.openxmlformats.org/drawingml/2006/picture">
                            <pic:pic xmlns:pic="http://schemas.openxmlformats.org/drawingml/2006/picture">
                              <pic:nvPicPr>
                                <pic:cNvPr id="1073741829" name="Grafik 11" descr="Grafik 11"/>
                                <pic:cNvPicPr>
                                  <a:picLocks noChangeAspect="1"/>
                                </pic:cNvPicPr>
                              </pic:nvPicPr>
                              <pic:blipFill>
                                <a:blip r:embed="rId21"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4FE9C497" w14:textId="77777777" w:rsidR="002C0D47" w:rsidRPr="00765E67" w:rsidRDefault="0057297F" w:rsidP="002C0D47">
                  <w:pPr>
                    <w:pStyle w:val="UponorCaption"/>
                    <w:spacing w:line="240" w:lineRule="auto"/>
                    <w:rPr>
                      <w:rFonts w:cs="Arial"/>
                      <w:b/>
                      <w:bCs/>
                      <w:color w:val="auto"/>
                    </w:rPr>
                  </w:pPr>
                  <w:r w:rsidRPr="00765E67">
                    <w:rPr>
                      <w:rFonts w:cs="Arial"/>
                      <w:b/>
                      <w:bCs/>
                      <w:color w:val="auto"/>
                    </w:rPr>
                    <w:t>Trident_Park_3.jpg</w:t>
                  </w:r>
                </w:p>
                <w:p w14:paraId="2E558F41" w14:textId="5627C34C" w:rsidR="0057297F" w:rsidRPr="00765E67" w:rsidRDefault="0057297F" w:rsidP="002C0D47">
                  <w:pPr>
                    <w:pStyle w:val="UponorCaption"/>
                    <w:spacing w:line="240" w:lineRule="auto"/>
                    <w:rPr>
                      <w:rFonts w:cs="Arial"/>
                      <w:color w:val="auto"/>
                    </w:rPr>
                  </w:pPr>
                  <w:r w:rsidRPr="00765E67">
                    <w:rPr>
                      <w:rFonts w:cs="Arial"/>
                      <w:color w:val="auto"/>
                    </w:rPr>
                    <w:br/>
                    <w:t xml:space="preserve">At Trident Park, the entire HVAC system is geared toward energy efficiency. TABS, which is embedded into </w:t>
                  </w:r>
                  <w:proofErr w:type="gramStart"/>
                  <w:r w:rsidRPr="00765E67">
                    <w:rPr>
                      <w:rFonts w:cs="Arial"/>
                      <w:color w:val="auto"/>
                    </w:rPr>
                    <w:t>the concrete</w:t>
                  </w:r>
                  <w:proofErr w:type="gramEnd"/>
                  <w:r w:rsidRPr="00765E67">
                    <w:rPr>
                      <w:rFonts w:cs="Arial"/>
                      <w:color w:val="auto"/>
                    </w:rPr>
                    <w:t xml:space="preserve"> structure, covers the cooling baseload.</w:t>
                  </w:r>
                </w:p>
                <w:p w14:paraId="79394710" w14:textId="77777777" w:rsidR="002C0D47" w:rsidRPr="00765E67" w:rsidRDefault="002C0D47" w:rsidP="002C0D47">
                  <w:pPr>
                    <w:pStyle w:val="UponorCaption"/>
                    <w:spacing w:line="240" w:lineRule="auto"/>
                    <w:rPr>
                      <w:rFonts w:cs="Arial"/>
                      <w:color w:val="auto"/>
                    </w:rPr>
                  </w:pPr>
                </w:p>
                <w:p w14:paraId="2365868F" w14:textId="77777777" w:rsidR="0057297F" w:rsidRPr="00765E67" w:rsidRDefault="0057297F" w:rsidP="002C0D47">
                  <w:pPr>
                    <w:pStyle w:val="UponorCaption"/>
                    <w:spacing w:line="240" w:lineRule="auto"/>
                    <w:rPr>
                      <w:rFonts w:eastAsia="Century Gothic" w:cs="Arial"/>
                      <w:color w:val="auto"/>
                    </w:rPr>
                  </w:pPr>
                </w:p>
                <w:p w14:paraId="08E7DC8B" w14:textId="796189D3" w:rsidR="0057297F" w:rsidRPr="00765E67" w:rsidRDefault="00BA3CAC" w:rsidP="002C0D47">
                  <w:pPr>
                    <w:pStyle w:val="UponorCaption"/>
                    <w:spacing w:line="240" w:lineRule="auto"/>
                    <w:rPr>
                      <w:rFonts w:cs="Arial"/>
                      <w:color w:val="auto"/>
                    </w:rPr>
                  </w:pPr>
                  <w:r w:rsidRPr="00765E67">
                    <w:rPr>
                      <w:rFonts w:cs="Arial"/>
                      <w:b/>
                      <w:bCs/>
                      <w:color w:val="auto"/>
                    </w:rPr>
                    <w:t>Source: Trident Park Ltd.</w:t>
                  </w:r>
                </w:p>
              </w:tc>
            </w:tr>
            <w:tr w:rsidR="00765E67" w:rsidRPr="00765E67" w14:paraId="75BADDD2" w14:textId="77777777" w:rsidTr="00BA3CAC">
              <w:trPr>
                <w:trHeight w:val="2523"/>
              </w:trPr>
              <w:tc>
                <w:tcPr>
                  <w:tcW w:w="3969" w:type="dxa"/>
                  <w:tcMar>
                    <w:top w:w="80" w:type="dxa"/>
                    <w:left w:w="80" w:type="dxa"/>
                    <w:bottom w:w="80" w:type="dxa"/>
                    <w:right w:w="80" w:type="dxa"/>
                  </w:tcMar>
                  <w:vAlign w:val="center"/>
                </w:tcPr>
                <w:p w14:paraId="3D6F4553" w14:textId="77777777" w:rsidR="0057297F" w:rsidRPr="00765E67" w:rsidRDefault="0057297F" w:rsidP="002C0D47">
                  <w:pPr>
                    <w:spacing w:line="240" w:lineRule="auto"/>
                    <w:rPr>
                      <w:rFonts w:eastAsia="Century Gothic" w:cs="Arial"/>
                      <w:sz w:val="18"/>
                      <w:szCs w:val="18"/>
                      <w:lang w:val="en-US"/>
                    </w:rPr>
                  </w:pPr>
                  <w:r w:rsidRPr="00765E67">
                    <w:rPr>
                      <w:rFonts w:eastAsia="Century Gothic" w:cs="Arial"/>
                      <w:noProof/>
                      <w:sz w:val="18"/>
                      <w:szCs w:val="18"/>
                      <w:lang w:val="en-US" w:eastAsia="de-DE"/>
                    </w:rPr>
                    <w:drawing>
                      <wp:inline distT="0" distB="0" distL="0" distR="0" wp14:anchorId="7DFF8580" wp14:editId="4EB18D0A">
                        <wp:extent cx="2383155" cy="1340486"/>
                        <wp:effectExtent l="0" t="0" r="0" b="0"/>
                        <wp:docPr id="1073741830" name="officeArt object" descr="Grafik 12"/>
                        <wp:cNvGraphicFramePr/>
                        <a:graphic xmlns:a="http://schemas.openxmlformats.org/drawingml/2006/main">
                          <a:graphicData uri="http://schemas.openxmlformats.org/drawingml/2006/picture">
                            <pic:pic xmlns:pic="http://schemas.openxmlformats.org/drawingml/2006/picture">
                              <pic:nvPicPr>
                                <pic:cNvPr id="1073741830" name="Grafik 12" descr="Grafik 12"/>
                                <pic:cNvPicPr>
                                  <a:picLocks noChangeAspect="1"/>
                                </pic:cNvPicPr>
                              </pic:nvPicPr>
                              <pic:blipFill>
                                <a:blip r:embed="rId22"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26F411CF" w14:textId="77777777" w:rsidR="002C0D47" w:rsidRPr="00765E67" w:rsidRDefault="0057297F" w:rsidP="002C0D47">
                  <w:pPr>
                    <w:pStyle w:val="UponorCaption"/>
                    <w:spacing w:line="240" w:lineRule="auto"/>
                    <w:rPr>
                      <w:rFonts w:cs="Arial"/>
                      <w:b/>
                      <w:bCs/>
                      <w:color w:val="auto"/>
                    </w:rPr>
                  </w:pPr>
                  <w:r w:rsidRPr="00765E67">
                    <w:rPr>
                      <w:rFonts w:cs="Arial"/>
                      <w:b/>
                      <w:bCs/>
                      <w:color w:val="auto"/>
                    </w:rPr>
                    <w:t>Trident_Park_4.jpg</w:t>
                  </w:r>
                </w:p>
                <w:p w14:paraId="70C34436" w14:textId="00B28BF4" w:rsidR="0057297F" w:rsidRPr="00765E67" w:rsidRDefault="0057297F" w:rsidP="002C0D47">
                  <w:pPr>
                    <w:pStyle w:val="UponorCaption"/>
                    <w:spacing w:line="240" w:lineRule="auto"/>
                    <w:rPr>
                      <w:rFonts w:cs="Arial"/>
                      <w:color w:val="auto"/>
                    </w:rPr>
                  </w:pPr>
                  <w:r w:rsidRPr="00765E67">
                    <w:rPr>
                      <w:rFonts w:cs="Arial"/>
                      <w:color w:val="auto"/>
                    </w:rPr>
                    <w:br/>
                  </w:r>
                  <w:r w:rsidR="00E25C87" w:rsidRPr="00765E67">
                    <w:rPr>
                      <w:rFonts w:cs="Arial"/>
                      <w:color w:val="auto"/>
                    </w:rPr>
                    <w:t xml:space="preserve">Uponor corporation (now part of GF) </w:t>
                  </w:r>
                  <w:r w:rsidRPr="00765E67">
                    <w:rPr>
                      <w:rFonts w:cs="Arial"/>
                      <w:color w:val="auto"/>
                    </w:rPr>
                    <w:t>provided design and planning support as well as on-site installation training.</w:t>
                  </w:r>
                </w:p>
                <w:p w14:paraId="0E1CBB44" w14:textId="77777777" w:rsidR="0057297F" w:rsidRPr="00765E67" w:rsidRDefault="0057297F" w:rsidP="002C0D47">
                  <w:pPr>
                    <w:pStyle w:val="UponorCaption"/>
                    <w:spacing w:line="240" w:lineRule="auto"/>
                    <w:rPr>
                      <w:rFonts w:cs="Arial"/>
                      <w:color w:val="auto"/>
                    </w:rPr>
                  </w:pPr>
                </w:p>
                <w:p w14:paraId="7F48C5B0" w14:textId="77777777" w:rsidR="0057297F" w:rsidRPr="00765E67" w:rsidRDefault="0057297F" w:rsidP="002C0D47">
                  <w:pPr>
                    <w:pStyle w:val="UponorCaption"/>
                    <w:spacing w:line="240" w:lineRule="auto"/>
                    <w:rPr>
                      <w:rFonts w:eastAsia="Century Gothic" w:cs="Arial"/>
                      <w:color w:val="auto"/>
                    </w:rPr>
                  </w:pPr>
                </w:p>
                <w:p w14:paraId="2F44991A" w14:textId="77777777" w:rsidR="002C0D47" w:rsidRPr="00765E67" w:rsidRDefault="002C0D47" w:rsidP="002C0D47">
                  <w:pPr>
                    <w:pStyle w:val="UponorCaption"/>
                    <w:spacing w:line="240" w:lineRule="auto"/>
                    <w:rPr>
                      <w:rFonts w:eastAsia="Century Gothic" w:cs="Arial"/>
                      <w:color w:val="auto"/>
                    </w:rPr>
                  </w:pPr>
                </w:p>
                <w:p w14:paraId="25D4F4AA" w14:textId="231CAF3B" w:rsidR="0057297F" w:rsidRPr="00765E67" w:rsidRDefault="00BA3CAC" w:rsidP="002C0D47">
                  <w:pPr>
                    <w:pStyle w:val="UponorCaption"/>
                    <w:spacing w:line="240" w:lineRule="auto"/>
                    <w:rPr>
                      <w:rFonts w:cs="Arial"/>
                      <w:color w:val="auto"/>
                    </w:rPr>
                  </w:pPr>
                  <w:r w:rsidRPr="00765E67">
                    <w:rPr>
                      <w:rFonts w:cs="Arial"/>
                      <w:b/>
                      <w:bCs/>
                      <w:color w:val="auto"/>
                    </w:rPr>
                    <w:t>Source: Trident Park Ltd.</w:t>
                  </w:r>
                </w:p>
              </w:tc>
            </w:tr>
            <w:tr w:rsidR="00765E67" w:rsidRPr="00765E67" w14:paraId="0974423E" w14:textId="77777777" w:rsidTr="00BA3CAC">
              <w:trPr>
                <w:trHeight w:val="2611"/>
              </w:trPr>
              <w:tc>
                <w:tcPr>
                  <w:tcW w:w="3969" w:type="dxa"/>
                  <w:tcMar>
                    <w:top w:w="80" w:type="dxa"/>
                    <w:left w:w="80" w:type="dxa"/>
                    <w:bottom w:w="80" w:type="dxa"/>
                    <w:right w:w="80" w:type="dxa"/>
                  </w:tcMar>
                  <w:vAlign w:val="center"/>
                </w:tcPr>
                <w:p w14:paraId="1CDCA6BF" w14:textId="77777777" w:rsidR="0057297F" w:rsidRPr="00765E67" w:rsidRDefault="0057297F" w:rsidP="002C0D47">
                  <w:pPr>
                    <w:spacing w:line="240" w:lineRule="auto"/>
                    <w:rPr>
                      <w:rFonts w:cs="Arial"/>
                      <w:lang w:val="en-US"/>
                    </w:rPr>
                  </w:pPr>
                  <w:r w:rsidRPr="00765E67">
                    <w:rPr>
                      <w:rFonts w:eastAsia="Century Gothic" w:cs="Arial"/>
                      <w:noProof/>
                      <w:sz w:val="18"/>
                      <w:szCs w:val="18"/>
                      <w:lang w:val="en-US" w:eastAsia="de-DE"/>
                    </w:rPr>
                    <w:drawing>
                      <wp:inline distT="0" distB="0" distL="0" distR="0" wp14:anchorId="0C7C971F" wp14:editId="22BE359D">
                        <wp:extent cx="2383155" cy="1340486"/>
                        <wp:effectExtent l="0" t="0" r="0" b="0"/>
                        <wp:docPr id="1073741831" name="officeArt object" descr="Grafik 15"/>
                        <wp:cNvGraphicFramePr/>
                        <a:graphic xmlns:a="http://schemas.openxmlformats.org/drawingml/2006/main">
                          <a:graphicData uri="http://schemas.openxmlformats.org/drawingml/2006/picture">
                            <pic:pic xmlns:pic="http://schemas.openxmlformats.org/drawingml/2006/picture">
                              <pic:nvPicPr>
                                <pic:cNvPr id="1073741831" name="Grafik 15" descr="Grafik 15"/>
                                <pic:cNvPicPr>
                                  <a:picLocks noChangeAspect="1"/>
                                </pic:cNvPicPr>
                              </pic:nvPicPr>
                              <pic:blipFill>
                                <a:blip r:embed="rId23"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52C323EF" w14:textId="77777777" w:rsidR="002C0D47" w:rsidRPr="00765E67" w:rsidRDefault="0057297F" w:rsidP="002C0D47">
                  <w:pPr>
                    <w:pStyle w:val="UponorCaption"/>
                    <w:spacing w:line="240" w:lineRule="auto"/>
                    <w:rPr>
                      <w:rFonts w:cs="Arial"/>
                      <w:b/>
                      <w:bCs/>
                      <w:color w:val="auto"/>
                    </w:rPr>
                  </w:pPr>
                  <w:r w:rsidRPr="00765E67">
                    <w:rPr>
                      <w:rFonts w:cs="Arial"/>
                      <w:b/>
                      <w:bCs/>
                      <w:color w:val="auto"/>
                    </w:rPr>
                    <w:t>Trident_Park_5.jpg</w:t>
                  </w:r>
                </w:p>
                <w:p w14:paraId="57F59EC3" w14:textId="75B2430C" w:rsidR="0057297F" w:rsidRPr="00765E67" w:rsidRDefault="0057297F" w:rsidP="002C0D47">
                  <w:pPr>
                    <w:pStyle w:val="UponorCaption"/>
                    <w:spacing w:line="240" w:lineRule="auto"/>
                    <w:rPr>
                      <w:rFonts w:cs="Arial"/>
                      <w:color w:val="auto"/>
                    </w:rPr>
                  </w:pPr>
                  <w:r w:rsidRPr="00765E67">
                    <w:rPr>
                      <w:rFonts w:cs="Arial"/>
                      <w:color w:val="auto"/>
                    </w:rPr>
                    <w:br/>
                    <w:t>TABS makes use of the thermal inertia of the building’s concrete structures, which allows for a heating and cooling solution with minimal energy consumption.</w:t>
                  </w:r>
                </w:p>
                <w:p w14:paraId="04D89395" w14:textId="77777777" w:rsidR="0057297F" w:rsidRPr="00765E67" w:rsidRDefault="0057297F" w:rsidP="002C0D47">
                  <w:pPr>
                    <w:pStyle w:val="UponorCaption"/>
                    <w:spacing w:line="240" w:lineRule="auto"/>
                    <w:rPr>
                      <w:rFonts w:eastAsia="Century Gothic" w:cs="Arial"/>
                      <w:color w:val="auto"/>
                    </w:rPr>
                  </w:pPr>
                </w:p>
                <w:p w14:paraId="621CDA63" w14:textId="77777777" w:rsidR="002C0D47" w:rsidRPr="00765E67" w:rsidRDefault="002C0D47" w:rsidP="002C0D47">
                  <w:pPr>
                    <w:pStyle w:val="UponorCaption"/>
                    <w:spacing w:line="240" w:lineRule="auto"/>
                    <w:rPr>
                      <w:rFonts w:eastAsia="Century Gothic" w:cs="Arial"/>
                      <w:color w:val="auto"/>
                    </w:rPr>
                  </w:pPr>
                </w:p>
                <w:p w14:paraId="03A26E75" w14:textId="747CEDBD" w:rsidR="00BA3CAC" w:rsidRPr="00765E67" w:rsidRDefault="00BA3CAC" w:rsidP="002C0D47">
                  <w:pPr>
                    <w:pStyle w:val="UponorCaption"/>
                    <w:spacing w:line="240" w:lineRule="auto"/>
                    <w:rPr>
                      <w:rFonts w:cs="Arial"/>
                      <w:b/>
                      <w:bCs/>
                      <w:color w:val="auto"/>
                    </w:rPr>
                  </w:pPr>
                  <w:r w:rsidRPr="00765E67">
                    <w:rPr>
                      <w:rFonts w:cs="Arial"/>
                      <w:b/>
                      <w:bCs/>
                      <w:color w:val="auto"/>
                    </w:rPr>
                    <w:t>Source: Trident Park Ltd.</w:t>
                  </w:r>
                </w:p>
              </w:tc>
            </w:tr>
            <w:tr w:rsidR="00765E67" w:rsidRPr="00765E67" w14:paraId="4CB1302E" w14:textId="77777777" w:rsidTr="00BA3CAC">
              <w:trPr>
                <w:trHeight w:val="2958"/>
              </w:trPr>
              <w:tc>
                <w:tcPr>
                  <w:tcW w:w="3969" w:type="dxa"/>
                  <w:tcMar>
                    <w:top w:w="80" w:type="dxa"/>
                    <w:left w:w="80" w:type="dxa"/>
                    <w:bottom w:w="80" w:type="dxa"/>
                    <w:right w:w="80" w:type="dxa"/>
                  </w:tcMar>
                </w:tcPr>
                <w:p w14:paraId="4C1DFFCB" w14:textId="77777777" w:rsidR="0057297F" w:rsidRPr="00765E67" w:rsidRDefault="0057297F" w:rsidP="002C0D47">
                  <w:pPr>
                    <w:spacing w:line="240" w:lineRule="auto"/>
                    <w:rPr>
                      <w:rFonts w:eastAsia="Century Gothic" w:cs="Arial"/>
                      <w:sz w:val="18"/>
                      <w:szCs w:val="18"/>
                      <w:lang w:val="en-US"/>
                    </w:rPr>
                  </w:pPr>
                  <w:r w:rsidRPr="00765E67">
                    <w:rPr>
                      <w:rFonts w:eastAsia="Century Gothic" w:cs="Arial"/>
                      <w:noProof/>
                      <w:sz w:val="18"/>
                      <w:szCs w:val="18"/>
                      <w:lang w:val="en-US" w:eastAsia="de-DE"/>
                    </w:rPr>
                    <w:drawing>
                      <wp:inline distT="0" distB="0" distL="0" distR="0" wp14:anchorId="761B8819" wp14:editId="19410C8A">
                        <wp:extent cx="2383155" cy="1787525"/>
                        <wp:effectExtent l="0" t="0" r="0" b="0"/>
                        <wp:docPr id="1073741832" name="officeArt object" descr="Grafik 17"/>
                        <wp:cNvGraphicFramePr/>
                        <a:graphic xmlns:a="http://schemas.openxmlformats.org/drawingml/2006/main">
                          <a:graphicData uri="http://schemas.openxmlformats.org/drawingml/2006/picture">
                            <pic:pic xmlns:pic="http://schemas.openxmlformats.org/drawingml/2006/picture">
                              <pic:nvPicPr>
                                <pic:cNvPr id="1073741832" name="Grafik 17" descr="Grafik 17"/>
                                <pic:cNvPicPr>
                                  <a:picLocks noChangeAspect="1"/>
                                </pic:cNvPicPr>
                              </pic:nvPicPr>
                              <pic:blipFill>
                                <a:blip r:embed="rId24" cstate="screen">
                                  <a:extLst>
                                    <a:ext uri="{28A0092B-C50C-407E-A947-70E740481C1C}">
                                      <a14:useLocalDpi xmlns:a14="http://schemas.microsoft.com/office/drawing/2010/main"/>
                                    </a:ext>
                                  </a:extLst>
                                </a:blip>
                                <a:stretch>
                                  <a:fillRect/>
                                </a:stretch>
                              </pic:blipFill>
                              <pic:spPr>
                                <a:xfrm>
                                  <a:off x="0" y="0"/>
                                  <a:ext cx="2383155" cy="1787525"/>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tcPr>
                <w:p w14:paraId="10177C1C" w14:textId="7000EFD9" w:rsidR="002C0D47" w:rsidRPr="00765E67" w:rsidRDefault="0057297F" w:rsidP="002C0D47">
                  <w:pPr>
                    <w:pStyle w:val="UponorCaption"/>
                    <w:spacing w:line="240" w:lineRule="auto"/>
                    <w:rPr>
                      <w:rFonts w:cs="Arial"/>
                      <w:b/>
                      <w:bCs/>
                      <w:color w:val="auto"/>
                    </w:rPr>
                  </w:pPr>
                  <w:r w:rsidRPr="00765E67">
                    <w:rPr>
                      <w:rFonts w:cs="Arial"/>
                      <w:b/>
                      <w:bCs/>
                      <w:color w:val="auto"/>
                    </w:rPr>
                    <w:t>Trident_Park_6</w:t>
                  </w:r>
                  <w:r w:rsidR="002C0D47" w:rsidRPr="00765E67">
                    <w:rPr>
                      <w:rFonts w:cs="Arial"/>
                      <w:b/>
                      <w:bCs/>
                      <w:color w:val="auto"/>
                    </w:rPr>
                    <w:t>.</w:t>
                  </w:r>
                  <w:r w:rsidRPr="00765E67">
                    <w:rPr>
                      <w:rFonts w:cs="Arial"/>
                      <w:b/>
                      <w:bCs/>
                      <w:color w:val="auto"/>
                    </w:rPr>
                    <w:t>jpg</w:t>
                  </w:r>
                </w:p>
                <w:p w14:paraId="35EADC39" w14:textId="07F2FE6E" w:rsidR="0057297F" w:rsidRPr="00765E67" w:rsidRDefault="0057297F" w:rsidP="002C0D47">
                  <w:pPr>
                    <w:pStyle w:val="UponorCaption"/>
                    <w:spacing w:line="240" w:lineRule="auto"/>
                    <w:rPr>
                      <w:rFonts w:cs="Arial"/>
                      <w:color w:val="auto"/>
                    </w:rPr>
                  </w:pPr>
                  <w:r w:rsidRPr="00765E67">
                    <w:rPr>
                      <w:rFonts w:cs="Arial"/>
                      <w:color w:val="auto"/>
                    </w:rPr>
                    <w:br/>
                  </w:r>
                  <w:proofErr w:type="gramStart"/>
                  <w:r w:rsidRPr="00765E67">
                    <w:rPr>
                      <w:rFonts w:cs="Arial"/>
                      <w:color w:val="auto"/>
                    </w:rPr>
                    <w:t>In order to</w:t>
                  </w:r>
                  <w:proofErr w:type="gramEnd"/>
                  <w:r w:rsidRPr="00765E67">
                    <w:rPr>
                      <w:rFonts w:cs="Arial"/>
                      <w:color w:val="auto"/>
                    </w:rPr>
                    <w:t xml:space="preserve"> harness this thermal inertia, a network of pipes is built into the structure of the building, using concrete core activation to store and release the cold.</w:t>
                  </w:r>
                </w:p>
                <w:p w14:paraId="0E0F4982" w14:textId="77777777" w:rsidR="0057297F" w:rsidRPr="00765E67" w:rsidRDefault="0057297F" w:rsidP="002C0D47">
                  <w:pPr>
                    <w:pStyle w:val="UponorCaption"/>
                    <w:spacing w:line="240" w:lineRule="auto"/>
                    <w:rPr>
                      <w:rFonts w:cs="Arial"/>
                      <w:color w:val="auto"/>
                    </w:rPr>
                  </w:pPr>
                </w:p>
                <w:p w14:paraId="2B39E8FC" w14:textId="77777777" w:rsidR="002C0D47" w:rsidRPr="00765E67" w:rsidRDefault="002C0D47" w:rsidP="002C0D47">
                  <w:pPr>
                    <w:pStyle w:val="UponorCaption"/>
                    <w:spacing w:line="240" w:lineRule="auto"/>
                    <w:rPr>
                      <w:rFonts w:cs="Arial"/>
                      <w:color w:val="auto"/>
                    </w:rPr>
                  </w:pPr>
                </w:p>
                <w:p w14:paraId="478EE404" w14:textId="77777777" w:rsidR="002C0D47" w:rsidRPr="00765E67" w:rsidRDefault="002C0D47" w:rsidP="002C0D47">
                  <w:pPr>
                    <w:pStyle w:val="UponorCaption"/>
                    <w:spacing w:line="240" w:lineRule="auto"/>
                    <w:rPr>
                      <w:rFonts w:cs="Arial"/>
                      <w:color w:val="auto"/>
                    </w:rPr>
                  </w:pPr>
                </w:p>
                <w:p w14:paraId="7B83A8AF" w14:textId="77777777" w:rsidR="0057297F" w:rsidRPr="00765E67" w:rsidRDefault="0057297F" w:rsidP="002C0D47">
                  <w:pPr>
                    <w:pStyle w:val="UponorCaption"/>
                    <w:spacing w:line="240" w:lineRule="auto"/>
                    <w:rPr>
                      <w:rFonts w:cs="Arial"/>
                      <w:color w:val="auto"/>
                    </w:rPr>
                  </w:pPr>
                </w:p>
                <w:p w14:paraId="04EB4514" w14:textId="77777777" w:rsidR="0057297F" w:rsidRPr="00765E67" w:rsidRDefault="0057297F" w:rsidP="002C0D47">
                  <w:pPr>
                    <w:pStyle w:val="UponorCaption"/>
                    <w:spacing w:line="240" w:lineRule="auto"/>
                    <w:rPr>
                      <w:rFonts w:eastAsia="Century Gothic" w:cs="Arial"/>
                      <w:color w:val="auto"/>
                    </w:rPr>
                  </w:pPr>
                </w:p>
                <w:p w14:paraId="39AFFE16" w14:textId="77777777" w:rsidR="00BA3CAC" w:rsidRPr="00765E67" w:rsidRDefault="00BA3CAC" w:rsidP="002C0D47">
                  <w:pPr>
                    <w:pStyle w:val="UponorCaption"/>
                    <w:spacing w:line="240" w:lineRule="auto"/>
                    <w:rPr>
                      <w:rFonts w:eastAsia="Century Gothic" w:cs="Arial"/>
                      <w:color w:val="auto"/>
                    </w:rPr>
                  </w:pPr>
                </w:p>
                <w:p w14:paraId="50C5BB59" w14:textId="5EDD5128" w:rsidR="0057297F" w:rsidRPr="00765E67" w:rsidRDefault="00BA3CAC" w:rsidP="002C0D47">
                  <w:pPr>
                    <w:pStyle w:val="UponorCaption"/>
                    <w:spacing w:line="240" w:lineRule="auto"/>
                    <w:rPr>
                      <w:rFonts w:cs="Arial"/>
                      <w:color w:val="auto"/>
                    </w:rPr>
                  </w:pPr>
                  <w:r w:rsidRPr="00765E67">
                    <w:rPr>
                      <w:rFonts w:cs="Arial"/>
                      <w:b/>
                      <w:bCs/>
                      <w:color w:val="auto"/>
                    </w:rPr>
                    <w:t>Source: Trident Park Ltd.</w:t>
                  </w:r>
                </w:p>
              </w:tc>
            </w:tr>
          </w:tbl>
          <w:p w14:paraId="7799ACBD" w14:textId="778B9E0D" w:rsidR="00C300D1" w:rsidRPr="00765E67" w:rsidRDefault="00B67C64" w:rsidP="00C300D1">
            <w:pPr>
              <w:autoSpaceDE w:val="0"/>
              <w:autoSpaceDN w:val="0"/>
              <w:adjustRightInd w:val="0"/>
              <w:spacing w:line="240" w:lineRule="auto"/>
              <w:rPr>
                <w:rStyle w:val="PlaceholderText"/>
                <w:bCs/>
                <w:color w:val="auto"/>
                <w:sz w:val="15"/>
                <w:szCs w:val="15"/>
                <w:lang w:val="en-GB"/>
              </w:rPr>
            </w:pPr>
            <w:r w:rsidRPr="00765E67">
              <w:rPr>
                <w:rFonts w:cs="Arial"/>
                <w:b/>
                <w:bCs/>
                <w:noProof/>
                <w:sz w:val="20"/>
              </w:rPr>
              <w:lastRenderedPageBreak/>
              <w:drawing>
                <wp:anchor distT="0" distB="0" distL="114300" distR="114300" simplePos="0" relativeHeight="251657728" behindDoc="0" locked="0" layoutInCell="1" allowOverlap="1" wp14:anchorId="562DB91C" wp14:editId="69B59E6D">
                  <wp:simplePos x="0" y="0"/>
                  <wp:positionH relativeFrom="column">
                    <wp:posOffset>4800600</wp:posOffset>
                  </wp:positionH>
                  <wp:positionV relativeFrom="paragraph">
                    <wp:posOffset>111760</wp:posOffset>
                  </wp:positionV>
                  <wp:extent cx="1052830" cy="557530"/>
                  <wp:effectExtent l="0" t="0" r="0" b="0"/>
                  <wp:wrapSquare wrapText="bothSides"/>
                  <wp:docPr id="3"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7">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6E011E" w14:textId="6FF856B2" w:rsidR="00C815CD" w:rsidRPr="00765E67" w:rsidRDefault="00C815CD" w:rsidP="0057297F">
      <w:pPr>
        <w:spacing w:after="120" w:line="240" w:lineRule="auto"/>
        <w:rPr>
          <w:rFonts w:cs="Arial"/>
          <w:sz w:val="20"/>
          <w:lang w:val="en-US"/>
        </w:rPr>
      </w:pPr>
    </w:p>
    <w:sectPr w:rsidR="00C815CD" w:rsidRPr="00765E67" w:rsidSect="004F0419">
      <w:headerReference w:type="default" r:id="rId25"/>
      <w:footerReference w:type="default" r:id="rId26"/>
      <w:headerReference w:type="first" r:id="rId27"/>
      <w:footerReference w:type="first" r:id="rId28"/>
      <w:pgSz w:w="11906" w:h="16838"/>
      <w:pgMar w:top="1899" w:right="1418" w:bottom="624" w:left="1701" w:header="709" w:footer="5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7CDBB7" w14:textId="77777777" w:rsidR="00D27E6C" w:rsidRDefault="00D27E6C">
      <w:pPr>
        <w:spacing w:line="240" w:lineRule="auto"/>
      </w:pPr>
      <w:r>
        <w:separator/>
      </w:r>
    </w:p>
  </w:endnote>
  <w:endnote w:type="continuationSeparator" w:id="0">
    <w:p w14:paraId="7127FF28" w14:textId="77777777" w:rsidR="00D27E6C" w:rsidRDefault="00D27E6C">
      <w:pPr>
        <w:spacing w:line="240" w:lineRule="auto"/>
      </w:pPr>
      <w:r>
        <w:continuationSeparator/>
      </w:r>
    </w:p>
  </w:endnote>
  <w:endnote w:type="continuationNotice" w:id="1">
    <w:p w14:paraId="63D4F663" w14:textId="77777777" w:rsidR="00D27E6C" w:rsidRDefault="00D27E6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IN-Regular">
    <w:altName w:val="Calibri"/>
    <w:charset w:val="00"/>
    <w:family w:val="swiss"/>
    <w:pitch w:val="variable"/>
    <w:sig w:usb0="80000027"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Century Gothic">
    <w:panose1 w:val="020B0502020202020204"/>
    <w:charset w:val="00"/>
    <w:family w:val="swiss"/>
    <w:pitch w:val="variable"/>
    <w:sig w:usb0="00000287" w:usb1="00000000" w:usb2="00000000" w:usb3="00000000" w:csb0="0000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6231129"/>
      <w:docPartObj>
        <w:docPartGallery w:val="Page Numbers (Bottom of Page)"/>
        <w:docPartUnique/>
      </w:docPartObj>
    </w:sdtPr>
    <w:sdtContent>
      <w:p w14:paraId="68A9683B" w14:textId="5AF32093" w:rsidR="00321632" w:rsidRDefault="00321632">
        <w:pPr>
          <w:pStyle w:val="Footer"/>
          <w:jc w:val="right"/>
        </w:pPr>
        <w:r>
          <w:fldChar w:fldCharType="begin"/>
        </w:r>
        <w:r>
          <w:instrText>PAGE   \* MERGEFORMAT</w:instrText>
        </w:r>
        <w:r>
          <w:fldChar w:fldCharType="separate"/>
        </w:r>
        <w:r>
          <w:rPr>
            <w:lang w:val="de-DE"/>
          </w:rPr>
          <w:t>2</w:t>
        </w:r>
        <w:r>
          <w:fldChar w:fldCharType="end"/>
        </w:r>
      </w:p>
    </w:sdtContent>
  </w:sdt>
  <w:p w14:paraId="6EAB0644" w14:textId="77777777" w:rsidR="000D62C7" w:rsidRDefault="000D62C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3168383"/>
      <w:docPartObj>
        <w:docPartGallery w:val="Page Numbers (Bottom of Page)"/>
        <w:docPartUnique/>
      </w:docPartObj>
    </w:sdtPr>
    <w:sdtContent>
      <w:p w14:paraId="769B3133" w14:textId="0D99CCC5" w:rsidR="00321632" w:rsidRDefault="00321632">
        <w:pPr>
          <w:pStyle w:val="Footer"/>
          <w:jc w:val="right"/>
        </w:pPr>
        <w:r>
          <w:fldChar w:fldCharType="begin"/>
        </w:r>
        <w:r>
          <w:instrText>PAGE   \* MERGEFORMAT</w:instrText>
        </w:r>
        <w:r>
          <w:fldChar w:fldCharType="separate"/>
        </w:r>
        <w:r>
          <w:rPr>
            <w:lang w:val="de-DE"/>
          </w:rPr>
          <w:t>2</w:t>
        </w:r>
        <w:r>
          <w:fldChar w:fldCharType="end"/>
        </w:r>
      </w:p>
    </w:sdtContent>
  </w:sdt>
  <w:p w14:paraId="39C9324B" w14:textId="77777777" w:rsidR="00321632" w:rsidRDefault="003216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030569" w14:textId="77777777" w:rsidR="00D27E6C" w:rsidRDefault="00D27E6C">
      <w:pPr>
        <w:spacing w:line="240" w:lineRule="auto"/>
      </w:pPr>
      <w:r>
        <w:separator/>
      </w:r>
    </w:p>
  </w:footnote>
  <w:footnote w:type="continuationSeparator" w:id="0">
    <w:p w14:paraId="5A3B06C4" w14:textId="77777777" w:rsidR="00D27E6C" w:rsidRDefault="00D27E6C">
      <w:pPr>
        <w:spacing w:line="240" w:lineRule="auto"/>
      </w:pPr>
      <w:r>
        <w:continuationSeparator/>
      </w:r>
    </w:p>
  </w:footnote>
  <w:footnote w:type="continuationNotice" w:id="1">
    <w:p w14:paraId="25AC0B22" w14:textId="77777777" w:rsidR="00D27E6C" w:rsidRDefault="00D27E6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32A4" w14:textId="25A00E2D" w:rsidR="00C815CD" w:rsidRDefault="00B67C64" w:rsidP="00CF0EA8">
    <w:pPr>
      <w:spacing w:after="900"/>
      <w:jc w:val="right"/>
    </w:pPr>
    <w:r>
      <w:rPr>
        <w:noProof/>
      </w:rPr>
      <w:drawing>
        <wp:anchor distT="0" distB="0" distL="114300" distR="114300" simplePos="0" relativeHeight="251657728" behindDoc="0" locked="0" layoutInCell="1" allowOverlap="1" wp14:anchorId="49715B27" wp14:editId="40660A25">
          <wp:simplePos x="0" y="0"/>
          <wp:positionH relativeFrom="column">
            <wp:posOffset>4453890</wp:posOffset>
          </wp:positionH>
          <wp:positionV relativeFrom="paragraph">
            <wp:posOffset>-2540</wp:posOffset>
          </wp:positionV>
          <wp:extent cx="900430" cy="288290"/>
          <wp:effectExtent l="0" t="0" r="0" b="0"/>
          <wp:wrapNone/>
          <wp:docPr id="20950893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0430" cy="2882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642A0" w14:textId="5E95BC96" w:rsidR="00F52764" w:rsidRDefault="00B67C64" w:rsidP="00FB0CC1">
    <w:pPr>
      <w:pStyle w:val="Header"/>
      <w:ind w:left="7080" w:firstLine="708"/>
    </w:pPr>
    <w:r w:rsidRPr="00426FE0">
      <w:rPr>
        <w:noProof/>
        <w:lang w:val="de-CH" w:eastAsia="de-CH"/>
      </w:rPr>
      <w:drawing>
        <wp:inline distT="0" distB="0" distL="0" distR="0" wp14:anchorId="1CC2C4C2" wp14:editId="235A69B3">
          <wp:extent cx="904875" cy="295275"/>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24E79"/>
    <w:multiLevelType w:val="hybridMultilevel"/>
    <w:tmpl w:val="00AAD2B0"/>
    <w:lvl w:ilvl="0" w:tplc="4738B1B8">
      <w:start w:val="1"/>
      <w:numFmt w:val="bullet"/>
      <w:lvlText w:val="-"/>
      <w:lvlJc w:val="left"/>
      <w:pPr>
        <w:ind w:left="360" w:hanging="360"/>
      </w:pPr>
      <w:rPr>
        <w:rFonts w:ascii="Courier New" w:hAnsi="Courier New" w:hint="default"/>
      </w:rPr>
    </w:lvl>
    <w:lvl w:ilvl="1" w:tplc="08070003">
      <w:start w:val="1"/>
      <w:numFmt w:val="bullet"/>
      <w:lvlText w:val="o"/>
      <w:lvlJc w:val="left"/>
      <w:pPr>
        <w:ind w:left="1080" w:hanging="360"/>
      </w:pPr>
      <w:rPr>
        <w:rFonts w:ascii="Courier New" w:hAnsi="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15:restartNumberingAfterBreak="0">
    <w:nsid w:val="0B72551F"/>
    <w:multiLevelType w:val="hybridMultilevel"/>
    <w:tmpl w:val="B13A7000"/>
    <w:lvl w:ilvl="0" w:tplc="08070001">
      <w:start w:val="1"/>
      <w:numFmt w:val="bullet"/>
      <w:lvlText w:val=""/>
      <w:lvlJc w:val="left"/>
      <w:pPr>
        <w:ind w:left="720" w:hanging="360"/>
      </w:pPr>
      <w:rPr>
        <w:rFonts w:ascii="Symbol" w:hAnsi="Symbol" w:hint="default"/>
      </w:rPr>
    </w:lvl>
    <w:lvl w:ilvl="1" w:tplc="BB1E07E8">
      <w:start w:val="1"/>
      <w:numFmt w:val="bullet"/>
      <w:lvlText w:val="-"/>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647523A"/>
    <w:multiLevelType w:val="hybridMultilevel"/>
    <w:tmpl w:val="A60CB238"/>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BB1E07E8">
      <w:start w:val="1"/>
      <w:numFmt w:val="bullet"/>
      <w:lvlText w:val="-"/>
      <w:lvlJc w:val="left"/>
      <w:pPr>
        <w:ind w:left="2160" w:hanging="360"/>
      </w:pPr>
      <w:rPr>
        <w:rFonts w:ascii="Courier New" w:hAnsi="Courier New"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EA25FF5"/>
    <w:multiLevelType w:val="hybridMultilevel"/>
    <w:tmpl w:val="023E66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20B33900"/>
    <w:multiLevelType w:val="multilevel"/>
    <w:tmpl w:val="40AC8D1C"/>
    <w:lvl w:ilvl="0">
      <w:start w:val="1"/>
      <w:numFmt w:val="bullet"/>
      <w:pStyle w:val="ListParagraph"/>
      <w:lvlText w:val="-"/>
      <w:lvlJc w:val="left"/>
      <w:pPr>
        <w:ind w:hanging="369"/>
      </w:pPr>
      <w:rPr>
        <w:rFonts w:ascii="Courier New" w:hAnsi="Courier New" w:hint="default"/>
      </w:rPr>
    </w:lvl>
    <w:lvl w:ilvl="1">
      <w:start w:val="1"/>
      <w:numFmt w:val="bullet"/>
      <w:lvlText w:val="-"/>
      <w:lvlJc w:val="left"/>
      <w:pPr>
        <w:ind w:left="340" w:hanging="340"/>
      </w:pPr>
      <w:rPr>
        <w:rFonts w:ascii="Courier New" w:hAnsi="Courier New" w:hint="default"/>
      </w:rPr>
    </w:lvl>
    <w:lvl w:ilvl="2">
      <w:start w:val="1"/>
      <w:numFmt w:val="bullet"/>
      <w:lvlText w:val="-"/>
      <w:lvlJc w:val="left"/>
      <w:pPr>
        <w:ind w:left="680" w:hanging="340"/>
      </w:pPr>
      <w:rPr>
        <w:rFonts w:ascii="Courier New" w:hAnsi="Courier New" w:hint="default"/>
      </w:rPr>
    </w:lvl>
    <w:lvl w:ilvl="3">
      <w:start w:val="1"/>
      <w:numFmt w:val="bullet"/>
      <w:lvlText w:val="-"/>
      <w:lvlJc w:val="left"/>
      <w:pPr>
        <w:ind w:left="1021" w:hanging="341"/>
      </w:pPr>
      <w:rPr>
        <w:rFonts w:ascii="Courier New" w:hAnsi="Courier New" w:hint="default"/>
      </w:rPr>
    </w:lvl>
    <w:lvl w:ilvl="4">
      <w:start w:val="1"/>
      <w:numFmt w:val="bullet"/>
      <w:lvlText w:val="-"/>
      <w:lvlJc w:val="left"/>
      <w:pPr>
        <w:ind w:left="1361" w:hanging="340"/>
      </w:pPr>
      <w:rPr>
        <w:rFonts w:ascii="Courier New" w:hAnsi="Courier New" w:hint="default"/>
      </w:rPr>
    </w:lvl>
    <w:lvl w:ilvl="5">
      <w:start w:val="1"/>
      <w:numFmt w:val="bullet"/>
      <w:lvlText w:val="-"/>
      <w:lvlJc w:val="left"/>
      <w:pPr>
        <w:ind w:left="1701" w:hanging="340"/>
      </w:pPr>
      <w:rPr>
        <w:rFonts w:ascii="Courier New" w:hAnsi="Courier New" w:hint="default"/>
      </w:rPr>
    </w:lvl>
    <w:lvl w:ilvl="6">
      <w:start w:val="1"/>
      <w:numFmt w:val="bullet"/>
      <w:lvlText w:val="-"/>
      <w:lvlJc w:val="left"/>
      <w:pPr>
        <w:ind w:left="2041" w:hanging="340"/>
      </w:pPr>
      <w:rPr>
        <w:rFonts w:ascii="Courier New" w:hAnsi="Courier New" w:hint="default"/>
      </w:rPr>
    </w:lvl>
    <w:lvl w:ilvl="7">
      <w:start w:val="1"/>
      <w:numFmt w:val="bullet"/>
      <w:lvlText w:val="-"/>
      <w:lvlJc w:val="left"/>
      <w:pPr>
        <w:ind w:left="2381" w:hanging="340"/>
      </w:pPr>
      <w:rPr>
        <w:rFonts w:ascii="Courier New" w:hAnsi="Courier New" w:hint="default"/>
      </w:rPr>
    </w:lvl>
    <w:lvl w:ilvl="8">
      <w:start w:val="1"/>
      <w:numFmt w:val="bullet"/>
      <w:lvlText w:val="-"/>
      <w:lvlJc w:val="left"/>
      <w:pPr>
        <w:ind w:left="2722" w:hanging="341"/>
      </w:pPr>
      <w:rPr>
        <w:rFonts w:ascii="Courier New" w:hAnsi="Courier New" w:hint="default"/>
      </w:rPr>
    </w:lvl>
  </w:abstractNum>
  <w:abstractNum w:abstractNumId="5" w15:restartNumberingAfterBreak="0">
    <w:nsid w:val="336854FF"/>
    <w:multiLevelType w:val="multilevel"/>
    <w:tmpl w:val="316EC102"/>
    <w:lvl w:ilvl="0">
      <w:start w:val="1"/>
      <w:numFmt w:val="decimal"/>
      <w:lvlText w:val="%1"/>
      <w:lvlJc w:val="right"/>
      <w:pPr>
        <w:ind w:left="432" w:hanging="144"/>
      </w:pPr>
      <w:rPr>
        <w:rFonts w:cs="Times New Roman" w:hint="default"/>
      </w:rPr>
    </w:lvl>
    <w:lvl w:ilvl="1">
      <w:start w:val="1"/>
      <w:numFmt w:val="decimal"/>
      <w:pStyle w:val="Heading2"/>
      <w:lvlText w:val="%1.%2"/>
      <w:lvlJc w:val="left"/>
      <w:pPr>
        <w:ind w:left="576" w:hanging="576"/>
      </w:pPr>
      <w:rPr>
        <w:rFonts w:cs="Times New Roman" w:hint="default"/>
      </w:rPr>
    </w:lvl>
    <w:lvl w:ilvl="2">
      <w:start w:val="1"/>
      <w:numFmt w:val="decimal"/>
      <w:pStyle w:val="Heading3"/>
      <w:lvlText w:val="%1.%2.%3"/>
      <w:lvlJc w:val="left"/>
      <w:pPr>
        <w:ind w:left="720" w:hanging="720"/>
      </w:pPr>
      <w:rPr>
        <w:rFonts w:cs="Times New Roman" w:hint="default"/>
      </w:rPr>
    </w:lvl>
    <w:lvl w:ilvl="3">
      <w:start w:val="1"/>
      <w:numFmt w:val="decimal"/>
      <w:pStyle w:val="Heading4"/>
      <w:lvlText w:val="%1.%2.%3.%4"/>
      <w:lvlJc w:val="left"/>
      <w:pPr>
        <w:ind w:left="864" w:hanging="864"/>
      </w:pPr>
      <w:rPr>
        <w:rFonts w:cs="Times New Roman" w:hint="default"/>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6" w15:restartNumberingAfterBreak="0">
    <w:nsid w:val="3CD61B79"/>
    <w:multiLevelType w:val="hybridMultilevel"/>
    <w:tmpl w:val="64C8E29C"/>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BB1E07E8">
      <w:start w:val="1"/>
      <w:numFmt w:val="bullet"/>
      <w:lvlText w:val="-"/>
      <w:lvlJc w:val="left"/>
      <w:pPr>
        <w:ind w:left="2880" w:hanging="360"/>
      </w:pPr>
      <w:rPr>
        <w:rFonts w:ascii="Courier New" w:hAnsi="Courier New"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3E3C4D08"/>
    <w:multiLevelType w:val="hybridMultilevel"/>
    <w:tmpl w:val="C0C26CE2"/>
    <w:lvl w:ilvl="0" w:tplc="08070005">
      <w:start w:val="1"/>
      <w:numFmt w:val="bullet"/>
      <w:lvlText w:val=""/>
      <w:lvlJc w:val="left"/>
      <w:pPr>
        <w:ind w:left="360" w:hanging="360"/>
      </w:pPr>
      <w:rPr>
        <w:rFonts w:ascii="Wingdings" w:hAnsi="Wingdings"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8" w15:restartNumberingAfterBreak="0">
    <w:nsid w:val="401062E1"/>
    <w:multiLevelType w:val="hybridMultilevel"/>
    <w:tmpl w:val="13087C9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4C9522CA"/>
    <w:multiLevelType w:val="hybridMultilevel"/>
    <w:tmpl w:val="9BCEA2EE"/>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BB1E07E8">
      <w:start w:val="1"/>
      <w:numFmt w:val="bullet"/>
      <w:lvlText w:val="-"/>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68ED2AF3"/>
    <w:multiLevelType w:val="hybridMultilevel"/>
    <w:tmpl w:val="DA441A2A"/>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6A463A71"/>
    <w:multiLevelType w:val="hybridMultilevel"/>
    <w:tmpl w:val="08DE8490"/>
    <w:lvl w:ilvl="0" w:tplc="CB2E1B62">
      <w:start w:val="30"/>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2E76AAF"/>
    <w:multiLevelType w:val="hybridMultilevel"/>
    <w:tmpl w:val="F8FC7A16"/>
    <w:lvl w:ilvl="0" w:tplc="08070005">
      <w:start w:val="1"/>
      <w:numFmt w:val="bullet"/>
      <w:lvlText w:val=""/>
      <w:lvlJc w:val="left"/>
      <w:pPr>
        <w:ind w:left="360" w:hanging="360"/>
      </w:pPr>
      <w:rPr>
        <w:rFonts w:ascii="Wingdings" w:hAnsi="Wingdings" w:hint="default"/>
      </w:rPr>
    </w:lvl>
    <w:lvl w:ilvl="1" w:tplc="08070003">
      <w:start w:val="1"/>
      <w:numFmt w:val="bullet"/>
      <w:lvlText w:val="o"/>
      <w:lvlJc w:val="left"/>
      <w:pPr>
        <w:ind w:left="1080" w:hanging="360"/>
      </w:pPr>
      <w:rPr>
        <w:rFonts w:ascii="Courier New" w:hAnsi="Courier New" w:cs="Courier New" w:hint="default"/>
      </w:rPr>
    </w:lvl>
    <w:lvl w:ilvl="2" w:tplc="08070005">
      <w:start w:val="1"/>
      <w:numFmt w:val="bullet"/>
      <w:lvlText w:val=""/>
      <w:lvlJc w:val="left"/>
      <w:pPr>
        <w:ind w:left="1800" w:hanging="360"/>
      </w:pPr>
      <w:rPr>
        <w:rFonts w:ascii="Wingdings" w:hAnsi="Wingdings" w:hint="default"/>
      </w:rPr>
    </w:lvl>
    <w:lvl w:ilvl="3" w:tplc="08070001">
      <w:start w:val="1"/>
      <w:numFmt w:val="bullet"/>
      <w:lvlText w:val=""/>
      <w:lvlJc w:val="left"/>
      <w:pPr>
        <w:ind w:left="2520" w:hanging="360"/>
      </w:pPr>
      <w:rPr>
        <w:rFonts w:ascii="Symbol" w:hAnsi="Symbol" w:hint="default"/>
      </w:rPr>
    </w:lvl>
    <w:lvl w:ilvl="4" w:tplc="08070003">
      <w:start w:val="1"/>
      <w:numFmt w:val="bullet"/>
      <w:lvlText w:val="o"/>
      <w:lvlJc w:val="left"/>
      <w:pPr>
        <w:ind w:left="3240" w:hanging="360"/>
      </w:pPr>
      <w:rPr>
        <w:rFonts w:ascii="Courier New" w:hAnsi="Courier New" w:cs="Courier New" w:hint="default"/>
      </w:rPr>
    </w:lvl>
    <w:lvl w:ilvl="5" w:tplc="08070005">
      <w:start w:val="1"/>
      <w:numFmt w:val="bullet"/>
      <w:lvlText w:val=""/>
      <w:lvlJc w:val="left"/>
      <w:pPr>
        <w:ind w:left="3960" w:hanging="360"/>
      </w:pPr>
      <w:rPr>
        <w:rFonts w:ascii="Wingdings" w:hAnsi="Wingdings" w:hint="default"/>
      </w:rPr>
    </w:lvl>
    <w:lvl w:ilvl="6" w:tplc="08070001">
      <w:start w:val="1"/>
      <w:numFmt w:val="bullet"/>
      <w:lvlText w:val=""/>
      <w:lvlJc w:val="left"/>
      <w:pPr>
        <w:ind w:left="4680" w:hanging="360"/>
      </w:pPr>
      <w:rPr>
        <w:rFonts w:ascii="Symbol" w:hAnsi="Symbol" w:hint="default"/>
      </w:rPr>
    </w:lvl>
    <w:lvl w:ilvl="7" w:tplc="08070003">
      <w:start w:val="1"/>
      <w:numFmt w:val="bullet"/>
      <w:lvlText w:val="o"/>
      <w:lvlJc w:val="left"/>
      <w:pPr>
        <w:ind w:left="5400" w:hanging="360"/>
      </w:pPr>
      <w:rPr>
        <w:rFonts w:ascii="Courier New" w:hAnsi="Courier New" w:cs="Courier New" w:hint="default"/>
      </w:rPr>
    </w:lvl>
    <w:lvl w:ilvl="8" w:tplc="08070005">
      <w:start w:val="1"/>
      <w:numFmt w:val="bullet"/>
      <w:lvlText w:val=""/>
      <w:lvlJc w:val="left"/>
      <w:pPr>
        <w:ind w:left="6120" w:hanging="360"/>
      </w:pPr>
      <w:rPr>
        <w:rFonts w:ascii="Wingdings" w:hAnsi="Wingdings" w:hint="default"/>
      </w:rPr>
    </w:lvl>
  </w:abstractNum>
  <w:abstractNum w:abstractNumId="13" w15:restartNumberingAfterBreak="0">
    <w:nsid w:val="745A02CA"/>
    <w:multiLevelType w:val="hybridMultilevel"/>
    <w:tmpl w:val="87D8E3C8"/>
    <w:lvl w:ilvl="0" w:tplc="FF04CDD4">
      <w:start w:val="1"/>
      <w:numFmt w:val="decimal"/>
      <w:pStyle w:val="Heading1"/>
      <w:lvlText w:val="%1."/>
      <w:lvlJc w:val="left"/>
      <w:pPr>
        <w:ind w:left="720" w:hanging="360"/>
      </w:pPr>
      <w:rPr>
        <w:rFonts w:cs="Times New Roman"/>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num w:numId="1" w16cid:durableId="1896238646">
    <w:abstractNumId w:val="5"/>
  </w:num>
  <w:num w:numId="2" w16cid:durableId="897322653">
    <w:abstractNumId w:val="8"/>
  </w:num>
  <w:num w:numId="3" w16cid:durableId="1385372042">
    <w:abstractNumId w:val="0"/>
  </w:num>
  <w:num w:numId="4" w16cid:durableId="147091708">
    <w:abstractNumId w:val="1"/>
  </w:num>
  <w:num w:numId="5" w16cid:durableId="968973192">
    <w:abstractNumId w:val="10"/>
  </w:num>
  <w:num w:numId="6" w16cid:durableId="1096751309">
    <w:abstractNumId w:val="2"/>
  </w:num>
  <w:num w:numId="7" w16cid:durableId="785394503">
    <w:abstractNumId w:val="6"/>
  </w:num>
  <w:num w:numId="8" w16cid:durableId="2054887554">
    <w:abstractNumId w:val="9"/>
  </w:num>
  <w:num w:numId="9" w16cid:durableId="1462530463">
    <w:abstractNumId w:val="4"/>
  </w:num>
  <w:num w:numId="10" w16cid:durableId="682974146">
    <w:abstractNumId w:val="13"/>
  </w:num>
  <w:num w:numId="11" w16cid:durableId="2061978162">
    <w:abstractNumId w:val="12"/>
  </w:num>
  <w:num w:numId="12" w16cid:durableId="691956349">
    <w:abstractNumId w:val="7"/>
  </w:num>
  <w:num w:numId="13" w16cid:durableId="317466679">
    <w:abstractNumId w:val="3"/>
  </w:num>
  <w:num w:numId="14" w16cid:durableId="15962835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737"/>
    <w:rsid w:val="00001694"/>
    <w:rsid w:val="00003B01"/>
    <w:rsid w:val="0000402D"/>
    <w:rsid w:val="000057E5"/>
    <w:rsid w:val="00005F0D"/>
    <w:rsid w:val="00013C62"/>
    <w:rsid w:val="000155CF"/>
    <w:rsid w:val="00015F97"/>
    <w:rsid w:val="00021E2C"/>
    <w:rsid w:val="000223F5"/>
    <w:rsid w:val="00022ACA"/>
    <w:rsid w:val="00023D78"/>
    <w:rsid w:val="00026A4E"/>
    <w:rsid w:val="0003195E"/>
    <w:rsid w:val="000344C4"/>
    <w:rsid w:val="00037362"/>
    <w:rsid w:val="000425FE"/>
    <w:rsid w:val="000442EE"/>
    <w:rsid w:val="00046B27"/>
    <w:rsid w:val="00046D43"/>
    <w:rsid w:val="00046D66"/>
    <w:rsid w:val="000518CA"/>
    <w:rsid w:val="00054AC3"/>
    <w:rsid w:val="0005605F"/>
    <w:rsid w:val="000569FB"/>
    <w:rsid w:val="00060054"/>
    <w:rsid w:val="0006164C"/>
    <w:rsid w:val="00062A87"/>
    <w:rsid w:val="00067BFE"/>
    <w:rsid w:val="000729A3"/>
    <w:rsid w:val="00073B1C"/>
    <w:rsid w:val="00074DE5"/>
    <w:rsid w:val="00076A87"/>
    <w:rsid w:val="00082053"/>
    <w:rsid w:val="000862C2"/>
    <w:rsid w:val="00091A4D"/>
    <w:rsid w:val="000936B7"/>
    <w:rsid w:val="00094CA4"/>
    <w:rsid w:val="000A2D20"/>
    <w:rsid w:val="000A3A5B"/>
    <w:rsid w:val="000A59C8"/>
    <w:rsid w:val="000A5F8B"/>
    <w:rsid w:val="000B23D3"/>
    <w:rsid w:val="000C02D3"/>
    <w:rsid w:val="000C2675"/>
    <w:rsid w:val="000D0638"/>
    <w:rsid w:val="000D2B98"/>
    <w:rsid w:val="000D62C7"/>
    <w:rsid w:val="000E19ED"/>
    <w:rsid w:val="000E1A8E"/>
    <w:rsid w:val="000E2556"/>
    <w:rsid w:val="000E37AF"/>
    <w:rsid w:val="000E3E70"/>
    <w:rsid w:val="000F36AD"/>
    <w:rsid w:val="001036A8"/>
    <w:rsid w:val="00105C40"/>
    <w:rsid w:val="00106130"/>
    <w:rsid w:val="00107719"/>
    <w:rsid w:val="001105EB"/>
    <w:rsid w:val="00110ABC"/>
    <w:rsid w:val="00115787"/>
    <w:rsid w:val="00115AC5"/>
    <w:rsid w:val="00117EB7"/>
    <w:rsid w:val="001221C0"/>
    <w:rsid w:val="00123138"/>
    <w:rsid w:val="00125054"/>
    <w:rsid w:val="00127AAD"/>
    <w:rsid w:val="00136D7B"/>
    <w:rsid w:val="0014320C"/>
    <w:rsid w:val="001435F8"/>
    <w:rsid w:val="001460DD"/>
    <w:rsid w:val="001463FE"/>
    <w:rsid w:val="00146A2D"/>
    <w:rsid w:val="0014768C"/>
    <w:rsid w:val="0015470E"/>
    <w:rsid w:val="00160FB3"/>
    <w:rsid w:val="001622F5"/>
    <w:rsid w:val="001644AB"/>
    <w:rsid w:val="00164C50"/>
    <w:rsid w:val="0016692D"/>
    <w:rsid w:val="00170819"/>
    <w:rsid w:val="00171545"/>
    <w:rsid w:val="00172250"/>
    <w:rsid w:val="00173413"/>
    <w:rsid w:val="0017516D"/>
    <w:rsid w:val="00182530"/>
    <w:rsid w:val="0018697C"/>
    <w:rsid w:val="001900C5"/>
    <w:rsid w:val="00193225"/>
    <w:rsid w:val="001935DE"/>
    <w:rsid w:val="001952AB"/>
    <w:rsid w:val="00196283"/>
    <w:rsid w:val="00196DFE"/>
    <w:rsid w:val="001A1BA7"/>
    <w:rsid w:val="001A200E"/>
    <w:rsid w:val="001A282B"/>
    <w:rsid w:val="001B1106"/>
    <w:rsid w:val="001B271F"/>
    <w:rsid w:val="001B5400"/>
    <w:rsid w:val="001B5607"/>
    <w:rsid w:val="001C251F"/>
    <w:rsid w:val="001D0C7F"/>
    <w:rsid w:val="001D4497"/>
    <w:rsid w:val="001D593A"/>
    <w:rsid w:val="001E0D93"/>
    <w:rsid w:val="001E1CC4"/>
    <w:rsid w:val="001E20CA"/>
    <w:rsid w:val="001E2689"/>
    <w:rsid w:val="001F0D10"/>
    <w:rsid w:val="001F1CB2"/>
    <w:rsid w:val="001F42CD"/>
    <w:rsid w:val="001F64F0"/>
    <w:rsid w:val="00201ADF"/>
    <w:rsid w:val="002026E9"/>
    <w:rsid w:val="00203881"/>
    <w:rsid w:val="002067FD"/>
    <w:rsid w:val="00207BFF"/>
    <w:rsid w:val="00210EE2"/>
    <w:rsid w:val="00213411"/>
    <w:rsid w:val="00213464"/>
    <w:rsid w:val="00214F76"/>
    <w:rsid w:val="00221A7A"/>
    <w:rsid w:val="00222516"/>
    <w:rsid w:val="002227AB"/>
    <w:rsid w:val="00222E5A"/>
    <w:rsid w:val="00226432"/>
    <w:rsid w:val="00226BEC"/>
    <w:rsid w:val="00226C9F"/>
    <w:rsid w:val="00227BD5"/>
    <w:rsid w:val="00230BA8"/>
    <w:rsid w:val="002357DE"/>
    <w:rsid w:val="00241265"/>
    <w:rsid w:val="00242BE2"/>
    <w:rsid w:val="002436BA"/>
    <w:rsid w:val="0024405F"/>
    <w:rsid w:val="00245514"/>
    <w:rsid w:val="00247905"/>
    <w:rsid w:val="00255FBB"/>
    <w:rsid w:val="002567B9"/>
    <w:rsid w:val="002624AD"/>
    <w:rsid w:val="00262EBA"/>
    <w:rsid w:val="002666AB"/>
    <w:rsid w:val="00266C68"/>
    <w:rsid w:val="00266F23"/>
    <w:rsid w:val="00274374"/>
    <w:rsid w:val="002761B8"/>
    <w:rsid w:val="00277C40"/>
    <w:rsid w:val="00283C65"/>
    <w:rsid w:val="002861AA"/>
    <w:rsid w:val="0029593B"/>
    <w:rsid w:val="00296981"/>
    <w:rsid w:val="002A4CD2"/>
    <w:rsid w:val="002A4CDB"/>
    <w:rsid w:val="002B34C5"/>
    <w:rsid w:val="002B4AAE"/>
    <w:rsid w:val="002B7AAB"/>
    <w:rsid w:val="002C0D47"/>
    <w:rsid w:val="002C7628"/>
    <w:rsid w:val="002D0D20"/>
    <w:rsid w:val="002D2C7A"/>
    <w:rsid w:val="002D5997"/>
    <w:rsid w:val="002D6099"/>
    <w:rsid w:val="002D6212"/>
    <w:rsid w:val="002E3D6C"/>
    <w:rsid w:val="002E5D86"/>
    <w:rsid w:val="002F1314"/>
    <w:rsid w:val="002F2EFE"/>
    <w:rsid w:val="002F5632"/>
    <w:rsid w:val="002F5FA5"/>
    <w:rsid w:val="002F6746"/>
    <w:rsid w:val="003003D6"/>
    <w:rsid w:val="0030080E"/>
    <w:rsid w:val="00302CA2"/>
    <w:rsid w:val="00302D09"/>
    <w:rsid w:val="003039A0"/>
    <w:rsid w:val="00314658"/>
    <w:rsid w:val="00314871"/>
    <w:rsid w:val="00314F01"/>
    <w:rsid w:val="00321632"/>
    <w:rsid w:val="003217D3"/>
    <w:rsid w:val="00322307"/>
    <w:rsid w:val="0032666E"/>
    <w:rsid w:val="00327913"/>
    <w:rsid w:val="00331222"/>
    <w:rsid w:val="00331F51"/>
    <w:rsid w:val="00333425"/>
    <w:rsid w:val="0034012D"/>
    <w:rsid w:val="00341A67"/>
    <w:rsid w:val="003426AE"/>
    <w:rsid w:val="00345D8F"/>
    <w:rsid w:val="00350B0B"/>
    <w:rsid w:val="00352422"/>
    <w:rsid w:val="003528D6"/>
    <w:rsid w:val="003544A4"/>
    <w:rsid w:val="003551E1"/>
    <w:rsid w:val="003575A8"/>
    <w:rsid w:val="00360F73"/>
    <w:rsid w:val="003611A0"/>
    <w:rsid w:val="00363746"/>
    <w:rsid w:val="00363BE5"/>
    <w:rsid w:val="00363E1E"/>
    <w:rsid w:val="00363FCD"/>
    <w:rsid w:val="003644B9"/>
    <w:rsid w:val="00371725"/>
    <w:rsid w:val="00371ABD"/>
    <w:rsid w:val="003820BE"/>
    <w:rsid w:val="0038259B"/>
    <w:rsid w:val="00390303"/>
    <w:rsid w:val="003908FC"/>
    <w:rsid w:val="003916C9"/>
    <w:rsid w:val="003931DA"/>
    <w:rsid w:val="003942C3"/>
    <w:rsid w:val="00394E33"/>
    <w:rsid w:val="00395813"/>
    <w:rsid w:val="00395CC3"/>
    <w:rsid w:val="003975AE"/>
    <w:rsid w:val="003A2751"/>
    <w:rsid w:val="003A3EF0"/>
    <w:rsid w:val="003A458F"/>
    <w:rsid w:val="003A5C3F"/>
    <w:rsid w:val="003A5E18"/>
    <w:rsid w:val="003A663A"/>
    <w:rsid w:val="003A7144"/>
    <w:rsid w:val="003B70EE"/>
    <w:rsid w:val="003C0839"/>
    <w:rsid w:val="003C26D3"/>
    <w:rsid w:val="003D486A"/>
    <w:rsid w:val="003D5007"/>
    <w:rsid w:val="003D5080"/>
    <w:rsid w:val="003D6558"/>
    <w:rsid w:val="003E3AD7"/>
    <w:rsid w:val="003E4DEA"/>
    <w:rsid w:val="003E5B45"/>
    <w:rsid w:val="003F0A34"/>
    <w:rsid w:val="003F20E8"/>
    <w:rsid w:val="003F2A1F"/>
    <w:rsid w:val="003F3DA4"/>
    <w:rsid w:val="003F7A12"/>
    <w:rsid w:val="0040074C"/>
    <w:rsid w:val="00415D9F"/>
    <w:rsid w:val="00420F3B"/>
    <w:rsid w:val="00426FE0"/>
    <w:rsid w:val="004330C3"/>
    <w:rsid w:val="00434A39"/>
    <w:rsid w:val="00435678"/>
    <w:rsid w:val="0043633E"/>
    <w:rsid w:val="00437584"/>
    <w:rsid w:val="00442995"/>
    <w:rsid w:val="004434E7"/>
    <w:rsid w:val="00444CF4"/>
    <w:rsid w:val="00444F83"/>
    <w:rsid w:val="0044687A"/>
    <w:rsid w:val="004516DF"/>
    <w:rsid w:val="0045299E"/>
    <w:rsid w:val="0045426F"/>
    <w:rsid w:val="00454920"/>
    <w:rsid w:val="00457449"/>
    <w:rsid w:val="004578A8"/>
    <w:rsid w:val="00460156"/>
    <w:rsid w:val="004602A6"/>
    <w:rsid w:val="004610E4"/>
    <w:rsid w:val="00463CFA"/>
    <w:rsid w:val="00464A8E"/>
    <w:rsid w:val="004709A8"/>
    <w:rsid w:val="00470FE7"/>
    <w:rsid w:val="00471193"/>
    <w:rsid w:val="00471C81"/>
    <w:rsid w:val="00474555"/>
    <w:rsid w:val="00475761"/>
    <w:rsid w:val="004761AB"/>
    <w:rsid w:val="00477BE3"/>
    <w:rsid w:val="00483622"/>
    <w:rsid w:val="00483C44"/>
    <w:rsid w:val="00485120"/>
    <w:rsid w:val="00487EB2"/>
    <w:rsid w:val="004927B0"/>
    <w:rsid w:val="004A4885"/>
    <w:rsid w:val="004A6783"/>
    <w:rsid w:val="004A76E8"/>
    <w:rsid w:val="004B095D"/>
    <w:rsid w:val="004B1A37"/>
    <w:rsid w:val="004B23C3"/>
    <w:rsid w:val="004B5ABD"/>
    <w:rsid w:val="004C0FE4"/>
    <w:rsid w:val="004C1697"/>
    <w:rsid w:val="004C3632"/>
    <w:rsid w:val="004C46A3"/>
    <w:rsid w:val="004C52DC"/>
    <w:rsid w:val="004C60D0"/>
    <w:rsid w:val="004C60DA"/>
    <w:rsid w:val="004D0D66"/>
    <w:rsid w:val="004D0D82"/>
    <w:rsid w:val="004D2DB5"/>
    <w:rsid w:val="004D3A1C"/>
    <w:rsid w:val="004D573D"/>
    <w:rsid w:val="004D7008"/>
    <w:rsid w:val="004E1364"/>
    <w:rsid w:val="004E1F4D"/>
    <w:rsid w:val="004E3F2E"/>
    <w:rsid w:val="004F0419"/>
    <w:rsid w:val="004F1F3D"/>
    <w:rsid w:val="004F2CB7"/>
    <w:rsid w:val="004F3E8E"/>
    <w:rsid w:val="004F5B14"/>
    <w:rsid w:val="0050222D"/>
    <w:rsid w:val="005029A0"/>
    <w:rsid w:val="005032AF"/>
    <w:rsid w:val="00503D43"/>
    <w:rsid w:val="005048BE"/>
    <w:rsid w:val="00507B5A"/>
    <w:rsid w:val="00513CA8"/>
    <w:rsid w:val="005149C4"/>
    <w:rsid w:val="00514B2E"/>
    <w:rsid w:val="00517359"/>
    <w:rsid w:val="00521DD4"/>
    <w:rsid w:val="0052233B"/>
    <w:rsid w:val="00522E35"/>
    <w:rsid w:val="00523EF5"/>
    <w:rsid w:val="00524923"/>
    <w:rsid w:val="00525DA3"/>
    <w:rsid w:val="00530384"/>
    <w:rsid w:val="00530F32"/>
    <w:rsid w:val="005332F5"/>
    <w:rsid w:val="00533AD1"/>
    <w:rsid w:val="005348EA"/>
    <w:rsid w:val="00535A3B"/>
    <w:rsid w:val="00535AF9"/>
    <w:rsid w:val="005413B9"/>
    <w:rsid w:val="00544B0C"/>
    <w:rsid w:val="00547644"/>
    <w:rsid w:val="00552C54"/>
    <w:rsid w:val="00553376"/>
    <w:rsid w:val="00554535"/>
    <w:rsid w:val="00555B57"/>
    <w:rsid w:val="00561E48"/>
    <w:rsid w:val="00563656"/>
    <w:rsid w:val="00567F65"/>
    <w:rsid w:val="0057297F"/>
    <w:rsid w:val="00574B4B"/>
    <w:rsid w:val="005757D3"/>
    <w:rsid w:val="00575C27"/>
    <w:rsid w:val="00575FAB"/>
    <w:rsid w:val="005778EC"/>
    <w:rsid w:val="00580BEB"/>
    <w:rsid w:val="005819EB"/>
    <w:rsid w:val="00583F19"/>
    <w:rsid w:val="00584964"/>
    <w:rsid w:val="00591DC0"/>
    <w:rsid w:val="00592190"/>
    <w:rsid w:val="005949E4"/>
    <w:rsid w:val="005A2F20"/>
    <w:rsid w:val="005A3D45"/>
    <w:rsid w:val="005A529B"/>
    <w:rsid w:val="005A6722"/>
    <w:rsid w:val="005A758D"/>
    <w:rsid w:val="005B19E2"/>
    <w:rsid w:val="005B1CBF"/>
    <w:rsid w:val="005B2D7B"/>
    <w:rsid w:val="005B2F81"/>
    <w:rsid w:val="005B4DC9"/>
    <w:rsid w:val="005B6A2B"/>
    <w:rsid w:val="005C07AE"/>
    <w:rsid w:val="005C3568"/>
    <w:rsid w:val="005C417A"/>
    <w:rsid w:val="005C5D04"/>
    <w:rsid w:val="005C71A5"/>
    <w:rsid w:val="005D0568"/>
    <w:rsid w:val="005D0FC7"/>
    <w:rsid w:val="005D11A4"/>
    <w:rsid w:val="005D2087"/>
    <w:rsid w:val="005D3280"/>
    <w:rsid w:val="005D4CBE"/>
    <w:rsid w:val="005E052E"/>
    <w:rsid w:val="005E17C9"/>
    <w:rsid w:val="005E3413"/>
    <w:rsid w:val="005E47E7"/>
    <w:rsid w:val="005E4A6D"/>
    <w:rsid w:val="005E6DCD"/>
    <w:rsid w:val="005F46CC"/>
    <w:rsid w:val="005F7160"/>
    <w:rsid w:val="0060525B"/>
    <w:rsid w:val="006110C9"/>
    <w:rsid w:val="00612AD2"/>
    <w:rsid w:val="006158B4"/>
    <w:rsid w:val="00615BF5"/>
    <w:rsid w:val="006207ED"/>
    <w:rsid w:val="00622332"/>
    <w:rsid w:val="006252C6"/>
    <w:rsid w:val="00626EBA"/>
    <w:rsid w:val="00633021"/>
    <w:rsid w:val="00641AF0"/>
    <w:rsid w:val="00645291"/>
    <w:rsid w:val="00646363"/>
    <w:rsid w:val="00647AFC"/>
    <w:rsid w:val="00647B1B"/>
    <w:rsid w:val="006508ED"/>
    <w:rsid w:val="00655139"/>
    <w:rsid w:val="00655971"/>
    <w:rsid w:val="006627A4"/>
    <w:rsid w:val="006640D6"/>
    <w:rsid w:val="006648E6"/>
    <w:rsid w:val="00664EC2"/>
    <w:rsid w:val="00665A00"/>
    <w:rsid w:val="00666BAA"/>
    <w:rsid w:val="0067014E"/>
    <w:rsid w:val="0067184A"/>
    <w:rsid w:val="00672155"/>
    <w:rsid w:val="00672CB1"/>
    <w:rsid w:val="00673C43"/>
    <w:rsid w:val="006836DB"/>
    <w:rsid w:val="00684EDB"/>
    <w:rsid w:val="00694268"/>
    <w:rsid w:val="006943B9"/>
    <w:rsid w:val="0069473C"/>
    <w:rsid w:val="00694885"/>
    <w:rsid w:val="00697625"/>
    <w:rsid w:val="006A1C77"/>
    <w:rsid w:val="006A4548"/>
    <w:rsid w:val="006A6C6F"/>
    <w:rsid w:val="006B0D85"/>
    <w:rsid w:val="006B3E2A"/>
    <w:rsid w:val="006B569A"/>
    <w:rsid w:val="006B58E2"/>
    <w:rsid w:val="006C0017"/>
    <w:rsid w:val="006C09CD"/>
    <w:rsid w:val="006C4C6C"/>
    <w:rsid w:val="006D29CA"/>
    <w:rsid w:val="006D4DCA"/>
    <w:rsid w:val="006E0085"/>
    <w:rsid w:val="006E086A"/>
    <w:rsid w:val="006E0B5F"/>
    <w:rsid w:val="006E79BB"/>
    <w:rsid w:val="007002CC"/>
    <w:rsid w:val="0070072D"/>
    <w:rsid w:val="007052F5"/>
    <w:rsid w:val="00715A68"/>
    <w:rsid w:val="00722657"/>
    <w:rsid w:val="00723E17"/>
    <w:rsid w:val="00731D9A"/>
    <w:rsid w:val="007326DF"/>
    <w:rsid w:val="0073397D"/>
    <w:rsid w:val="0073398B"/>
    <w:rsid w:val="0074037F"/>
    <w:rsid w:val="00740425"/>
    <w:rsid w:val="007427EC"/>
    <w:rsid w:val="00743B93"/>
    <w:rsid w:val="0076108E"/>
    <w:rsid w:val="0076238C"/>
    <w:rsid w:val="007649E0"/>
    <w:rsid w:val="00765E67"/>
    <w:rsid w:val="00774B01"/>
    <w:rsid w:val="00781CD2"/>
    <w:rsid w:val="00783292"/>
    <w:rsid w:val="00786EA5"/>
    <w:rsid w:val="00787A5C"/>
    <w:rsid w:val="00790D36"/>
    <w:rsid w:val="00795683"/>
    <w:rsid w:val="00795A3D"/>
    <w:rsid w:val="007A014D"/>
    <w:rsid w:val="007B028F"/>
    <w:rsid w:val="007B1407"/>
    <w:rsid w:val="007B44D3"/>
    <w:rsid w:val="007B47DD"/>
    <w:rsid w:val="007B4A8A"/>
    <w:rsid w:val="007B61E2"/>
    <w:rsid w:val="007C2761"/>
    <w:rsid w:val="007C32F4"/>
    <w:rsid w:val="007C3326"/>
    <w:rsid w:val="007D09C7"/>
    <w:rsid w:val="007D10EE"/>
    <w:rsid w:val="007D29E9"/>
    <w:rsid w:val="007D3E67"/>
    <w:rsid w:val="007D3FAA"/>
    <w:rsid w:val="007D5796"/>
    <w:rsid w:val="007E25D6"/>
    <w:rsid w:val="007E44B2"/>
    <w:rsid w:val="007E606A"/>
    <w:rsid w:val="007E6294"/>
    <w:rsid w:val="007E65E8"/>
    <w:rsid w:val="007F0670"/>
    <w:rsid w:val="007F61A5"/>
    <w:rsid w:val="008006BC"/>
    <w:rsid w:val="00800DE1"/>
    <w:rsid w:val="00800E0D"/>
    <w:rsid w:val="00804F56"/>
    <w:rsid w:val="008050EC"/>
    <w:rsid w:val="008055E8"/>
    <w:rsid w:val="00805951"/>
    <w:rsid w:val="00806F38"/>
    <w:rsid w:val="00810897"/>
    <w:rsid w:val="00813408"/>
    <w:rsid w:val="00814DD1"/>
    <w:rsid w:val="00823CD6"/>
    <w:rsid w:val="00824566"/>
    <w:rsid w:val="0082627E"/>
    <w:rsid w:val="0083284F"/>
    <w:rsid w:val="008354A1"/>
    <w:rsid w:val="008364AE"/>
    <w:rsid w:val="00842431"/>
    <w:rsid w:val="008447D5"/>
    <w:rsid w:val="008474F2"/>
    <w:rsid w:val="008549DA"/>
    <w:rsid w:val="00855125"/>
    <w:rsid w:val="00855AB3"/>
    <w:rsid w:val="00856F53"/>
    <w:rsid w:val="00857150"/>
    <w:rsid w:val="00860DF7"/>
    <w:rsid w:val="00860EBB"/>
    <w:rsid w:val="0086201D"/>
    <w:rsid w:val="0086215D"/>
    <w:rsid w:val="00873552"/>
    <w:rsid w:val="00873796"/>
    <w:rsid w:val="008779B4"/>
    <w:rsid w:val="00877AD5"/>
    <w:rsid w:val="008811E8"/>
    <w:rsid w:val="0088464A"/>
    <w:rsid w:val="008850B6"/>
    <w:rsid w:val="0088700C"/>
    <w:rsid w:val="00890AB9"/>
    <w:rsid w:val="008923C1"/>
    <w:rsid w:val="008974F5"/>
    <w:rsid w:val="008A5A4C"/>
    <w:rsid w:val="008A5BD7"/>
    <w:rsid w:val="008A6123"/>
    <w:rsid w:val="008A616F"/>
    <w:rsid w:val="008B62E1"/>
    <w:rsid w:val="008B6910"/>
    <w:rsid w:val="008C4884"/>
    <w:rsid w:val="008C4FDE"/>
    <w:rsid w:val="008D0205"/>
    <w:rsid w:val="008D0653"/>
    <w:rsid w:val="008D1706"/>
    <w:rsid w:val="008D3124"/>
    <w:rsid w:val="008D390D"/>
    <w:rsid w:val="008D3AB0"/>
    <w:rsid w:val="008D3ED0"/>
    <w:rsid w:val="008D4B83"/>
    <w:rsid w:val="008D7EF8"/>
    <w:rsid w:val="008E435F"/>
    <w:rsid w:val="008E5336"/>
    <w:rsid w:val="008F371D"/>
    <w:rsid w:val="008F6611"/>
    <w:rsid w:val="008F66B2"/>
    <w:rsid w:val="008F7361"/>
    <w:rsid w:val="009032FF"/>
    <w:rsid w:val="0090412D"/>
    <w:rsid w:val="00904AF4"/>
    <w:rsid w:val="009057D0"/>
    <w:rsid w:val="009068D2"/>
    <w:rsid w:val="0090772A"/>
    <w:rsid w:val="00907EA7"/>
    <w:rsid w:val="00911E16"/>
    <w:rsid w:val="00913CF0"/>
    <w:rsid w:val="00915550"/>
    <w:rsid w:val="00915B51"/>
    <w:rsid w:val="00934643"/>
    <w:rsid w:val="00935393"/>
    <w:rsid w:val="00940110"/>
    <w:rsid w:val="009502F1"/>
    <w:rsid w:val="00950A72"/>
    <w:rsid w:val="00952EDD"/>
    <w:rsid w:val="00953605"/>
    <w:rsid w:val="009538FC"/>
    <w:rsid w:val="00955BF7"/>
    <w:rsid w:val="00960335"/>
    <w:rsid w:val="009603F1"/>
    <w:rsid w:val="009610D4"/>
    <w:rsid w:val="00963F77"/>
    <w:rsid w:val="009708D6"/>
    <w:rsid w:val="0097216E"/>
    <w:rsid w:val="00974DE5"/>
    <w:rsid w:val="0098035E"/>
    <w:rsid w:val="0098196C"/>
    <w:rsid w:val="00982861"/>
    <w:rsid w:val="0099213B"/>
    <w:rsid w:val="00993DF8"/>
    <w:rsid w:val="00997183"/>
    <w:rsid w:val="009A22C9"/>
    <w:rsid w:val="009A3B37"/>
    <w:rsid w:val="009A44C0"/>
    <w:rsid w:val="009A5737"/>
    <w:rsid w:val="009A5ECC"/>
    <w:rsid w:val="009B04E1"/>
    <w:rsid w:val="009B14E0"/>
    <w:rsid w:val="009B1867"/>
    <w:rsid w:val="009B7B44"/>
    <w:rsid w:val="009C2D4C"/>
    <w:rsid w:val="009E14D4"/>
    <w:rsid w:val="009F7304"/>
    <w:rsid w:val="00A05800"/>
    <w:rsid w:val="00A06A69"/>
    <w:rsid w:val="00A078AC"/>
    <w:rsid w:val="00A07C6C"/>
    <w:rsid w:val="00A118ED"/>
    <w:rsid w:val="00A131C4"/>
    <w:rsid w:val="00A14C87"/>
    <w:rsid w:val="00A217A6"/>
    <w:rsid w:val="00A23922"/>
    <w:rsid w:val="00A248C1"/>
    <w:rsid w:val="00A26BDA"/>
    <w:rsid w:val="00A27417"/>
    <w:rsid w:val="00A27EB8"/>
    <w:rsid w:val="00A36B12"/>
    <w:rsid w:val="00A40EC1"/>
    <w:rsid w:val="00A43C06"/>
    <w:rsid w:val="00A456FB"/>
    <w:rsid w:val="00A46D4E"/>
    <w:rsid w:val="00A504D3"/>
    <w:rsid w:val="00A52910"/>
    <w:rsid w:val="00A52DBF"/>
    <w:rsid w:val="00A549AF"/>
    <w:rsid w:val="00A658C8"/>
    <w:rsid w:val="00A6621B"/>
    <w:rsid w:val="00A66A57"/>
    <w:rsid w:val="00A72C9D"/>
    <w:rsid w:val="00A73EF4"/>
    <w:rsid w:val="00A74359"/>
    <w:rsid w:val="00A82309"/>
    <w:rsid w:val="00A848A7"/>
    <w:rsid w:val="00A84BBD"/>
    <w:rsid w:val="00A84CC6"/>
    <w:rsid w:val="00A86742"/>
    <w:rsid w:val="00A90E33"/>
    <w:rsid w:val="00A91D91"/>
    <w:rsid w:val="00A93BF0"/>
    <w:rsid w:val="00A93BFF"/>
    <w:rsid w:val="00A94083"/>
    <w:rsid w:val="00A9679A"/>
    <w:rsid w:val="00A967C4"/>
    <w:rsid w:val="00A978DD"/>
    <w:rsid w:val="00AA5E7D"/>
    <w:rsid w:val="00AA6E3D"/>
    <w:rsid w:val="00AB4A25"/>
    <w:rsid w:val="00AB5331"/>
    <w:rsid w:val="00AB60B8"/>
    <w:rsid w:val="00AB6511"/>
    <w:rsid w:val="00AB6749"/>
    <w:rsid w:val="00AC278D"/>
    <w:rsid w:val="00AC3E27"/>
    <w:rsid w:val="00AC5A89"/>
    <w:rsid w:val="00AD2736"/>
    <w:rsid w:val="00AD291D"/>
    <w:rsid w:val="00AE00F2"/>
    <w:rsid w:val="00AE4313"/>
    <w:rsid w:val="00AE5B32"/>
    <w:rsid w:val="00AF0C86"/>
    <w:rsid w:val="00B031FE"/>
    <w:rsid w:val="00B05BB7"/>
    <w:rsid w:val="00B06C8A"/>
    <w:rsid w:val="00B10B7F"/>
    <w:rsid w:val="00B1322D"/>
    <w:rsid w:val="00B178B7"/>
    <w:rsid w:val="00B2134C"/>
    <w:rsid w:val="00B21816"/>
    <w:rsid w:val="00B2373E"/>
    <w:rsid w:val="00B24071"/>
    <w:rsid w:val="00B31A9A"/>
    <w:rsid w:val="00B323D4"/>
    <w:rsid w:val="00B3299F"/>
    <w:rsid w:val="00B331B5"/>
    <w:rsid w:val="00B351EB"/>
    <w:rsid w:val="00B35A1D"/>
    <w:rsid w:val="00B4200B"/>
    <w:rsid w:val="00B42B70"/>
    <w:rsid w:val="00B472D8"/>
    <w:rsid w:val="00B51E45"/>
    <w:rsid w:val="00B565B7"/>
    <w:rsid w:val="00B60F77"/>
    <w:rsid w:val="00B67C64"/>
    <w:rsid w:val="00B77605"/>
    <w:rsid w:val="00B81A6D"/>
    <w:rsid w:val="00B84C28"/>
    <w:rsid w:val="00B86BA6"/>
    <w:rsid w:val="00B96683"/>
    <w:rsid w:val="00BA3CAC"/>
    <w:rsid w:val="00BA6E02"/>
    <w:rsid w:val="00BB09DF"/>
    <w:rsid w:val="00BB4469"/>
    <w:rsid w:val="00BB6796"/>
    <w:rsid w:val="00BC072B"/>
    <w:rsid w:val="00BC5A9E"/>
    <w:rsid w:val="00BD1C6D"/>
    <w:rsid w:val="00BD1C96"/>
    <w:rsid w:val="00BD1FF0"/>
    <w:rsid w:val="00BD2E9C"/>
    <w:rsid w:val="00BD378E"/>
    <w:rsid w:val="00BD4DEF"/>
    <w:rsid w:val="00BD5345"/>
    <w:rsid w:val="00BD7D0F"/>
    <w:rsid w:val="00BE0DC3"/>
    <w:rsid w:val="00BE0FF6"/>
    <w:rsid w:val="00BE51CE"/>
    <w:rsid w:val="00BE66D0"/>
    <w:rsid w:val="00BE6D4D"/>
    <w:rsid w:val="00BE7FC4"/>
    <w:rsid w:val="00BF00E1"/>
    <w:rsid w:val="00BF37E0"/>
    <w:rsid w:val="00BF60CC"/>
    <w:rsid w:val="00BF70FB"/>
    <w:rsid w:val="00C00529"/>
    <w:rsid w:val="00C0299C"/>
    <w:rsid w:val="00C02E1E"/>
    <w:rsid w:val="00C0585C"/>
    <w:rsid w:val="00C1204F"/>
    <w:rsid w:val="00C121BE"/>
    <w:rsid w:val="00C20C7A"/>
    <w:rsid w:val="00C2173E"/>
    <w:rsid w:val="00C25D54"/>
    <w:rsid w:val="00C27026"/>
    <w:rsid w:val="00C300D1"/>
    <w:rsid w:val="00C33A43"/>
    <w:rsid w:val="00C3420F"/>
    <w:rsid w:val="00C34F6E"/>
    <w:rsid w:val="00C37A67"/>
    <w:rsid w:val="00C40E49"/>
    <w:rsid w:val="00C447B1"/>
    <w:rsid w:val="00C46FF6"/>
    <w:rsid w:val="00C57F89"/>
    <w:rsid w:val="00C6139C"/>
    <w:rsid w:val="00C633E8"/>
    <w:rsid w:val="00C64D3C"/>
    <w:rsid w:val="00C802D0"/>
    <w:rsid w:val="00C815CD"/>
    <w:rsid w:val="00C82322"/>
    <w:rsid w:val="00C92815"/>
    <w:rsid w:val="00C93819"/>
    <w:rsid w:val="00C97EA9"/>
    <w:rsid w:val="00CA2B63"/>
    <w:rsid w:val="00CA2CDC"/>
    <w:rsid w:val="00CA3DA2"/>
    <w:rsid w:val="00CA4510"/>
    <w:rsid w:val="00CA6400"/>
    <w:rsid w:val="00CB1AD3"/>
    <w:rsid w:val="00CB3FAB"/>
    <w:rsid w:val="00CB651E"/>
    <w:rsid w:val="00CB7C45"/>
    <w:rsid w:val="00CC1F77"/>
    <w:rsid w:val="00CC3F35"/>
    <w:rsid w:val="00CC4BD7"/>
    <w:rsid w:val="00CC54F6"/>
    <w:rsid w:val="00CC6E43"/>
    <w:rsid w:val="00CC7573"/>
    <w:rsid w:val="00CD3F63"/>
    <w:rsid w:val="00CD45D2"/>
    <w:rsid w:val="00CD6761"/>
    <w:rsid w:val="00CE016E"/>
    <w:rsid w:val="00CE03FA"/>
    <w:rsid w:val="00CE65BD"/>
    <w:rsid w:val="00CF0CFC"/>
    <w:rsid w:val="00CF0EA8"/>
    <w:rsid w:val="00CF1012"/>
    <w:rsid w:val="00CF1562"/>
    <w:rsid w:val="00CF4161"/>
    <w:rsid w:val="00CF4DA0"/>
    <w:rsid w:val="00CF5042"/>
    <w:rsid w:val="00CF6A02"/>
    <w:rsid w:val="00D01D16"/>
    <w:rsid w:val="00D030DC"/>
    <w:rsid w:val="00D03EB3"/>
    <w:rsid w:val="00D1289C"/>
    <w:rsid w:val="00D145DC"/>
    <w:rsid w:val="00D21C33"/>
    <w:rsid w:val="00D22ED9"/>
    <w:rsid w:val="00D238B7"/>
    <w:rsid w:val="00D24C86"/>
    <w:rsid w:val="00D257C8"/>
    <w:rsid w:val="00D266B0"/>
    <w:rsid w:val="00D27260"/>
    <w:rsid w:val="00D27E6C"/>
    <w:rsid w:val="00D31DF9"/>
    <w:rsid w:val="00D32952"/>
    <w:rsid w:val="00D40F6A"/>
    <w:rsid w:val="00D454E3"/>
    <w:rsid w:val="00D45FB1"/>
    <w:rsid w:val="00D470BB"/>
    <w:rsid w:val="00D47138"/>
    <w:rsid w:val="00D51585"/>
    <w:rsid w:val="00D52D21"/>
    <w:rsid w:val="00D554AA"/>
    <w:rsid w:val="00D5581F"/>
    <w:rsid w:val="00D55DED"/>
    <w:rsid w:val="00D61B35"/>
    <w:rsid w:val="00D6347E"/>
    <w:rsid w:val="00D6409B"/>
    <w:rsid w:val="00D663BC"/>
    <w:rsid w:val="00D6685A"/>
    <w:rsid w:val="00D67593"/>
    <w:rsid w:val="00D710B3"/>
    <w:rsid w:val="00D73415"/>
    <w:rsid w:val="00D82651"/>
    <w:rsid w:val="00D829F1"/>
    <w:rsid w:val="00D82CD5"/>
    <w:rsid w:val="00D90F51"/>
    <w:rsid w:val="00DA2452"/>
    <w:rsid w:val="00DA377D"/>
    <w:rsid w:val="00DA6261"/>
    <w:rsid w:val="00DB04DC"/>
    <w:rsid w:val="00DB17D5"/>
    <w:rsid w:val="00DB423E"/>
    <w:rsid w:val="00DB5465"/>
    <w:rsid w:val="00DB705E"/>
    <w:rsid w:val="00DC42BF"/>
    <w:rsid w:val="00DC7437"/>
    <w:rsid w:val="00DD4A24"/>
    <w:rsid w:val="00DD4F58"/>
    <w:rsid w:val="00DE29BC"/>
    <w:rsid w:val="00DE4DB4"/>
    <w:rsid w:val="00DE4F80"/>
    <w:rsid w:val="00DE7EC4"/>
    <w:rsid w:val="00DF1C7D"/>
    <w:rsid w:val="00DF22A6"/>
    <w:rsid w:val="00E0192D"/>
    <w:rsid w:val="00E01B6C"/>
    <w:rsid w:val="00E02BD6"/>
    <w:rsid w:val="00E04136"/>
    <w:rsid w:val="00E06401"/>
    <w:rsid w:val="00E06B00"/>
    <w:rsid w:val="00E071DD"/>
    <w:rsid w:val="00E11B64"/>
    <w:rsid w:val="00E14075"/>
    <w:rsid w:val="00E145C3"/>
    <w:rsid w:val="00E174CC"/>
    <w:rsid w:val="00E232DB"/>
    <w:rsid w:val="00E25C87"/>
    <w:rsid w:val="00E27C8D"/>
    <w:rsid w:val="00E30BDB"/>
    <w:rsid w:val="00E32112"/>
    <w:rsid w:val="00E323BB"/>
    <w:rsid w:val="00E3535D"/>
    <w:rsid w:val="00E3A3E7"/>
    <w:rsid w:val="00E4197C"/>
    <w:rsid w:val="00E42728"/>
    <w:rsid w:val="00E42BCC"/>
    <w:rsid w:val="00E45C72"/>
    <w:rsid w:val="00E509FE"/>
    <w:rsid w:val="00E51558"/>
    <w:rsid w:val="00E51F8D"/>
    <w:rsid w:val="00E5332A"/>
    <w:rsid w:val="00E60A97"/>
    <w:rsid w:val="00E611C5"/>
    <w:rsid w:val="00E65921"/>
    <w:rsid w:val="00E66CFE"/>
    <w:rsid w:val="00E742BF"/>
    <w:rsid w:val="00E74903"/>
    <w:rsid w:val="00E759F7"/>
    <w:rsid w:val="00E77DDD"/>
    <w:rsid w:val="00E83355"/>
    <w:rsid w:val="00E86F53"/>
    <w:rsid w:val="00E86FDB"/>
    <w:rsid w:val="00E90BD1"/>
    <w:rsid w:val="00E91BA5"/>
    <w:rsid w:val="00E9373D"/>
    <w:rsid w:val="00EA7C22"/>
    <w:rsid w:val="00EA7D38"/>
    <w:rsid w:val="00EB1821"/>
    <w:rsid w:val="00EB276A"/>
    <w:rsid w:val="00EB69D1"/>
    <w:rsid w:val="00EC02D9"/>
    <w:rsid w:val="00EC3296"/>
    <w:rsid w:val="00EC3FDF"/>
    <w:rsid w:val="00ED6144"/>
    <w:rsid w:val="00ED6EA4"/>
    <w:rsid w:val="00EE0A3B"/>
    <w:rsid w:val="00EE4287"/>
    <w:rsid w:val="00EE52A3"/>
    <w:rsid w:val="00EE621C"/>
    <w:rsid w:val="00EE657A"/>
    <w:rsid w:val="00EE7204"/>
    <w:rsid w:val="00EE788C"/>
    <w:rsid w:val="00EE7D44"/>
    <w:rsid w:val="00EF0486"/>
    <w:rsid w:val="00EF16B0"/>
    <w:rsid w:val="00EF1D55"/>
    <w:rsid w:val="00EF277D"/>
    <w:rsid w:val="00EF4839"/>
    <w:rsid w:val="00EF65DB"/>
    <w:rsid w:val="00EF7941"/>
    <w:rsid w:val="00F016AF"/>
    <w:rsid w:val="00F0213C"/>
    <w:rsid w:val="00F02275"/>
    <w:rsid w:val="00F0388A"/>
    <w:rsid w:val="00F03C86"/>
    <w:rsid w:val="00F067A0"/>
    <w:rsid w:val="00F0792D"/>
    <w:rsid w:val="00F12F67"/>
    <w:rsid w:val="00F1410F"/>
    <w:rsid w:val="00F16DB8"/>
    <w:rsid w:val="00F203CB"/>
    <w:rsid w:val="00F20761"/>
    <w:rsid w:val="00F25112"/>
    <w:rsid w:val="00F2562B"/>
    <w:rsid w:val="00F26737"/>
    <w:rsid w:val="00F26BA1"/>
    <w:rsid w:val="00F27BB0"/>
    <w:rsid w:val="00F3509F"/>
    <w:rsid w:val="00F3626A"/>
    <w:rsid w:val="00F372DF"/>
    <w:rsid w:val="00F40199"/>
    <w:rsid w:val="00F46907"/>
    <w:rsid w:val="00F509E9"/>
    <w:rsid w:val="00F52764"/>
    <w:rsid w:val="00F5424B"/>
    <w:rsid w:val="00F62570"/>
    <w:rsid w:val="00F62DB2"/>
    <w:rsid w:val="00F64C6A"/>
    <w:rsid w:val="00F65CB5"/>
    <w:rsid w:val="00F6748A"/>
    <w:rsid w:val="00F70E7D"/>
    <w:rsid w:val="00F72436"/>
    <w:rsid w:val="00F72745"/>
    <w:rsid w:val="00F737FD"/>
    <w:rsid w:val="00F739F9"/>
    <w:rsid w:val="00F74BD0"/>
    <w:rsid w:val="00F779BB"/>
    <w:rsid w:val="00F86468"/>
    <w:rsid w:val="00F90B17"/>
    <w:rsid w:val="00F93624"/>
    <w:rsid w:val="00F949E1"/>
    <w:rsid w:val="00FA0323"/>
    <w:rsid w:val="00FA491B"/>
    <w:rsid w:val="00FA5F64"/>
    <w:rsid w:val="00FA7534"/>
    <w:rsid w:val="00FB0503"/>
    <w:rsid w:val="00FB0A93"/>
    <w:rsid w:val="00FB0CC1"/>
    <w:rsid w:val="00FB3429"/>
    <w:rsid w:val="00FC1A1A"/>
    <w:rsid w:val="00FC2640"/>
    <w:rsid w:val="00FC5CA3"/>
    <w:rsid w:val="00FC5ED5"/>
    <w:rsid w:val="00FD24B9"/>
    <w:rsid w:val="00FD3862"/>
    <w:rsid w:val="00FD3C3D"/>
    <w:rsid w:val="00FE4B0E"/>
    <w:rsid w:val="00FE5091"/>
    <w:rsid w:val="00FE6588"/>
    <w:rsid w:val="00FE79AF"/>
    <w:rsid w:val="00FF39EC"/>
    <w:rsid w:val="00FF468E"/>
    <w:rsid w:val="01FBC8BD"/>
    <w:rsid w:val="03ED5C8D"/>
    <w:rsid w:val="08469421"/>
    <w:rsid w:val="153CA308"/>
    <w:rsid w:val="15564172"/>
    <w:rsid w:val="15A96A71"/>
    <w:rsid w:val="15C47166"/>
    <w:rsid w:val="1A8D9648"/>
    <w:rsid w:val="1B3634D1"/>
    <w:rsid w:val="1C1D0B54"/>
    <w:rsid w:val="1DC0774F"/>
    <w:rsid w:val="1F7F111A"/>
    <w:rsid w:val="2239406E"/>
    <w:rsid w:val="24390D86"/>
    <w:rsid w:val="2B946226"/>
    <w:rsid w:val="30452581"/>
    <w:rsid w:val="362225F2"/>
    <w:rsid w:val="36A75CC4"/>
    <w:rsid w:val="3B29D6F5"/>
    <w:rsid w:val="3E95F491"/>
    <w:rsid w:val="3FBEF58B"/>
    <w:rsid w:val="416AAACB"/>
    <w:rsid w:val="4987A4CD"/>
    <w:rsid w:val="53CBD17A"/>
    <w:rsid w:val="5424257F"/>
    <w:rsid w:val="588B51C5"/>
    <w:rsid w:val="5EB6D2AE"/>
    <w:rsid w:val="5FA62909"/>
    <w:rsid w:val="6024E2E4"/>
    <w:rsid w:val="6179B4DC"/>
    <w:rsid w:val="67F8C816"/>
    <w:rsid w:val="6C26330D"/>
    <w:rsid w:val="6FF50CCF"/>
    <w:rsid w:val="7312DEDA"/>
    <w:rsid w:val="73FE4E8D"/>
    <w:rsid w:val="771E561D"/>
    <w:rsid w:val="7CD2C7B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3A89FA7"/>
  <w15:docId w15:val="{2D7CA133-D0D7-4133-972B-B657F7645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SimSun" w:hAnsi="Arial"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3429"/>
    <w:pPr>
      <w:spacing w:line="400" w:lineRule="atLeast"/>
    </w:pPr>
    <w:rPr>
      <w:sz w:val="21"/>
      <w:lang w:val="de-CH" w:eastAsia="en-US"/>
    </w:rPr>
  </w:style>
  <w:style w:type="paragraph" w:styleId="Heading1">
    <w:name w:val="heading 1"/>
    <w:basedOn w:val="Normal"/>
    <w:next w:val="Normal"/>
    <w:link w:val="Heading1Char"/>
    <w:uiPriority w:val="99"/>
    <w:qFormat/>
    <w:rsid w:val="00FB3429"/>
    <w:pPr>
      <w:keepNext/>
      <w:keepLines/>
      <w:numPr>
        <w:numId w:val="10"/>
      </w:numPr>
      <w:ind w:left="284" w:hanging="284"/>
      <w:outlineLvl w:val="0"/>
    </w:pPr>
    <w:rPr>
      <w:rFonts w:eastAsia="Times New Roman" w:cs="Arial"/>
      <w:b/>
      <w:bCs/>
      <w:color w:val="000000"/>
      <w:szCs w:val="21"/>
      <w:lang w:val="en-GB"/>
    </w:rPr>
  </w:style>
  <w:style w:type="paragraph" w:styleId="Heading2">
    <w:name w:val="heading 2"/>
    <w:basedOn w:val="Normal"/>
    <w:next w:val="Normal"/>
    <w:link w:val="Heading2Char"/>
    <w:uiPriority w:val="99"/>
    <w:qFormat/>
    <w:rsid w:val="00FB3429"/>
    <w:pPr>
      <w:keepNext/>
      <w:keepLines/>
      <w:numPr>
        <w:ilvl w:val="1"/>
        <w:numId w:val="1"/>
      </w:numPr>
      <w:ind w:left="426" w:hanging="426"/>
      <w:outlineLvl w:val="1"/>
    </w:pPr>
    <w:rPr>
      <w:rFonts w:eastAsia="Times New Roman" w:cs="Arial"/>
      <w:b/>
      <w:bCs/>
      <w:color w:val="000000"/>
      <w:szCs w:val="21"/>
      <w:lang w:val="en-GB"/>
    </w:rPr>
  </w:style>
  <w:style w:type="paragraph" w:styleId="Heading3">
    <w:name w:val="heading 3"/>
    <w:basedOn w:val="Normal"/>
    <w:next w:val="Normal"/>
    <w:link w:val="Heading3Char"/>
    <w:uiPriority w:val="99"/>
    <w:qFormat/>
    <w:rsid w:val="00FB3429"/>
    <w:pPr>
      <w:keepNext/>
      <w:keepLines/>
      <w:numPr>
        <w:ilvl w:val="2"/>
        <w:numId w:val="1"/>
      </w:numPr>
      <w:spacing w:before="200"/>
      <w:outlineLvl w:val="2"/>
    </w:pPr>
    <w:rPr>
      <w:rFonts w:eastAsia="Times New Roman" w:cs="Arial"/>
      <w:b/>
      <w:bCs/>
      <w:color w:val="4F81BD"/>
    </w:rPr>
  </w:style>
  <w:style w:type="paragraph" w:styleId="Heading4">
    <w:name w:val="heading 4"/>
    <w:basedOn w:val="Normal"/>
    <w:next w:val="Normal"/>
    <w:link w:val="Heading4Char"/>
    <w:uiPriority w:val="99"/>
    <w:qFormat/>
    <w:rsid w:val="00FB3429"/>
    <w:pPr>
      <w:keepNext/>
      <w:keepLines/>
      <w:numPr>
        <w:ilvl w:val="3"/>
        <w:numId w:val="1"/>
      </w:numPr>
      <w:spacing w:before="200"/>
      <w:outlineLvl w:val="3"/>
    </w:pPr>
    <w:rPr>
      <w:rFonts w:eastAsia="Times New Roman" w:cs="Arial"/>
      <w:b/>
      <w:bCs/>
      <w:i/>
      <w:iCs/>
      <w:color w:val="4F81BD"/>
    </w:rPr>
  </w:style>
  <w:style w:type="paragraph" w:styleId="Heading5">
    <w:name w:val="heading 5"/>
    <w:basedOn w:val="Normal"/>
    <w:next w:val="Normal"/>
    <w:link w:val="Heading5Char"/>
    <w:uiPriority w:val="99"/>
    <w:qFormat/>
    <w:rsid w:val="00FB3429"/>
    <w:pPr>
      <w:keepNext/>
      <w:keepLines/>
      <w:numPr>
        <w:ilvl w:val="4"/>
        <w:numId w:val="1"/>
      </w:numPr>
      <w:spacing w:before="200"/>
      <w:outlineLvl w:val="4"/>
    </w:pPr>
    <w:rPr>
      <w:rFonts w:eastAsia="Times New Roman" w:cs="Arial"/>
      <w:color w:val="243F60"/>
    </w:rPr>
  </w:style>
  <w:style w:type="paragraph" w:styleId="Heading6">
    <w:name w:val="heading 6"/>
    <w:basedOn w:val="Normal"/>
    <w:next w:val="Normal"/>
    <w:link w:val="Heading6Char"/>
    <w:uiPriority w:val="99"/>
    <w:qFormat/>
    <w:rsid w:val="00FB3429"/>
    <w:pPr>
      <w:keepNext/>
      <w:keepLines/>
      <w:numPr>
        <w:ilvl w:val="5"/>
        <w:numId w:val="1"/>
      </w:numPr>
      <w:spacing w:before="200"/>
      <w:outlineLvl w:val="5"/>
    </w:pPr>
    <w:rPr>
      <w:rFonts w:eastAsia="Times New Roman" w:cs="Arial"/>
      <w:i/>
      <w:iCs/>
      <w:color w:val="243F60"/>
    </w:rPr>
  </w:style>
  <w:style w:type="paragraph" w:styleId="Heading7">
    <w:name w:val="heading 7"/>
    <w:basedOn w:val="Normal"/>
    <w:next w:val="Normal"/>
    <w:link w:val="Heading7Char"/>
    <w:uiPriority w:val="99"/>
    <w:qFormat/>
    <w:rsid w:val="00FB3429"/>
    <w:pPr>
      <w:keepNext/>
      <w:keepLines/>
      <w:numPr>
        <w:ilvl w:val="6"/>
        <w:numId w:val="1"/>
      </w:numPr>
      <w:spacing w:before="200"/>
      <w:outlineLvl w:val="6"/>
    </w:pPr>
    <w:rPr>
      <w:rFonts w:eastAsia="Times New Roman" w:cs="Arial"/>
      <w:i/>
      <w:iCs/>
      <w:color w:val="404040"/>
    </w:rPr>
  </w:style>
  <w:style w:type="paragraph" w:styleId="Heading8">
    <w:name w:val="heading 8"/>
    <w:basedOn w:val="Normal"/>
    <w:next w:val="Normal"/>
    <w:link w:val="Heading8Char"/>
    <w:uiPriority w:val="99"/>
    <w:qFormat/>
    <w:rsid w:val="00FB3429"/>
    <w:pPr>
      <w:keepNext/>
      <w:keepLines/>
      <w:numPr>
        <w:ilvl w:val="7"/>
        <w:numId w:val="1"/>
      </w:numPr>
      <w:spacing w:before="200"/>
      <w:outlineLvl w:val="7"/>
    </w:pPr>
    <w:rPr>
      <w:rFonts w:eastAsia="Times New Roman" w:cs="Arial"/>
      <w:color w:val="404040"/>
      <w:sz w:val="20"/>
    </w:rPr>
  </w:style>
  <w:style w:type="paragraph" w:styleId="Heading9">
    <w:name w:val="heading 9"/>
    <w:basedOn w:val="Normal"/>
    <w:next w:val="Normal"/>
    <w:link w:val="Heading9Char"/>
    <w:uiPriority w:val="99"/>
    <w:qFormat/>
    <w:rsid w:val="00FB3429"/>
    <w:pPr>
      <w:keepNext/>
      <w:keepLines/>
      <w:numPr>
        <w:ilvl w:val="8"/>
        <w:numId w:val="1"/>
      </w:numPr>
      <w:spacing w:before="200"/>
      <w:outlineLvl w:val="8"/>
    </w:pPr>
    <w:rPr>
      <w:rFonts w:eastAsia="Times New Roman" w:cs="Arial"/>
      <w:i/>
      <w:iCs/>
      <w:color w:val="40404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3429"/>
    <w:rPr>
      <w:rFonts w:ascii="Arial" w:hAnsi="Arial" w:cs="Arial"/>
      <w:b/>
      <w:bCs/>
      <w:color w:val="000000"/>
      <w:sz w:val="21"/>
      <w:szCs w:val="21"/>
      <w:lang w:val="en-GB"/>
    </w:rPr>
  </w:style>
  <w:style w:type="character" w:customStyle="1" w:styleId="Heading2Char">
    <w:name w:val="Heading 2 Char"/>
    <w:link w:val="Heading2"/>
    <w:uiPriority w:val="99"/>
    <w:locked/>
    <w:rsid w:val="00FB3429"/>
    <w:rPr>
      <w:rFonts w:ascii="Arial" w:hAnsi="Arial" w:cs="Arial"/>
      <w:b/>
      <w:bCs/>
      <w:color w:val="000000"/>
      <w:sz w:val="21"/>
      <w:szCs w:val="21"/>
      <w:lang w:val="en-GB"/>
    </w:rPr>
  </w:style>
  <w:style w:type="character" w:customStyle="1" w:styleId="Heading3Char">
    <w:name w:val="Heading 3 Char"/>
    <w:link w:val="Heading3"/>
    <w:uiPriority w:val="99"/>
    <w:semiHidden/>
    <w:locked/>
    <w:rsid w:val="00FB3429"/>
    <w:rPr>
      <w:rFonts w:ascii="Arial" w:hAnsi="Arial" w:cs="Arial"/>
      <w:b/>
      <w:bCs/>
      <w:color w:val="4F81BD"/>
      <w:sz w:val="21"/>
    </w:rPr>
  </w:style>
  <w:style w:type="character" w:customStyle="1" w:styleId="Heading4Char">
    <w:name w:val="Heading 4 Char"/>
    <w:link w:val="Heading4"/>
    <w:uiPriority w:val="99"/>
    <w:semiHidden/>
    <w:locked/>
    <w:rsid w:val="00FB3429"/>
    <w:rPr>
      <w:rFonts w:ascii="Arial" w:hAnsi="Arial" w:cs="Arial"/>
      <w:b/>
      <w:bCs/>
      <w:i/>
      <w:iCs/>
      <w:color w:val="4F81BD"/>
      <w:sz w:val="21"/>
    </w:rPr>
  </w:style>
  <w:style w:type="character" w:customStyle="1" w:styleId="Heading5Char">
    <w:name w:val="Heading 5 Char"/>
    <w:link w:val="Heading5"/>
    <w:uiPriority w:val="99"/>
    <w:semiHidden/>
    <w:locked/>
    <w:rsid w:val="00FB3429"/>
    <w:rPr>
      <w:rFonts w:ascii="Arial" w:hAnsi="Arial" w:cs="Arial"/>
      <w:color w:val="243F60"/>
      <w:sz w:val="21"/>
    </w:rPr>
  </w:style>
  <w:style w:type="character" w:customStyle="1" w:styleId="Heading6Char">
    <w:name w:val="Heading 6 Char"/>
    <w:link w:val="Heading6"/>
    <w:uiPriority w:val="99"/>
    <w:semiHidden/>
    <w:locked/>
    <w:rsid w:val="00FB3429"/>
    <w:rPr>
      <w:rFonts w:ascii="Arial" w:hAnsi="Arial" w:cs="Arial"/>
      <w:i/>
      <w:iCs/>
      <w:color w:val="243F60"/>
      <w:sz w:val="21"/>
    </w:rPr>
  </w:style>
  <w:style w:type="character" w:customStyle="1" w:styleId="Heading7Char">
    <w:name w:val="Heading 7 Char"/>
    <w:link w:val="Heading7"/>
    <w:uiPriority w:val="99"/>
    <w:semiHidden/>
    <w:locked/>
    <w:rsid w:val="00FB3429"/>
    <w:rPr>
      <w:rFonts w:ascii="Arial" w:hAnsi="Arial" w:cs="Arial"/>
      <w:i/>
      <w:iCs/>
      <w:color w:val="404040"/>
      <w:sz w:val="21"/>
    </w:rPr>
  </w:style>
  <w:style w:type="character" w:customStyle="1" w:styleId="Heading8Char">
    <w:name w:val="Heading 8 Char"/>
    <w:link w:val="Heading8"/>
    <w:uiPriority w:val="99"/>
    <w:semiHidden/>
    <w:locked/>
    <w:rsid w:val="00FB3429"/>
    <w:rPr>
      <w:rFonts w:ascii="Arial" w:hAnsi="Arial" w:cs="Arial"/>
      <w:color w:val="404040"/>
    </w:rPr>
  </w:style>
  <w:style w:type="character" w:customStyle="1" w:styleId="Heading9Char">
    <w:name w:val="Heading 9 Char"/>
    <w:link w:val="Heading9"/>
    <w:uiPriority w:val="99"/>
    <w:semiHidden/>
    <w:locked/>
    <w:rsid w:val="00FB3429"/>
    <w:rPr>
      <w:rFonts w:ascii="Arial" w:hAnsi="Arial" w:cs="Arial"/>
      <w:i/>
      <w:iCs/>
      <w:color w:val="404040"/>
    </w:rPr>
  </w:style>
  <w:style w:type="paragraph" w:styleId="Header">
    <w:name w:val="header"/>
    <w:basedOn w:val="Normal"/>
    <w:link w:val="HeaderChar"/>
    <w:uiPriority w:val="99"/>
    <w:rsid w:val="00FB3429"/>
    <w:rPr>
      <w:lang w:val="en-GB"/>
    </w:rPr>
  </w:style>
  <w:style w:type="character" w:customStyle="1" w:styleId="HeaderChar">
    <w:name w:val="Header Char"/>
    <w:link w:val="Header"/>
    <w:uiPriority w:val="99"/>
    <w:locked/>
    <w:rsid w:val="00FB3429"/>
    <w:rPr>
      <w:rFonts w:cs="Times New Roman"/>
      <w:sz w:val="21"/>
      <w:lang w:val="en-GB"/>
    </w:rPr>
  </w:style>
  <w:style w:type="paragraph" w:styleId="Footer">
    <w:name w:val="footer"/>
    <w:basedOn w:val="Normal"/>
    <w:link w:val="FooterChar"/>
    <w:uiPriority w:val="99"/>
    <w:rsid w:val="00FB3429"/>
    <w:pPr>
      <w:tabs>
        <w:tab w:val="center" w:pos="4536"/>
        <w:tab w:val="right" w:pos="9072"/>
      </w:tabs>
      <w:spacing w:line="240" w:lineRule="auto"/>
    </w:pPr>
    <w:rPr>
      <w:sz w:val="12"/>
      <w:szCs w:val="12"/>
    </w:rPr>
  </w:style>
  <w:style w:type="character" w:customStyle="1" w:styleId="FooterChar">
    <w:name w:val="Footer Char"/>
    <w:link w:val="Footer"/>
    <w:uiPriority w:val="99"/>
    <w:locked/>
    <w:rsid w:val="00FB3429"/>
    <w:rPr>
      <w:rFonts w:cs="Times New Roman"/>
      <w:sz w:val="12"/>
      <w:szCs w:val="12"/>
    </w:rPr>
  </w:style>
  <w:style w:type="paragraph" w:styleId="BalloonText">
    <w:name w:val="Balloon Text"/>
    <w:basedOn w:val="Normal"/>
    <w:link w:val="BalloonTextChar"/>
    <w:uiPriority w:val="99"/>
    <w:semiHidden/>
    <w:rsid w:val="00FB3429"/>
    <w:rPr>
      <w:rFonts w:ascii="Tahoma" w:hAnsi="Tahoma" w:cs="Tahoma"/>
      <w:sz w:val="16"/>
      <w:szCs w:val="16"/>
    </w:rPr>
  </w:style>
  <w:style w:type="character" w:customStyle="1" w:styleId="BalloonTextChar">
    <w:name w:val="Balloon Text Char"/>
    <w:link w:val="BalloonText"/>
    <w:uiPriority w:val="99"/>
    <w:semiHidden/>
    <w:locked/>
    <w:rsid w:val="00FB3429"/>
    <w:rPr>
      <w:rFonts w:ascii="Tahoma" w:hAnsi="Tahoma" w:cs="Tahoma"/>
      <w:sz w:val="16"/>
      <w:szCs w:val="16"/>
    </w:rPr>
  </w:style>
  <w:style w:type="character" w:styleId="PlaceholderText">
    <w:name w:val="Placeholder Text"/>
    <w:uiPriority w:val="99"/>
    <w:semiHidden/>
    <w:rsid w:val="00FB3429"/>
    <w:rPr>
      <w:rFonts w:cs="Times New Roman"/>
      <w:color w:val="808080"/>
    </w:rPr>
  </w:style>
  <w:style w:type="table" w:styleId="TableGrid">
    <w:name w:val="Table Grid"/>
    <w:basedOn w:val="TableNormal"/>
    <w:uiPriority w:val="99"/>
    <w:rsid w:val="00FB34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nderAddress">
    <w:name w:val="Sender_Address"/>
    <w:basedOn w:val="Normal"/>
    <w:uiPriority w:val="99"/>
    <w:rsid w:val="00FB3429"/>
    <w:pPr>
      <w:spacing w:line="240" w:lineRule="auto"/>
    </w:pPr>
    <w:rPr>
      <w:sz w:val="10"/>
      <w:szCs w:val="10"/>
      <w:lang w:val="en-GB"/>
    </w:rPr>
  </w:style>
  <w:style w:type="paragraph" w:customStyle="1" w:styleId="Senderinformation">
    <w:name w:val="Sender information"/>
    <w:basedOn w:val="Normal"/>
    <w:uiPriority w:val="99"/>
    <w:rsid w:val="00FB3429"/>
    <w:pPr>
      <w:spacing w:line="190" w:lineRule="exact"/>
    </w:pPr>
    <w:rPr>
      <w:sz w:val="15"/>
      <w:szCs w:val="15"/>
    </w:rPr>
  </w:style>
  <w:style w:type="character" w:styleId="Hyperlink">
    <w:name w:val="Hyperlink"/>
    <w:uiPriority w:val="99"/>
    <w:rsid w:val="00FB3429"/>
    <w:rPr>
      <w:rFonts w:cs="Times New Roman"/>
      <w:color w:val="0000FF"/>
      <w:u w:val="single"/>
    </w:rPr>
  </w:style>
  <w:style w:type="paragraph" w:styleId="ListParagraph">
    <w:name w:val="List Paragraph"/>
    <w:basedOn w:val="Normal"/>
    <w:uiPriority w:val="34"/>
    <w:qFormat/>
    <w:rsid w:val="00FB3429"/>
    <w:pPr>
      <w:numPr>
        <w:numId w:val="9"/>
      </w:numPr>
      <w:contextualSpacing/>
    </w:pPr>
    <w:rPr>
      <w:noProof/>
      <w:lang w:val="en-GB"/>
    </w:rPr>
  </w:style>
  <w:style w:type="paragraph" w:customStyle="1" w:styleId="Headline">
    <w:name w:val="Headline"/>
    <w:basedOn w:val="Normal"/>
    <w:uiPriority w:val="99"/>
    <w:rsid w:val="00FB3429"/>
    <w:rPr>
      <w:b/>
      <w:lang w:val="en-GB"/>
    </w:rPr>
  </w:style>
  <w:style w:type="paragraph" w:styleId="BodyText">
    <w:name w:val="Body Text"/>
    <w:basedOn w:val="Normal"/>
    <w:link w:val="BodyTextChar"/>
    <w:rsid w:val="00FB3429"/>
    <w:pPr>
      <w:spacing w:line="250" w:lineRule="atLeast"/>
    </w:pPr>
    <w:rPr>
      <w:rFonts w:ascii="DIN-Regular" w:eastAsia="Times New Roman" w:hAnsi="DIN-Regular"/>
      <w:sz w:val="20"/>
      <w:lang w:eastAsia="de-DE"/>
    </w:rPr>
  </w:style>
  <w:style w:type="character" w:customStyle="1" w:styleId="BodyTextChar">
    <w:name w:val="Body Text Char"/>
    <w:link w:val="BodyText"/>
    <w:locked/>
    <w:rsid w:val="00FB3429"/>
    <w:rPr>
      <w:rFonts w:ascii="DIN-Regular" w:hAnsi="DIN-Regular" w:cs="Times New Roman"/>
      <w:lang w:eastAsia="de-DE"/>
    </w:rPr>
  </w:style>
  <w:style w:type="character" w:styleId="CommentReference">
    <w:name w:val="annotation reference"/>
    <w:uiPriority w:val="99"/>
    <w:semiHidden/>
    <w:rsid w:val="007D5796"/>
    <w:rPr>
      <w:rFonts w:cs="Times New Roman"/>
      <w:sz w:val="16"/>
      <w:szCs w:val="16"/>
    </w:rPr>
  </w:style>
  <w:style w:type="paragraph" w:styleId="CommentText">
    <w:name w:val="annotation text"/>
    <w:basedOn w:val="Normal"/>
    <w:link w:val="CommentTextChar"/>
    <w:uiPriority w:val="99"/>
    <w:semiHidden/>
    <w:rsid w:val="007D5796"/>
    <w:pPr>
      <w:spacing w:line="240" w:lineRule="auto"/>
    </w:pPr>
    <w:rPr>
      <w:sz w:val="20"/>
    </w:rPr>
  </w:style>
  <w:style w:type="character" w:customStyle="1" w:styleId="CommentTextChar">
    <w:name w:val="Comment Text Char"/>
    <w:link w:val="CommentText"/>
    <w:uiPriority w:val="99"/>
    <w:semiHidden/>
    <w:locked/>
    <w:rsid w:val="007D5796"/>
    <w:rPr>
      <w:rFonts w:cs="Times New Roman"/>
    </w:rPr>
  </w:style>
  <w:style w:type="paragraph" w:styleId="CommentSubject">
    <w:name w:val="annotation subject"/>
    <w:basedOn w:val="CommentText"/>
    <w:next w:val="CommentText"/>
    <w:link w:val="CommentSubjectChar"/>
    <w:uiPriority w:val="99"/>
    <w:semiHidden/>
    <w:rsid w:val="007D5796"/>
    <w:rPr>
      <w:b/>
      <w:bCs/>
    </w:rPr>
  </w:style>
  <w:style w:type="character" w:customStyle="1" w:styleId="CommentSubjectChar">
    <w:name w:val="Comment Subject Char"/>
    <w:link w:val="CommentSubject"/>
    <w:uiPriority w:val="99"/>
    <w:semiHidden/>
    <w:locked/>
    <w:rsid w:val="007D5796"/>
    <w:rPr>
      <w:rFonts w:cs="Times New Roman"/>
      <w:b/>
      <w:bCs/>
    </w:rPr>
  </w:style>
  <w:style w:type="paragraph" w:customStyle="1" w:styleId="Default">
    <w:name w:val="Default"/>
    <w:rsid w:val="00FB0503"/>
    <w:pPr>
      <w:autoSpaceDE w:val="0"/>
      <w:autoSpaceDN w:val="0"/>
      <w:adjustRightInd w:val="0"/>
    </w:pPr>
    <w:rPr>
      <w:rFonts w:cs="Arial"/>
      <w:color w:val="000000"/>
      <w:sz w:val="24"/>
      <w:szCs w:val="24"/>
      <w:lang w:val="de-CH" w:eastAsia="en-US"/>
    </w:rPr>
  </w:style>
  <w:style w:type="character" w:styleId="FollowedHyperlink">
    <w:name w:val="FollowedHyperlink"/>
    <w:uiPriority w:val="99"/>
    <w:semiHidden/>
    <w:unhideWhenUsed/>
    <w:locked/>
    <w:rsid w:val="00A84BBD"/>
    <w:rPr>
      <w:color w:val="800080"/>
      <w:u w:val="single"/>
    </w:rPr>
  </w:style>
  <w:style w:type="character" w:customStyle="1" w:styleId="highlight">
    <w:name w:val="highlight"/>
    <w:basedOn w:val="DefaultParagraphFont"/>
    <w:rsid w:val="00BF60CC"/>
  </w:style>
  <w:style w:type="character" w:styleId="UnresolvedMention">
    <w:name w:val="Unresolved Mention"/>
    <w:uiPriority w:val="99"/>
    <w:semiHidden/>
    <w:unhideWhenUsed/>
    <w:rsid w:val="00226BEC"/>
    <w:rPr>
      <w:color w:val="605E5C"/>
      <w:shd w:val="clear" w:color="auto" w:fill="E1DFDD"/>
    </w:rPr>
  </w:style>
  <w:style w:type="paragraph" w:styleId="Revision">
    <w:name w:val="Revision"/>
    <w:hidden/>
    <w:uiPriority w:val="99"/>
    <w:semiHidden/>
    <w:rsid w:val="006A4548"/>
    <w:rPr>
      <w:sz w:val="21"/>
      <w:lang w:val="de-CH" w:eastAsia="en-US"/>
    </w:rPr>
  </w:style>
  <w:style w:type="paragraph" w:customStyle="1" w:styleId="UponorCopytext">
    <w:name w:val="Uponor Copytext"/>
    <w:rsid w:val="00D6685A"/>
    <w:pPr>
      <w:pBdr>
        <w:top w:val="nil"/>
        <w:left w:val="nil"/>
        <w:bottom w:val="nil"/>
        <w:right w:val="nil"/>
        <w:between w:val="nil"/>
        <w:bar w:val="nil"/>
      </w:pBdr>
      <w:spacing w:line="280" w:lineRule="exact"/>
    </w:pPr>
    <w:rPr>
      <w:rFonts w:eastAsia="Arial Unicode MS" w:cs="Arial Unicode MS"/>
      <w:color w:val="000000"/>
      <w:u w:color="000000"/>
      <w:bdr w:val="nil"/>
      <w:lang w:eastAsia="zh-TW"/>
    </w:rPr>
  </w:style>
  <w:style w:type="paragraph" w:customStyle="1" w:styleId="UponorCaption">
    <w:name w:val="Uponor Caption"/>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val="en-US" w:eastAsia="zh-TW"/>
    </w:rPr>
  </w:style>
  <w:style w:type="paragraph" w:customStyle="1" w:styleId="UponorBildunterschrift">
    <w:name w:val="Uponor Bildunterschrift"/>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8898">
      <w:bodyDiv w:val="1"/>
      <w:marLeft w:val="0"/>
      <w:marRight w:val="0"/>
      <w:marTop w:val="0"/>
      <w:marBottom w:val="0"/>
      <w:divBdr>
        <w:top w:val="none" w:sz="0" w:space="0" w:color="auto"/>
        <w:left w:val="none" w:sz="0" w:space="0" w:color="auto"/>
        <w:bottom w:val="none" w:sz="0" w:space="0" w:color="auto"/>
        <w:right w:val="none" w:sz="0" w:space="0" w:color="auto"/>
      </w:divBdr>
    </w:div>
    <w:div w:id="58865567">
      <w:bodyDiv w:val="1"/>
      <w:marLeft w:val="0"/>
      <w:marRight w:val="0"/>
      <w:marTop w:val="0"/>
      <w:marBottom w:val="0"/>
      <w:divBdr>
        <w:top w:val="none" w:sz="0" w:space="0" w:color="auto"/>
        <w:left w:val="none" w:sz="0" w:space="0" w:color="auto"/>
        <w:bottom w:val="none" w:sz="0" w:space="0" w:color="auto"/>
        <w:right w:val="none" w:sz="0" w:space="0" w:color="auto"/>
      </w:divBdr>
    </w:div>
    <w:div w:id="107051376">
      <w:bodyDiv w:val="1"/>
      <w:marLeft w:val="0"/>
      <w:marRight w:val="0"/>
      <w:marTop w:val="0"/>
      <w:marBottom w:val="0"/>
      <w:divBdr>
        <w:top w:val="none" w:sz="0" w:space="0" w:color="auto"/>
        <w:left w:val="none" w:sz="0" w:space="0" w:color="auto"/>
        <w:bottom w:val="none" w:sz="0" w:space="0" w:color="auto"/>
        <w:right w:val="none" w:sz="0" w:space="0" w:color="auto"/>
      </w:divBdr>
      <w:divsChild>
        <w:div w:id="355541204">
          <w:marLeft w:val="0"/>
          <w:marRight w:val="0"/>
          <w:marTop w:val="0"/>
          <w:marBottom w:val="0"/>
          <w:divBdr>
            <w:top w:val="none" w:sz="0" w:space="0" w:color="auto"/>
            <w:left w:val="none" w:sz="0" w:space="0" w:color="auto"/>
            <w:bottom w:val="none" w:sz="0" w:space="0" w:color="auto"/>
            <w:right w:val="none" w:sz="0" w:space="0" w:color="auto"/>
          </w:divBdr>
        </w:div>
        <w:div w:id="2131048575">
          <w:marLeft w:val="0"/>
          <w:marRight w:val="0"/>
          <w:marTop w:val="0"/>
          <w:marBottom w:val="0"/>
          <w:divBdr>
            <w:top w:val="none" w:sz="0" w:space="0" w:color="auto"/>
            <w:left w:val="none" w:sz="0" w:space="0" w:color="auto"/>
            <w:bottom w:val="none" w:sz="0" w:space="0" w:color="auto"/>
            <w:right w:val="none" w:sz="0" w:space="0" w:color="auto"/>
          </w:divBdr>
        </w:div>
      </w:divsChild>
    </w:div>
    <w:div w:id="114377069">
      <w:bodyDiv w:val="1"/>
      <w:marLeft w:val="0"/>
      <w:marRight w:val="0"/>
      <w:marTop w:val="0"/>
      <w:marBottom w:val="0"/>
      <w:divBdr>
        <w:top w:val="none" w:sz="0" w:space="0" w:color="auto"/>
        <w:left w:val="none" w:sz="0" w:space="0" w:color="auto"/>
        <w:bottom w:val="none" w:sz="0" w:space="0" w:color="auto"/>
        <w:right w:val="none" w:sz="0" w:space="0" w:color="auto"/>
      </w:divBdr>
    </w:div>
    <w:div w:id="138614867">
      <w:bodyDiv w:val="1"/>
      <w:marLeft w:val="0"/>
      <w:marRight w:val="0"/>
      <w:marTop w:val="0"/>
      <w:marBottom w:val="0"/>
      <w:divBdr>
        <w:top w:val="none" w:sz="0" w:space="0" w:color="auto"/>
        <w:left w:val="none" w:sz="0" w:space="0" w:color="auto"/>
        <w:bottom w:val="none" w:sz="0" w:space="0" w:color="auto"/>
        <w:right w:val="none" w:sz="0" w:space="0" w:color="auto"/>
      </w:divBdr>
      <w:divsChild>
        <w:div w:id="612253577">
          <w:marLeft w:val="0"/>
          <w:marRight w:val="0"/>
          <w:marTop w:val="0"/>
          <w:marBottom w:val="0"/>
          <w:divBdr>
            <w:top w:val="none" w:sz="0" w:space="0" w:color="auto"/>
            <w:left w:val="none" w:sz="0" w:space="0" w:color="auto"/>
            <w:bottom w:val="none" w:sz="0" w:space="0" w:color="auto"/>
            <w:right w:val="none" w:sz="0" w:space="0" w:color="auto"/>
          </w:divBdr>
        </w:div>
        <w:div w:id="1423069539">
          <w:marLeft w:val="0"/>
          <w:marRight w:val="0"/>
          <w:marTop w:val="0"/>
          <w:marBottom w:val="0"/>
          <w:divBdr>
            <w:top w:val="none" w:sz="0" w:space="0" w:color="auto"/>
            <w:left w:val="none" w:sz="0" w:space="0" w:color="auto"/>
            <w:bottom w:val="none" w:sz="0" w:space="0" w:color="auto"/>
            <w:right w:val="none" w:sz="0" w:space="0" w:color="auto"/>
          </w:divBdr>
        </w:div>
        <w:div w:id="1709602588">
          <w:marLeft w:val="0"/>
          <w:marRight w:val="0"/>
          <w:marTop w:val="0"/>
          <w:marBottom w:val="0"/>
          <w:divBdr>
            <w:top w:val="none" w:sz="0" w:space="0" w:color="auto"/>
            <w:left w:val="none" w:sz="0" w:space="0" w:color="auto"/>
            <w:bottom w:val="none" w:sz="0" w:space="0" w:color="auto"/>
            <w:right w:val="none" w:sz="0" w:space="0" w:color="auto"/>
          </w:divBdr>
        </w:div>
        <w:div w:id="2073576923">
          <w:marLeft w:val="0"/>
          <w:marRight w:val="0"/>
          <w:marTop w:val="0"/>
          <w:marBottom w:val="0"/>
          <w:divBdr>
            <w:top w:val="none" w:sz="0" w:space="0" w:color="auto"/>
            <w:left w:val="none" w:sz="0" w:space="0" w:color="auto"/>
            <w:bottom w:val="none" w:sz="0" w:space="0" w:color="auto"/>
            <w:right w:val="none" w:sz="0" w:space="0" w:color="auto"/>
          </w:divBdr>
        </w:div>
      </w:divsChild>
    </w:div>
    <w:div w:id="147944144">
      <w:bodyDiv w:val="1"/>
      <w:marLeft w:val="0"/>
      <w:marRight w:val="0"/>
      <w:marTop w:val="0"/>
      <w:marBottom w:val="0"/>
      <w:divBdr>
        <w:top w:val="none" w:sz="0" w:space="0" w:color="auto"/>
        <w:left w:val="none" w:sz="0" w:space="0" w:color="auto"/>
        <w:bottom w:val="none" w:sz="0" w:space="0" w:color="auto"/>
        <w:right w:val="none" w:sz="0" w:space="0" w:color="auto"/>
      </w:divBdr>
    </w:div>
    <w:div w:id="267085738">
      <w:bodyDiv w:val="1"/>
      <w:marLeft w:val="0"/>
      <w:marRight w:val="0"/>
      <w:marTop w:val="0"/>
      <w:marBottom w:val="0"/>
      <w:divBdr>
        <w:top w:val="none" w:sz="0" w:space="0" w:color="auto"/>
        <w:left w:val="none" w:sz="0" w:space="0" w:color="auto"/>
        <w:bottom w:val="none" w:sz="0" w:space="0" w:color="auto"/>
        <w:right w:val="none" w:sz="0" w:space="0" w:color="auto"/>
      </w:divBdr>
    </w:div>
    <w:div w:id="281766167">
      <w:bodyDiv w:val="1"/>
      <w:marLeft w:val="0"/>
      <w:marRight w:val="0"/>
      <w:marTop w:val="0"/>
      <w:marBottom w:val="0"/>
      <w:divBdr>
        <w:top w:val="none" w:sz="0" w:space="0" w:color="auto"/>
        <w:left w:val="none" w:sz="0" w:space="0" w:color="auto"/>
        <w:bottom w:val="none" w:sz="0" w:space="0" w:color="auto"/>
        <w:right w:val="none" w:sz="0" w:space="0" w:color="auto"/>
      </w:divBdr>
    </w:div>
    <w:div w:id="337121732">
      <w:bodyDiv w:val="1"/>
      <w:marLeft w:val="0"/>
      <w:marRight w:val="0"/>
      <w:marTop w:val="0"/>
      <w:marBottom w:val="0"/>
      <w:divBdr>
        <w:top w:val="none" w:sz="0" w:space="0" w:color="auto"/>
        <w:left w:val="none" w:sz="0" w:space="0" w:color="auto"/>
        <w:bottom w:val="none" w:sz="0" w:space="0" w:color="auto"/>
        <w:right w:val="none" w:sz="0" w:space="0" w:color="auto"/>
      </w:divBdr>
    </w:div>
    <w:div w:id="382753438">
      <w:bodyDiv w:val="1"/>
      <w:marLeft w:val="0"/>
      <w:marRight w:val="0"/>
      <w:marTop w:val="0"/>
      <w:marBottom w:val="0"/>
      <w:divBdr>
        <w:top w:val="none" w:sz="0" w:space="0" w:color="auto"/>
        <w:left w:val="none" w:sz="0" w:space="0" w:color="auto"/>
        <w:bottom w:val="none" w:sz="0" w:space="0" w:color="auto"/>
        <w:right w:val="none" w:sz="0" w:space="0" w:color="auto"/>
      </w:divBdr>
    </w:div>
    <w:div w:id="409229038">
      <w:bodyDiv w:val="1"/>
      <w:marLeft w:val="0"/>
      <w:marRight w:val="0"/>
      <w:marTop w:val="0"/>
      <w:marBottom w:val="0"/>
      <w:divBdr>
        <w:top w:val="none" w:sz="0" w:space="0" w:color="auto"/>
        <w:left w:val="none" w:sz="0" w:space="0" w:color="auto"/>
        <w:bottom w:val="none" w:sz="0" w:space="0" w:color="auto"/>
        <w:right w:val="none" w:sz="0" w:space="0" w:color="auto"/>
      </w:divBdr>
    </w:div>
    <w:div w:id="512183062">
      <w:bodyDiv w:val="1"/>
      <w:marLeft w:val="0"/>
      <w:marRight w:val="0"/>
      <w:marTop w:val="0"/>
      <w:marBottom w:val="0"/>
      <w:divBdr>
        <w:top w:val="none" w:sz="0" w:space="0" w:color="auto"/>
        <w:left w:val="none" w:sz="0" w:space="0" w:color="auto"/>
        <w:bottom w:val="none" w:sz="0" w:space="0" w:color="auto"/>
        <w:right w:val="none" w:sz="0" w:space="0" w:color="auto"/>
      </w:divBdr>
      <w:divsChild>
        <w:div w:id="103768575">
          <w:marLeft w:val="0"/>
          <w:marRight w:val="0"/>
          <w:marTop w:val="0"/>
          <w:marBottom w:val="0"/>
          <w:divBdr>
            <w:top w:val="none" w:sz="0" w:space="0" w:color="auto"/>
            <w:left w:val="none" w:sz="0" w:space="0" w:color="auto"/>
            <w:bottom w:val="none" w:sz="0" w:space="0" w:color="auto"/>
            <w:right w:val="none" w:sz="0" w:space="0" w:color="auto"/>
          </w:divBdr>
        </w:div>
        <w:div w:id="1201625404">
          <w:marLeft w:val="0"/>
          <w:marRight w:val="0"/>
          <w:marTop w:val="0"/>
          <w:marBottom w:val="0"/>
          <w:divBdr>
            <w:top w:val="none" w:sz="0" w:space="0" w:color="auto"/>
            <w:left w:val="none" w:sz="0" w:space="0" w:color="auto"/>
            <w:bottom w:val="none" w:sz="0" w:space="0" w:color="auto"/>
            <w:right w:val="none" w:sz="0" w:space="0" w:color="auto"/>
          </w:divBdr>
        </w:div>
      </w:divsChild>
    </w:div>
    <w:div w:id="566694180">
      <w:bodyDiv w:val="1"/>
      <w:marLeft w:val="0"/>
      <w:marRight w:val="0"/>
      <w:marTop w:val="0"/>
      <w:marBottom w:val="0"/>
      <w:divBdr>
        <w:top w:val="none" w:sz="0" w:space="0" w:color="auto"/>
        <w:left w:val="none" w:sz="0" w:space="0" w:color="auto"/>
        <w:bottom w:val="none" w:sz="0" w:space="0" w:color="auto"/>
        <w:right w:val="none" w:sz="0" w:space="0" w:color="auto"/>
      </w:divBdr>
    </w:div>
    <w:div w:id="579759087">
      <w:bodyDiv w:val="1"/>
      <w:marLeft w:val="0"/>
      <w:marRight w:val="0"/>
      <w:marTop w:val="0"/>
      <w:marBottom w:val="0"/>
      <w:divBdr>
        <w:top w:val="none" w:sz="0" w:space="0" w:color="auto"/>
        <w:left w:val="none" w:sz="0" w:space="0" w:color="auto"/>
        <w:bottom w:val="none" w:sz="0" w:space="0" w:color="auto"/>
        <w:right w:val="none" w:sz="0" w:space="0" w:color="auto"/>
      </w:divBdr>
    </w:div>
    <w:div w:id="605885305">
      <w:bodyDiv w:val="1"/>
      <w:marLeft w:val="0"/>
      <w:marRight w:val="0"/>
      <w:marTop w:val="0"/>
      <w:marBottom w:val="0"/>
      <w:divBdr>
        <w:top w:val="none" w:sz="0" w:space="0" w:color="auto"/>
        <w:left w:val="none" w:sz="0" w:space="0" w:color="auto"/>
        <w:bottom w:val="none" w:sz="0" w:space="0" w:color="auto"/>
        <w:right w:val="none" w:sz="0" w:space="0" w:color="auto"/>
      </w:divBdr>
    </w:div>
    <w:div w:id="643584828">
      <w:bodyDiv w:val="1"/>
      <w:marLeft w:val="0"/>
      <w:marRight w:val="0"/>
      <w:marTop w:val="0"/>
      <w:marBottom w:val="0"/>
      <w:divBdr>
        <w:top w:val="none" w:sz="0" w:space="0" w:color="auto"/>
        <w:left w:val="none" w:sz="0" w:space="0" w:color="auto"/>
        <w:bottom w:val="none" w:sz="0" w:space="0" w:color="auto"/>
        <w:right w:val="none" w:sz="0" w:space="0" w:color="auto"/>
      </w:divBdr>
    </w:div>
    <w:div w:id="748624785">
      <w:bodyDiv w:val="1"/>
      <w:marLeft w:val="0"/>
      <w:marRight w:val="0"/>
      <w:marTop w:val="0"/>
      <w:marBottom w:val="0"/>
      <w:divBdr>
        <w:top w:val="none" w:sz="0" w:space="0" w:color="auto"/>
        <w:left w:val="none" w:sz="0" w:space="0" w:color="auto"/>
        <w:bottom w:val="none" w:sz="0" w:space="0" w:color="auto"/>
        <w:right w:val="none" w:sz="0" w:space="0" w:color="auto"/>
      </w:divBdr>
    </w:div>
    <w:div w:id="778912583">
      <w:bodyDiv w:val="1"/>
      <w:marLeft w:val="0"/>
      <w:marRight w:val="0"/>
      <w:marTop w:val="0"/>
      <w:marBottom w:val="0"/>
      <w:divBdr>
        <w:top w:val="none" w:sz="0" w:space="0" w:color="auto"/>
        <w:left w:val="none" w:sz="0" w:space="0" w:color="auto"/>
        <w:bottom w:val="none" w:sz="0" w:space="0" w:color="auto"/>
        <w:right w:val="none" w:sz="0" w:space="0" w:color="auto"/>
      </w:divBdr>
    </w:div>
    <w:div w:id="817258924">
      <w:bodyDiv w:val="1"/>
      <w:marLeft w:val="0"/>
      <w:marRight w:val="0"/>
      <w:marTop w:val="0"/>
      <w:marBottom w:val="0"/>
      <w:divBdr>
        <w:top w:val="none" w:sz="0" w:space="0" w:color="auto"/>
        <w:left w:val="none" w:sz="0" w:space="0" w:color="auto"/>
        <w:bottom w:val="none" w:sz="0" w:space="0" w:color="auto"/>
        <w:right w:val="none" w:sz="0" w:space="0" w:color="auto"/>
      </w:divBdr>
      <w:divsChild>
        <w:div w:id="1148933107">
          <w:marLeft w:val="0"/>
          <w:marRight w:val="0"/>
          <w:marTop w:val="0"/>
          <w:marBottom w:val="0"/>
          <w:divBdr>
            <w:top w:val="none" w:sz="0" w:space="0" w:color="auto"/>
            <w:left w:val="none" w:sz="0" w:space="0" w:color="auto"/>
            <w:bottom w:val="none" w:sz="0" w:space="0" w:color="auto"/>
            <w:right w:val="none" w:sz="0" w:space="0" w:color="auto"/>
          </w:divBdr>
          <w:divsChild>
            <w:div w:id="430669311">
              <w:marLeft w:val="0"/>
              <w:marRight w:val="0"/>
              <w:marTop w:val="0"/>
              <w:marBottom w:val="0"/>
              <w:divBdr>
                <w:top w:val="none" w:sz="0" w:space="0" w:color="auto"/>
                <w:left w:val="none" w:sz="0" w:space="0" w:color="auto"/>
                <w:bottom w:val="none" w:sz="0" w:space="0" w:color="auto"/>
                <w:right w:val="none" w:sz="0" w:space="0" w:color="auto"/>
              </w:divBdr>
            </w:div>
            <w:div w:id="538667504">
              <w:marLeft w:val="0"/>
              <w:marRight w:val="0"/>
              <w:marTop w:val="0"/>
              <w:marBottom w:val="0"/>
              <w:divBdr>
                <w:top w:val="none" w:sz="0" w:space="0" w:color="auto"/>
                <w:left w:val="none" w:sz="0" w:space="0" w:color="auto"/>
                <w:bottom w:val="none" w:sz="0" w:space="0" w:color="auto"/>
                <w:right w:val="none" w:sz="0" w:space="0" w:color="auto"/>
              </w:divBdr>
            </w:div>
            <w:div w:id="1011491483">
              <w:marLeft w:val="0"/>
              <w:marRight w:val="0"/>
              <w:marTop w:val="0"/>
              <w:marBottom w:val="0"/>
              <w:divBdr>
                <w:top w:val="none" w:sz="0" w:space="0" w:color="auto"/>
                <w:left w:val="none" w:sz="0" w:space="0" w:color="auto"/>
                <w:bottom w:val="none" w:sz="0" w:space="0" w:color="auto"/>
                <w:right w:val="none" w:sz="0" w:space="0" w:color="auto"/>
              </w:divBdr>
            </w:div>
            <w:div w:id="1466435542">
              <w:marLeft w:val="0"/>
              <w:marRight w:val="0"/>
              <w:marTop w:val="0"/>
              <w:marBottom w:val="0"/>
              <w:divBdr>
                <w:top w:val="none" w:sz="0" w:space="0" w:color="auto"/>
                <w:left w:val="none" w:sz="0" w:space="0" w:color="auto"/>
                <w:bottom w:val="none" w:sz="0" w:space="0" w:color="auto"/>
                <w:right w:val="none" w:sz="0" w:space="0" w:color="auto"/>
              </w:divBdr>
            </w:div>
            <w:div w:id="1549685935">
              <w:marLeft w:val="0"/>
              <w:marRight w:val="0"/>
              <w:marTop w:val="0"/>
              <w:marBottom w:val="0"/>
              <w:divBdr>
                <w:top w:val="none" w:sz="0" w:space="0" w:color="auto"/>
                <w:left w:val="none" w:sz="0" w:space="0" w:color="auto"/>
                <w:bottom w:val="none" w:sz="0" w:space="0" w:color="auto"/>
                <w:right w:val="none" w:sz="0" w:space="0" w:color="auto"/>
              </w:divBdr>
            </w:div>
            <w:div w:id="16219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51064">
      <w:bodyDiv w:val="1"/>
      <w:marLeft w:val="0"/>
      <w:marRight w:val="0"/>
      <w:marTop w:val="0"/>
      <w:marBottom w:val="0"/>
      <w:divBdr>
        <w:top w:val="none" w:sz="0" w:space="0" w:color="auto"/>
        <w:left w:val="none" w:sz="0" w:space="0" w:color="auto"/>
        <w:bottom w:val="none" w:sz="0" w:space="0" w:color="auto"/>
        <w:right w:val="none" w:sz="0" w:space="0" w:color="auto"/>
      </w:divBdr>
    </w:div>
    <w:div w:id="837117618">
      <w:bodyDiv w:val="1"/>
      <w:marLeft w:val="0"/>
      <w:marRight w:val="0"/>
      <w:marTop w:val="0"/>
      <w:marBottom w:val="0"/>
      <w:divBdr>
        <w:top w:val="none" w:sz="0" w:space="0" w:color="auto"/>
        <w:left w:val="none" w:sz="0" w:space="0" w:color="auto"/>
        <w:bottom w:val="none" w:sz="0" w:space="0" w:color="auto"/>
        <w:right w:val="none" w:sz="0" w:space="0" w:color="auto"/>
      </w:divBdr>
    </w:div>
    <w:div w:id="854535212">
      <w:bodyDiv w:val="1"/>
      <w:marLeft w:val="0"/>
      <w:marRight w:val="0"/>
      <w:marTop w:val="0"/>
      <w:marBottom w:val="0"/>
      <w:divBdr>
        <w:top w:val="none" w:sz="0" w:space="0" w:color="auto"/>
        <w:left w:val="none" w:sz="0" w:space="0" w:color="auto"/>
        <w:bottom w:val="none" w:sz="0" w:space="0" w:color="auto"/>
        <w:right w:val="none" w:sz="0" w:space="0" w:color="auto"/>
      </w:divBdr>
    </w:div>
    <w:div w:id="969437633">
      <w:bodyDiv w:val="1"/>
      <w:marLeft w:val="0"/>
      <w:marRight w:val="0"/>
      <w:marTop w:val="0"/>
      <w:marBottom w:val="0"/>
      <w:divBdr>
        <w:top w:val="none" w:sz="0" w:space="0" w:color="auto"/>
        <w:left w:val="none" w:sz="0" w:space="0" w:color="auto"/>
        <w:bottom w:val="none" w:sz="0" w:space="0" w:color="auto"/>
        <w:right w:val="none" w:sz="0" w:space="0" w:color="auto"/>
      </w:divBdr>
    </w:div>
    <w:div w:id="1005132261">
      <w:bodyDiv w:val="1"/>
      <w:marLeft w:val="0"/>
      <w:marRight w:val="0"/>
      <w:marTop w:val="0"/>
      <w:marBottom w:val="0"/>
      <w:divBdr>
        <w:top w:val="none" w:sz="0" w:space="0" w:color="auto"/>
        <w:left w:val="none" w:sz="0" w:space="0" w:color="auto"/>
        <w:bottom w:val="none" w:sz="0" w:space="0" w:color="auto"/>
        <w:right w:val="none" w:sz="0" w:space="0" w:color="auto"/>
      </w:divBdr>
    </w:div>
    <w:div w:id="1138449282">
      <w:bodyDiv w:val="1"/>
      <w:marLeft w:val="0"/>
      <w:marRight w:val="0"/>
      <w:marTop w:val="0"/>
      <w:marBottom w:val="0"/>
      <w:divBdr>
        <w:top w:val="none" w:sz="0" w:space="0" w:color="auto"/>
        <w:left w:val="none" w:sz="0" w:space="0" w:color="auto"/>
        <w:bottom w:val="none" w:sz="0" w:space="0" w:color="auto"/>
        <w:right w:val="none" w:sz="0" w:space="0" w:color="auto"/>
      </w:divBdr>
    </w:div>
    <w:div w:id="1298878531">
      <w:bodyDiv w:val="1"/>
      <w:marLeft w:val="0"/>
      <w:marRight w:val="0"/>
      <w:marTop w:val="0"/>
      <w:marBottom w:val="0"/>
      <w:divBdr>
        <w:top w:val="none" w:sz="0" w:space="0" w:color="auto"/>
        <w:left w:val="none" w:sz="0" w:space="0" w:color="auto"/>
        <w:bottom w:val="none" w:sz="0" w:space="0" w:color="auto"/>
        <w:right w:val="none" w:sz="0" w:space="0" w:color="auto"/>
      </w:divBdr>
    </w:div>
    <w:div w:id="1349410277">
      <w:bodyDiv w:val="1"/>
      <w:marLeft w:val="0"/>
      <w:marRight w:val="0"/>
      <w:marTop w:val="0"/>
      <w:marBottom w:val="0"/>
      <w:divBdr>
        <w:top w:val="none" w:sz="0" w:space="0" w:color="auto"/>
        <w:left w:val="none" w:sz="0" w:space="0" w:color="auto"/>
        <w:bottom w:val="none" w:sz="0" w:space="0" w:color="auto"/>
        <w:right w:val="none" w:sz="0" w:space="0" w:color="auto"/>
      </w:divBdr>
    </w:div>
    <w:div w:id="1378092110">
      <w:bodyDiv w:val="1"/>
      <w:marLeft w:val="0"/>
      <w:marRight w:val="0"/>
      <w:marTop w:val="0"/>
      <w:marBottom w:val="0"/>
      <w:divBdr>
        <w:top w:val="none" w:sz="0" w:space="0" w:color="auto"/>
        <w:left w:val="none" w:sz="0" w:space="0" w:color="auto"/>
        <w:bottom w:val="none" w:sz="0" w:space="0" w:color="auto"/>
        <w:right w:val="none" w:sz="0" w:space="0" w:color="auto"/>
      </w:divBdr>
    </w:div>
    <w:div w:id="1398360799">
      <w:bodyDiv w:val="1"/>
      <w:marLeft w:val="0"/>
      <w:marRight w:val="0"/>
      <w:marTop w:val="0"/>
      <w:marBottom w:val="0"/>
      <w:divBdr>
        <w:top w:val="none" w:sz="0" w:space="0" w:color="auto"/>
        <w:left w:val="none" w:sz="0" w:space="0" w:color="auto"/>
        <w:bottom w:val="none" w:sz="0" w:space="0" w:color="auto"/>
        <w:right w:val="none" w:sz="0" w:space="0" w:color="auto"/>
      </w:divBdr>
    </w:div>
    <w:div w:id="1417359602">
      <w:bodyDiv w:val="1"/>
      <w:marLeft w:val="0"/>
      <w:marRight w:val="0"/>
      <w:marTop w:val="0"/>
      <w:marBottom w:val="0"/>
      <w:divBdr>
        <w:top w:val="none" w:sz="0" w:space="0" w:color="auto"/>
        <w:left w:val="none" w:sz="0" w:space="0" w:color="auto"/>
        <w:bottom w:val="none" w:sz="0" w:space="0" w:color="auto"/>
        <w:right w:val="none" w:sz="0" w:space="0" w:color="auto"/>
      </w:divBdr>
    </w:div>
    <w:div w:id="1458913375">
      <w:bodyDiv w:val="1"/>
      <w:marLeft w:val="0"/>
      <w:marRight w:val="0"/>
      <w:marTop w:val="0"/>
      <w:marBottom w:val="0"/>
      <w:divBdr>
        <w:top w:val="none" w:sz="0" w:space="0" w:color="auto"/>
        <w:left w:val="none" w:sz="0" w:space="0" w:color="auto"/>
        <w:bottom w:val="none" w:sz="0" w:space="0" w:color="auto"/>
        <w:right w:val="none" w:sz="0" w:space="0" w:color="auto"/>
      </w:divBdr>
    </w:div>
    <w:div w:id="1466193781">
      <w:bodyDiv w:val="1"/>
      <w:marLeft w:val="0"/>
      <w:marRight w:val="0"/>
      <w:marTop w:val="0"/>
      <w:marBottom w:val="0"/>
      <w:divBdr>
        <w:top w:val="none" w:sz="0" w:space="0" w:color="auto"/>
        <w:left w:val="none" w:sz="0" w:space="0" w:color="auto"/>
        <w:bottom w:val="none" w:sz="0" w:space="0" w:color="auto"/>
        <w:right w:val="none" w:sz="0" w:space="0" w:color="auto"/>
      </w:divBdr>
    </w:div>
    <w:div w:id="1494032459">
      <w:bodyDiv w:val="1"/>
      <w:marLeft w:val="0"/>
      <w:marRight w:val="0"/>
      <w:marTop w:val="0"/>
      <w:marBottom w:val="0"/>
      <w:divBdr>
        <w:top w:val="none" w:sz="0" w:space="0" w:color="auto"/>
        <w:left w:val="none" w:sz="0" w:space="0" w:color="auto"/>
        <w:bottom w:val="none" w:sz="0" w:space="0" w:color="auto"/>
        <w:right w:val="none" w:sz="0" w:space="0" w:color="auto"/>
      </w:divBdr>
    </w:div>
    <w:div w:id="1529295621">
      <w:bodyDiv w:val="1"/>
      <w:marLeft w:val="0"/>
      <w:marRight w:val="0"/>
      <w:marTop w:val="0"/>
      <w:marBottom w:val="0"/>
      <w:divBdr>
        <w:top w:val="none" w:sz="0" w:space="0" w:color="auto"/>
        <w:left w:val="none" w:sz="0" w:space="0" w:color="auto"/>
        <w:bottom w:val="none" w:sz="0" w:space="0" w:color="auto"/>
        <w:right w:val="none" w:sz="0" w:space="0" w:color="auto"/>
      </w:divBdr>
    </w:div>
    <w:div w:id="1569223083">
      <w:bodyDiv w:val="1"/>
      <w:marLeft w:val="0"/>
      <w:marRight w:val="0"/>
      <w:marTop w:val="0"/>
      <w:marBottom w:val="0"/>
      <w:divBdr>
        <w:top w:val="none" w:sz="0" w:space="0" w:color="auto"/>
        <w:left w:val="none" w:sz="0" w:space="0" w:color="auto"/>
        <w:bottom w:val="none" w:sz="0" w:space="0" w:color="auto"/>
        <w:right w:val="none" w:sz="0" w:space="0" w:color="auto"/>
      </w:divBdr>
    </w:div>
    <w:div w:id="1609770334">
      <w:bodyDiv w:val="1"/>
      <w:marLeft w:val="0"/>
      <w:marRight w:val="0"/>
      <w:marTop w:val="0"/>
      <w:marBottom w:val="0"/>
      <w:divBdr>
        <w:top w:val="none" w:sz="0" w:space="0" w:color="auto"/>
        <w:left w:val="none" w:sz="0" w:space="0" w:color="auto"/>
        <w:bottom w:val="none" w:sz="0" w:space="0" w:color="auto"/>
        <w:right w:val="none" w:sz="0" w:space="0" w:color="auto"/>
      </w:divBdr>
    </w:div>
    <w:div w:id="1628856262">
      <w:bodyDiv w:val="1"/>
      <w:marLeft w:val="0"/>
      <w:marRight w:val="0"/>
      <w:marTop w:val="0"/>
      <w:marBottom w:val="0"/>
      <w:divBdr>
        <w:top w:val="none" w:sz="0" w:space="0" w:color="auto"/>
        <w:left w:val="none" w:sz="0" w:space="0" w:color="auto"/>
        <w:bottom w:val="none" w:sz="0" w:space="0" w:color="auto"/>
        <w:right w:val="none" w:sz="0" w:space="0" w:color="auto"/>
      </w:divBdr>
    </w:div>
    <w:div w:id="1673412329">
      <w:bodyDiv w:val="1"/>
      <w:marLeft w:val="0"/>
      <w:marRight w:val="0"/>
      <w:marTop w:val="0"/>
      <w:marBottom w:val="0"/>
      <w:divBdr>
        <w:top w:val="none" w:sz="0" w:space="0" w:color="auto"/>
        <w:left w:val="none" w:sz="0" w:space="0" w:color="auto"/>
        <w:bottom w:val="none" w:sz="0" w:space="0" w:color="auto"/>
        <w:right w:val="none" w:sz="0" w:space="0" w:color="auto"/>
      </w:divBdr>
    </w:div>
    <w:div w:id="1683238053">
      <w:bodyDiv w:val="1"/>
      <w:marLeft w:val="0"/>
      <w:marRight w:val="0"/>
      <w:marTop w:val="0"/>
      <w:marBottom w:val="0"/>
      <w:divBdr>
        <w:top w:val="none" w:sz="0" w:space="0" w:color="auto"/>
        <w:left w:val="none" w:sz="0" w:space="0" w:color="auto"/>
        <w:bottom w:val="none" w:sz="0" w:space="0" w:color="auto"/>
        <w:right w:val="none" w:sz="0" w:space="0" w:color="auto"/>
      </w:divBdr>
      <w:divsChild>
        <w:div w:id="1436441245">
          <w:marLeft w:val="0"/>
          <w:marRight w:val="0"/>
          <w:marTop w:val="0"/>
          <w:marBottom w:val="0"/>
          <w:divBdr>
            <w:top w:val="none" w:sz="0" w:space="0" w:color="auto"/>
            <w:left w:val="none" w:sz="0" w:space="0" w:color="auto"/>
            <w:bottom w:val="none" w:sz="0" w:space="0" w:color="auto"/>
            <w:right w:val="none" w:sz="0" w:space="0" w:color="auto"/>
          </w:divBdr>
        </w:div>
        <w:div w:id="1492058495">
          <w:marLeft w:val="0"/>
          <w:marRight w:val="0"/>
          <w:marTop w:val="0"/>
          <w:marBottom w:val="0"/>
          <w:divBdr>
            <w:top w:val="none" w:sz="0" w:space="0" w:color="auto"/>
            <w:left w:val="none" w:sz="0" w:space="0" w:color="auto"/>
            <w:bottom w:val="none" w:sz="0" w:space="0" w:color="auto"/>
            <w:right w:val="none" w:sz="0" w:space="0" w:color="auto"/>
          </w:divBdr>
        </w:div>
        <w:div w:id="1670017455">
          <w:marLeft w:val="0"/>
          <w:marRight w:val="0"/>
          <w:marTop w:val="0"/>
          <w:marBottom w:val="0"/>
          <w:divBdr>
            <w:top w:val="none" w:sz="0" w:space="0" w:color="auto"/>
            <w:left w:val="none" w:sz="0" w:space="0" w:color="auto"/>
            <w:bottom w:val="none" w:sz="0" w:space="0" w:color="auto"/>
            <w:right w:val="none" w:sz="0" w:space="0" w:color="auto"/>
          </w:divBdr>
        </w:div>
        <w:div w:id="2103329422">
          <w:marLeft w:val="0"/>
          <w:marRight w:val="0"/>
          <w:marTop w:val="0"/>
          <w:marBottom w:val="0"/>
          <w:divBdr>
            <w:top w:val="none" w:sz="0" w:space="0" w:color="auto"/>
            <w:left w:val="none" w:sz="0" w:space="0" w:color="auto"/>
            <w:bottom w:val="none" w:sz="0" w:space="0" w:color="auto"/>
            <w:right w:val="none" w:sz="0" w:space="0" w:color="auto"/>
          </w:divBdr>
        </w:div>
      </w:divsChild>
    </w:div>
    <w:div w:id="1777359024">
      <w:bodyDiv w:val="1"/>
      <w:marLeft w:val="0"/>
      <w:marRight w:val="0"/>
      <w:marTop w:val="0"/>
      <w:marBottom w:val="0"/>
      <w:divBdr>
        <w:top w:val="none" w:sz="0" w:space="0" w:color="auto"/>
        <w:left w:val="none" w:sz="0" w:space="0" w:color="auto"/>
        <w:bottom w:val="none" w:sz="0" w:space="0" w:color="auto"/>
        <w:right w:val="none" w:sz="0" w:space="0" w:color="auto"/>
      </w:divBdr>
    </w:div>
    <w:div w:id="1849832359">
      <w:bodyDiv w:val="1"/>
      <w:marLeft w:val="0"/>
      <w:marRight w:val="0"/>
      <w:marTop w:val="0"/>
      <w:marBottom w:val="0"/>
      <w:divBdr>
        <w:top w:val="none" w:sz="0" w:space="0" w:color="auto"/>
        <w:left w:val="none" w:sz="0" w:space="0" w:color="auto"/>
        <w:bottom w:val="none" w:sz="0" w:space="0" w:color="auto"/>
        <w:right w:val="none" w:sz="0" w:space="0" w:color="auto"/>
      </w:divBdr>
    </w:div>
    <w:div w:id="1908412581">
      <w:bodyDiv w:val="1"/>
      <w:marLeft w:val="0"/>
      <w:marRight w:val="0"/>
      <w:marTop w:val="0"/>
      <w:marBottom w:val="0"/>
      <w:divBdr>
        <w:top w:val="none" w:sz="0" w:space="0" w:color="auto"/>
        <w:left w:val="none" w:sz="0" w:space="0" w:color="auto"/>
        <w:bottom w:val="none" w:sz="0" w:space="0" w:color="auto"/>
        <w:right w:val="none" w:sz="0" w:space="0" w:color="auto"/>
      </w:divBdr>
    </w:div>
    <w:div w:id="1960144749">
      <w:bodyDiv w:val="1"/>
      <w:marLeft w:val="0"/>
      <w:marRight w:val="0"/>
      <w:marTop w:val="0"/>
      <w:marBottom w:val="0"/>
      <w:divBdr>
        <w:top w:val="none" w:sz="0" w:space="0" w:color="auto"/>
        <w:left w:val="none" w:sz="0" w:space="0" w:color="auto"/>
        <w:bottom w:val="none" w:sz="0" w:space="0" w:color="auto"/>
        <w:right w:val="none" w:sz="0" w:space="0" w:color="auto"/>
      </w:divBdr>
      <w:divsChild>
        <w:div w:id="126823740">
          <w:marLeft w:val="0"/>
          <w:marRight w:val="0"/>
          <w:marTop w:val="0"/>
          <w:marBottom w:val="0"/>
          <w:divBdr>
            <w:top w:val="none" w:sz="0" w:space="0" w:color="auto"/>
            <w:left w:val="none" w:sz="0" w:space="0" w:color="auto"/>
            <w:bottom w:val="none" w:sz="0" w:space="0" w:color="auto"/>
            <w:right w:val="none" w:sz="0" w:space="0" w:color="auto"/>
          </w:divBdr>
        </w:div>
        <w:div w:id="2035186623">
          <w:marLeft w:val="0"/>
          <w:marRight w:val="0"/>
          <w:marTop w:val="0"/>
          <w:marBottom w:val="0"/>
          <w:divBdr>
            <w:top w:val="none" w:sz="0" w:space="0" w:color="auto"/>
            <w:left w:val="none" w:sz="0" w:space="0" w:color="auto"/>
            <w:bottom w:val="none" w:sz="0" w:space="0" w:color="auto"/>
            <w:right w:val="none" w:sz="0" w:space="0" w:color="auto"/>
          </w:divBdr>
        </w:div>
      </w:divsChild>
    </w:div>
    <w:div w:id="1962149155">
      <w:bodyDiv w:val="1"/>
      <w:marLeft w:val="0"/>
      <w:marRight w:val="0"/>
      <w:marTop w:val="0"/>
      <w:marBottom w:val="0"/>
      <w:divBdr>
        <w:top w:val="none" w:sz="0" w:space="0" w:color="auto"/>
        <w:left w:val="none" w:sz="0" w:space="0" w:color="auto"/>
        <w:bottom w:val="none" w:sz="0" w:space="0" w:color="auto"/>
        <w:right w:val="none" w:sz="0" w:space="0" w:color="auto"/>
      </w:divBdr>
    </w:div>
    <w:div w:id="197093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beatrix.pfundstein@georgfischer.com" TargetMode="External"/><Relationship Id="rId18" Type="http://schemas.openxmlformats.org/officeDocument/2006/relationships/hyperlink" Target="https://www.uponor.com/en-en/products/ceiling-heating-and-cooling/tabs"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4.jpeg"/><Relationship Id="rId7" Type="http://schemas.openxmlformats.org/officeDocument/2006/relationships/settings" Target="settings.xml"/><Relationship Id="rId12" Type="http://schemas.openxmlformats.org/officeDocument/2006/relationships/hyperlink" Target="https://www.panta.mt/" TargetMode="External"/><Relationship Id="rId17" Type="http://schemas.openxmlformats.org/officeDocument/2006/relationships/image" Target="media/image1.em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georgfischer.com/en/newsroom/media-release-subscription.html" TargetMode="External"/><Relationship Id="rId20" Type="http://schemas.openxmlformats.org/officeDocument/2006/relationships/image" Target="media/image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ridentparkmalta.com/" TargetMode="External"/><Relationship Id="rId24" Type="http://schemas.openxmlformats.org/officeDocument/2006/relationships/image" Target="media/image7.jpeg"/><Relationship Id="rId5" Type="http://schemas.openxmlformats.org/officeDocument/2006/relationships/numbering" Target="numbering.xml"/><Relationship Id="rId15" Type="http://schemas.openxmlformats.org/officeDocument/2006/relationships/hyperlink" Target="http://www.uponor.com" TargetMode="External"/><Relationship Id="rId23" Type="http://schemas.openxmlformats.org/officeDocument/2006/relationships/image" Target="media/image6.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2.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georgfischer.com" TargetMode="External"/><Relationship Id="rId22" Type="http://schemas.openxmlformats.org/officeDocument/2006/relationships/image" Target="media/image5.jpe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6D15EB33159F49B34930CA74C0876C" ma:contentTypeVersion="12" ma:contentTypeDescription="Create a new document." ma:contentTypeScope="" ma:versionID="769cd8118bbf5d4c3829ed69b2eabe84">
  <xsd:schema xmlns:xsd="http://www.w3.org/2001/XMLSchema" xmlns:xs="http://www.w3.org/2001/XMLSchema" xmlns:p="http://schemas.microsoft.com/office/2006/metadata/properties" xmlns:ns1="http://schemas.microsoft.com/sharepoint/v3" xmlns:ns2="30997971-0543-495d-ba53-adc60f5c3c55" targetNamespace="http://schemas.microsoft.com/office/2006/metadata/properties" ma:root="true" ma:fieldsID="8c8f13f60616f88f2c94a407ae2b5306" ns1:_="" ns2:_="">
    <xsd:import namespace="http://schemas.microsoft.com/sharepoint/v3"/>
    <xsd:import namespace="30997971-0543-495d-ba53-adc60f5c3c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0997971-0543-495d-ba53-adc60f5c3c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3c81c80e-ac4b-478e-bfd2-27809ec9a526"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30997971-0543-495d-ba53-adc60f5c3c5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ECC3B1C-4E53-4D1F-9911-5BEAB451A9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0997971-0543-495d-ba53-adc60f5c3c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FF1BEBB-1475-44F0-B6B7-87641F4EE725}">
  <ds:schemaRefs>
    <ds:schemaRef ds:uri="http://schemas.openxmlformats.org/officeDocument/2006/bibliography"/>
  </ds:schemaRefs>
</ds:datastoreItem>
</file>

<file path=customXml/itemProps3.xml><?xml version="1.0" encoding="utf-8"?>
<ds:datastoreItem xmlns:ds="http://schemas.openxmlformats.org/officeDocument/2006/customXml" ds:itemID="{13A677D0-D108-4BDB-ABDD-CA5ACA420F3E}">
  <ds:schemaRefs>
    <ds:schemaRef ds:uri="http://schemas.microsoft.com/sharepoint/v3/contenttype/forms"/>
  </ds:schemaRefs>
</ds:datastoreItem>
</file>

<file path=customXml/itemProps4.xml><?xml version="1.0" encoding="utf-8"?>
<ds:datastoreItem xmlns:ds="http://schemas.openxmlformats.org/officeDocument/2006/customXml" ds:itemID="{47236147-0F1F-4229-97EA-463D1CEB9794}">
  <ds:schemaRefs>
    <ds:schemaRef ds:uri="http://schemas.microsoft.com/office/2006/metadata/properties"/>
    <ds:schemaRef ds:uri="http://schemas.microsoft.com/office/infopath/2007/PartnerControls"/>
    <ds:schemaRef ds:uri="http://schemas.microsoft.com/sharepoint/v3"/>
    <ds:schemaRef ds:uri="30997971-0543-495d-ba53-adc60f5c3c55"/>
  </ds:schemaRefs>
</ds:datastoreItem>
</file>

<file path=docMetadata/LabelInfo.xml><?xml version="1.0" encoding="utf-8"?>
<clbl:labelList xmlns:clbl="http://schemas.microsoft.com/office/2020/mipLabelMetadata">
  <clbl:label id="{8f8ff0ba-2c7f-4933-9c1e-ebae2a04b3e3}" enabled="1" method="Standard" siteId="{d0f5c1a2-e9a8-44ff-a1cc-b094c39a84d8}"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1734</Words>
  <Characters>9682</Characters>
  <Application>Microsoft Office Word</Application>
  <DocSecurity>0</DocSecurity>
  <Lines>248</Lines>
  <Paragraphs>76</Paragraphs>
  <ScaleCrop>false</ScaleCrop>
  <Company>ZigWare GmbH / ZigNet GmbH</Company>
  <LinksUpToDate>false</LinksUpToDate>
  <CharactersWithSpaces>11340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Sarah Siebert</dc:creator>
  <cp:keywords/>
  <cp:lastModifiedBy>Schüll, Jens</cp:lastModifiedBy>
  <cp:revision>35</cp:revision>
  <cp:lastPrinted>2025-09-16T10:57:00Z</cp:lastPrinted>
  <dcterms:created xsi:type="dcterms:W3CDTF">2025-10-15T06:18:00Z</dcterms:created>
  <dcterms:modified xsi:type="dcterms:W3CDTF">2025-12-01T11:02:00Z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f8ff0ba-2c7f-4933-9c1e-ebae2a04b3e3_Enabled">
    <vt:lpwstr>true</vt:lpwstr>
  </property>
  <property fmtid="{D5CDD505-2E9C-101B-9397-08002B2CF9AE}" pid="3" name="MSIP_Label_8f8ff0ba-2c7f-4933-9c1e-ebae2a04b3e3_SetDate">
    <vt:lpwstr>2024-03-19T12:19:26Z</vt:lpwstr>
  </property>
  <property fmtid="{D5CDD505-2E9C-101B-9397-08002B2CF9AE}" pid="4" name="MSIP_Label_8f8ff0ba-2c7f-4933-9c1e-ebae2a04b3e3_Method">
    <vt:lpwstr>Standard</vt:lpwstr>
  </property>
  <property fmtid="{D5CDD505-2E9C-101B-9397-08002B2CF9AE}" pid="5" name="MSIP_Label_8f8ff0ba-2c7f-4933-9c1e-ebae2a04b3e3_Name">
    <vt:lpwstr>Internal</vt:lpwstr>
  </property>
  <property fmtid="{D5CDD505-2E9C-101B-9397-08002B2CF9AE}" pid="6" name="MSIP_Label_8f8ff0ba-2c7f-4933-9c1e-ebae2a04b3e3_SiteId">
    <vt:lpwstr>d0f5c1a2-e9a8-44ff-a1cc-b094c39a84d8</vt:lpwstr>
  </property>
  <property fmtid="{D5CDD505-2E9C-101B-9397-08002B2CF9AE}" pid="7" name="MSIP_Label_8f8ff0ba-2c7f-4933-9c1e-ebae2a04b3e3_ActionId">
    <vt:lpwstr>591da75d-56a1-4ae7-87de-6a41ced9d5fa</vt:lpwstr>
  </property>
  <property fmtid="{D5CDD505-2E9C-101B-9397-08002B2CF9AE}" pid="8" name="MSIP_Label_8f8ff0ba-2c7f-4933-9c1e-ebae2a04b3e3_ContentBits">
    <vt:lpwstr>3</vt:lpwstr>
  </property>
  <property fmtid="{D5CDD505-2E9C-101B-9397-08002B2CF9AE}" pid="9" name="_ip_UnifiedCompliancePolicyUIAction">
    <vt:lpwstr/>
  </property>
  <property fmtid="{D5CDD505-2E9C-101B-9397-08002B2CF9AE}" pid="10" name="lcf76f155ced4ddcb4097134ff3c332f">
    <vt:lpwstr/>
  </property>
  <property fmtid="{D5CDD505-2E9C-101B-9397-08002B2CF9AE}" pid="11" name="TaxCatchAll">
    <vt:lpwstr/>
  </property>
  <property fmtid="{D5CDD505-2E9C-101B-9397-08002B2CF9AE}" pid="12" name="_ip_UnifiedCompliancePolicyProperties">
    <vt:lpwstr/>
  </property>
  <property fmtid="{D5CDD505-2E9C-101B-9397-08002B2CF9AE}" pid="13" name="ContentTypeId">
    <vt:lpwstr>0x010100216D15EB33159F49B34930CA74C0876C</vt:lpwstr>
  </property>
  <property fmtid="{D5CDD505-2E9C-101B-9397-08002B2CF9AE}" pid="14" name="MediaServiceImageTags">
    <vt:lpwstr/>
  </property>
</Properties>
</file>