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C815CD" w:rsidRPr="005F383F" w14:paraId="629B19BC" w14:textId="77777777" w:rsidTr="004C2661">
        <w:trPr>
          <w:gridAfter w:val="1"/>
          <w:wAfter w:w="4205" w:type="dxa"/>
          <w:trHeight w:val="794"/>
        </w:trPr>
        <w:tc>
          <w:tcPr>
            <w:tcW w:w="4855" w:type="dxa"/>
            <w:gridSpan w:val="2"/>
          </w:tcPr>
          <w:p w14:paraId="0EBF793F" w14:textId="648AA86A" w:rsidR="00C815CD" w:rsidRPr="005F383F" w:rsidRDefault="00AF6352" w:rsidP="006E0B5F">
            <w:pPr>
              <w:pStyle w:val="SenderAddress"/>
              <w:rPr>
                <w:rFonts w:ascii="Rockwell" w:hAnsi="Rockwell" w:cs="Arial"/>
                <w:b/>
                <w:sz w:val="36"/>
                <w:szCs w:val="20"/>
                <w:lang w:val="de-DE"/>
              </w:rPr>
            </w:pPr>
            <w:r w:rsidRPr="005F383F">
              <w:rPr>
                <w:rFonts w:ascii="Rockwell" w:hAnsi="Rockwell" w:cs="Arial"/>
                <w:b/>
                <w:sz w:val="36"/>
                <w:szCs w:val="20"/>
                <w:lang w:val="de-DE"/>
              </w:rPr>
              <w:t>Medi</w:t>
            </w:r>
            <w:r w:rsidR="00AC2E07">
              <w:rPr>
                <w:rFonts w:ascii="Rockwell" w:hAnsi="Rockwell" w:cs="Arial"/>
                <w:b/>
                <w:sz w:val="36"/>
                <w:szCs w:val="20"/>
                <w:lang w:val="de-DE"/>
              </w:rPr>
              <w:t>enmitteilung</w:t>
            </w:r>
            <w:r w:rsidR="005A39F7" w:rsidRPr="005F383F">
              <w:rPr>
                <w:rFonts w:ascii="Rockwell" w:hAnsi="Rockwell" w:cs="Arial"/>
                <w:b/>
                <w:sz w:val="36"/>
                <w:szCs w:val="20"/>
                <w:lang w:val="de-DE"/>
              </w:rPr>
              <w:t xml:space="preserve"> </w:t>
            </w:r>
            <w:r w:rsidR="005D0FC7" w:rsidRPr="005F383F">
              <w:rPr>
                <w:rFonts w:ascii="Rockwell" w:hAnsi="Rockwell" w:cs="Arial"/>
                <w:b/>
                <w:sz w:val="36"/>
                <w:szCs w:val="20"/>
                <w:lang w:val="de-DE"/>
              </w:rPr>
              <w:t xml:space="preserve"> </w:t>
            </w:r>
          </w:p>
        </w:tc>
      </w:tr>
      <w:tr w:rsidR="00C815CD" w:rsidRPr="005F383F" w14:paraId="28183159" w14:textId="77777777" w:rsidTr="00BF2331">
        <w:trPr>
          <w:gridAfter w:val="2"/>
          <w:wAfter w:w="5280" w:type="dxa"/>
          <w:trHeight w:hRule="exact" w:val="284"/>
        </w:trPr>
        <w:tc>
          <w:tcPr>
            <w:tcW w:w="3780" w:type="dxa"/>
          </w:tcPr>
          <w:p w14:paraId="733735CF" w14:textId="11EADFA4" w:rsidR="00C815CD" w:rsidRPr="005F383F" w:rsidRDefault="006F6CB3" w:rsidP="006E0B5F">
            <w:pPr>
              <w:spacing w:line="240" w:lineRule="auto"/>
              <w:rPr>
                <w:rFonts w:cs="Arial"/>
                <w:sz w:val="20"/>
                <w:lang w:val="de-DE"/>
              </w:rPr>
            </w:pPr>
            <w:r w:rsidRPr="005F383F">
              <w:rPr>
                <w:rFonts w:cs="Arial"/>
                <w:sz w:val="20"/>
                <w:lang w:val="de-DE"/>
              </w:rPr>
              <w:t xml:space="preserve">Frankfurt/Main, </w:t>
            </w:r>
            <w:r w:rsidR="00C265B0" w:rsidRPr="005F383F">
              <w:rPr>
                <w:rFonts w:cs="Arial"/>
                <w:sz w:val="20"/>
                <w:lang w:val="de-DE"/>
              </w:rPr>
              <w:t>17</w:t>
            </w:r>
            <w:r w:rsidR="00AC2E07">
              <w:rPr>
                <w:rFonts w:cs="Arial"/>
                <w:sz w:val="20"/>
                <w:lang w:val="de-DE"/>
              </w:rPr>
              <w:t>. März</w:t>
            </w:r>
            <w:r w:rsidR="00BF2331" w:rsidRPr="005F383F">
              <w:rPr>
                <w:rFonts w:cs="Arial"/>
                <w:sz w:val="20"/>
                <w:lang w:val="de-DE"/>
              </w:rPr>
              <w:t xml:space="preserve"> 2025</w:t>
            </w:r>
          </w:p>
        </w:tc>
      </w:tr>
      <w:tr w:rsidR="00C815CD" w:rsidRPr="005F383F" w14:paraId="75F60883" w14:textId="77777777" w:rsidTr="004C2661">
        <w:trPr>
          <w:trHeight w:val="332"/>
        </w:trPr>
        <w:tc>
          <w:tcPr>
            <w:tcW w:w="9060" w:type="dxa"/>
            <w:gridSpan w:val="3"/>
          </w:tcPr>
          <w:p w14:paraId="42EC16D8" w14:textId="77777777" w:rsidR="000057E5" w:rsidRDefault="000057E5" w:rsidP="006E0B5F">
            <w:pPr>
              <w:spacing w:line="240" w:lineRule="auto"/>
              <w:rPr>
                <w:rFonts w:cs="Arial"/>
                <w:b/>
                <w:bCs/>
                <w:sz w:val="20"/>
                <w:lang w:val="de-DE"/>
              </w:rPr>
            </w:pPr>
          </w:p>
          <w:p w14:paraId="6D327F67" w14:textId="77777777" w:rsidR="00FA47CD" w:rsidRPr="005F383F" w:rsidRDefault="00FA47CD" w:rsidP="006E0B5F">
            <w:pPr>
              <w:spacing w:line="240" w:lineRule="auto"/>
              <w:rPr>
                <w:rFonts w:cs="Arial"/>
                <w:b/>
                <w:bCs/>
                <w:sz w:val="20"/>
                <w:lang w:val="de-DE"/>
              </w:rPr>
            </w:pPr>
          </w:p>
          <w:p w14:paraId="76354032" w14:textId="77777777" w:rsidR="00E86FDB" w:rsidRPr="005F383F" w:rsidRDefault="00E86FDB" w:rsidP="006E0B5F">
            <w:pPr>
              <w:spacing w:line="240" w:lineRule="auto"/>
              <w:rPr>
                <w:rFonts w:cs="Arial"/>
                <w:b/>
                <w:bCs/>
                <w:sz w:val="20"/>
                <w:lang w:val="de-DE"/>
              </w:rPr>
            </w:pPr>
          </w:p>
          <w:p w14:paraId="11C1A7D3" w14:textId="1D56C71B" w:rsidR="00F63A3C" w:rsidRPr="005F383F" w:rsidRDefault="00F63A3C" w:rsidP="0043006E">
            <w:pPr>
              <w:spacing w:before="120" w:after="120" w:line="240" w:lineRule="auto"/>
              <w:rPr>
                <w:rFonts w:cs="Arial"/>
                <w:b/>
                <w:bCs/>
                <w:sz w:val="32"/>
                <w:szCs w:val="32"/>
                <w:lang w:val="de-DE"/>
              </w:rPr>
            </w:pPr>
            <w:r w:rsidRPr="005F383F">
              <w:rPr>
                <w:rFonts w:cs="Arial"/>
                <w:b/>
                <w:bCs/>
                <w:sz w:val="32"/>
                <w:szCs w:val="32"/>
                <w:lang w:val="de-DE"/>
              </w:rPr>
              <w:t xml:space="preserve">GF Building Flow Solutions: Synergien zwischen Produktkategorien für </w:t>
            </w:r>
            <w:r w:rsidR="002A5864">
              <w:rPr>
                <w:rFonts w:cs="Arial"/>
                <w:b/>
                <w:bCs/>
                <w:sz w:val="32"/>
                <w:szCs w:val="32"/>
                <w:lang w:val="de-DE"/>
              </w:rPr>
              <w:t>Flow Solutions</w:t>
            </w:r>
            <w:r w:rsidRPr="005F383F">
              <w:rPr>
                <w:rFonts w:cs="Arial"/>
                <w:b/>
                <w:bCs/>
                <w:sz w:val="32"/>
                <w:szCs w:val="32"/>
                <w:lang w:val="de-DE"/>
              </w:rPr>
              <w:t xml:space="preserve"> </w:t>
            </w:r>
            <w:r w:rsidR="007A0064">
              <w:rPr>
                <w:rFonts w:cs="Arial"/>
                <w:b/>
                <w:bCs/>
                <w:sz w:val="32"/>
                <w:szCs w:val="32"/>
                <w:lang w:val="de-DE"/>
              </w:rPr>
              <w:t>mit Mehrwert</w:t>
            </w:r>
          </w:p>
          <w:p w14:paraId="7E0DA903" w14:textId="25212170" w:rsidR="00DF11CC" w:rsidRPr="005F383F" w:rsidRDefault="00DF11CC" w:rsidP="00DF11CC">
            <w:pPr>
              <w:spacing w:before="120" w:after="120" w:line="240" w:lineRule="auto"/>
              <w:rPr>
                <w:rFonts w:cs="Arial"/>
                <w:b/>
                <w:sz w:val="20"/>
                <w:lang w:val="de-DE"/>
              </w:rPr>
            </w:pPr>
            <w:r w:rsidRPr="005F383F">
              <w:rPr>
                <w:rFonts w:cs="Arial"/>
                <w:b/>
                <w:sz w:val="20"/>
                <w:lang w:val="de-DE"/>
              </w:rPr>
              <w:t>Die Bauindustrie ist für einen großen Teil der weltweiten CO</w:t>
            </w:r>
            <w:r w:rsidRPr="007A0064">
              <w:rPr>
                <w:rFonts w:cs="Arial"/>
                <w:b/>
                <w:sz w:val="20"/>
                <w:vertAlign w:val="subscript"/>
                <w:lang w:val="de-DE"/>
              </w:rPr>
              <w:t>2</w:t>
            </w:r>
            <w:r w:rsidRPr="005F383F">
              <w:rPr>
                <w:rFonts w:cs="Arial"/>
                <w:b/>
                <w:sz w:val="20"/>
                <w:lang w:val="de-DE"/>
              </w:rPr>
              <w:t xml:space="preserve">-Emissionen verantwortlich. Der Bedarf an sauberem und sicherem Trinkwasser für eine wachsende Bevölkerung nimmt zu. </w:t>
            </w:r>
            <w:r w:rsidR="007A0064">
              <w:rPr>
                <w:rFonts w:cs="Arial"/>
                <w:b/>
                <w:sz w:val="20"/>
                <w:lang w:val="de-DE"/>
              </w:rPr>
              <w:br/>
            </w:r>
            <w:r w:rsidRPr="005F383F">
              <w:rPr>
                <w:rFonts w:cs="Arial"/>
                <w:b/>
                <w:sz w:val="20"/>
                <w:lang w:val="de-DE"/>
              </w:rPr>
              <w:t>GF Building Flow Solutions hat es sich zur Aufgabe gemacht, diese Herausforderungen zu lösen: die steigende Nachfrage nach energieeffizienten und erschwinglichen Gebäuden, einladenden und sicheren Wohnungen sowie den Zugang zu sauberem und sicherem Trinkwasser. Das Portfolio umfasst sichere Lösungen für die Warm- und Kaltwasserversorgung und -regelung, lärmmindernde Abwassersysteme, energieeffizientes Heizen und Kühlen sowie Mehrzweckanwendungen.</w:t>
            </w:r>
          </w:p>
          <w:p w14:paraId="0CE5AD96" w14:textId="75E91413" w:rsidR="00DF11CC" w:rsidRPr="005F383F" w:rsidRDefault="006C646C" w:rsidP="00DF11CC">
            <w:pPr>
              <w:spacing w:before="120" w:after="120" w:line="240" w:lineRule="auto"/>
              <w:rPr>
                <w:rFonts w:cs="Arial"/>
                <w:sz w:val="20"/>
                <w:lang w:val="de-DE"/>
              </w:rPr>
            </w:pPr>
            <w:r w:rsidRPr="006C646C">
              <w:rPr>
                <w:rFonts w:cs="Arial"/>
                <w:sz w:val="20"/>
                <w:lang w:val="de-DE"/>
              </w:rPr>
              <w:t xml:space="preserve">Unter dem Motto </w:t>
            </w:r>
            <w:r w:rsidR="00DF11CC" w:rsidRPr="006C646C">
              <w:rPr>
                <w:rFonts w:cs="Arial"/>
                <w:sz w:val="20"/>
                <w:lang w:val="de-DE"/>
              </w:rPr>
              <w:t>„Leading with Water“</w:t>
            </w:r>
            <w:r w:rsidR="00DF11CC" w:rsidRPr="005F383F">
              <w:rPr>
                <w:rFonts w:cs="Arial"/>
                <w:sz w:val="20"/>
                <w:lang w:val="de-DE"/>
              </w:rPr>
              <w:t xml:space="preserve"> setzt </w:t>
            </w:r>
            <w:r w:rsidR="00DF11CC">
              <w:rPr>
                <w:rFonts w:cs="Arial"/>
                <w:sz w:val="20"/>
                <w:lang w:val="de-DE"/>
              </w:rPr>
              <w:t xml:space="preserve">GF Building Flow Solutions </w:t>
            </w:r>
            <w:r w:rsidR="00DF11CC" w:rsidRPr="005F383F">
              <w:rPr>
                <w:rFonts w:cs="Arial"/>
                <w:sz w:val="20"/>
                <w:lang w:val="de-DE"/>
              </w:rPr>
              <w:t>das gro</w:t>
            </w:r>
            <w:r w:rsidR="00BD27AF">
              <w:rPr>
                <w:rFonts w:cs="Arial"/>
                <w:sz w:val="20"/>
                <w:lang w:val="de-DE"/>
              </w:rPr>
              <w:t>ß</w:t>
            </w:r>
            <w:r w:rsidR="00DF11CC" w:rsidRPr="005F383F">
              <w:rPr>
                <w:rFonts w:cs="Arial"/>
                <w:sz w:val="20"/>
                <w:lang w:val="de-DE"/>
              </w:rPr>
              <w:t xml:space="preserve">e Potenzial der Ressource Wasser frei, um Gebäude besser zu machen, den Fortschritt zu fördern und Kunden zu ermöglichen, produktiver und nachhaltiger zu sein. „Durch die Kombination </w:t>
            </w:r>
            <w:r w:rsidR="00D95B96">
              <w:rPr>
                <w:rFonts w:cs="Arial"/>
                <w:sz w:val="20"/>
                <w:lang w:val="de-DE"/>
              </w:rPr>
              <w:t>des Besten</w:t>
            </w:r>
            <w:r w:rsidR="00DF11CC" w:rsidRPr="005F383F">
              <w:rPr>
                <w:rFonts w:cs="Arial"/>
                <w:sz w:val="20"/>
                <w:lang w:val="de-DE"/>
              </w:rPr>
              <w:t xml:space="preserve"> der branchenführenden Marken GF und Uponor, die auf bewährter schweizerischer, finnischer und deutscher Qualität basieren, unter einem Dach, erhalten Kunden Zugang zu einer umfassenden Technologieplattform für eine Vielzahl von Anwendungen“, sagt Charlotta Persfell, Chief Marketing Officer von GF Building Flow Solutions.</w:t>
            </w:r>
          </w:p>
          <w:p w14:paraId="621BB85A" w14:textId="77777777" w:rsidR="00885EEF" w:rsidRPr="005F383F" w:rsidRDefault="00885EEF" w:rsidP="00885EEF">
            <w:pPr>
              <w:spacing w:before="120" w:after="120" w:line="240" w:lineRule="auto"/>
              <w:rPr>
                <w:rFonts w:cs="Arial"/>
                <w:bCs/>
                <w:sz w:val="20"/>
                <w:lang w:val="de-DE"/>
              </w:rPr>
            </w:pPr>
            <w:r w:rsidRPr="005F383F">
              <w:rPr>
                <w:rFonts w:cs="Arial"/>
                <w:b/>
                <w:sz w:val="20"/>
                <w:lang w:val="de-DE"/>
              </w:rPr>
              <w:t>Komplettanbieter von Wasserlösungen</w:t>
            </w:r>
            <w:r w:rsidR="0077321F" w:rsidRPr="005F383F">
              <w:rPr>
                <w:rFonts w:cs="Arial"/>
                <w:bCs/>
                <w:sz w:val="20"/>
                <w:lang w:val="de-DE"/>
              </w:rPr>
              <w:br/>
            </w:r>
            <w:r w:rsidRPr="005F383F">
              <w:rPr>
                <w:rFonts w:cs="Arial"/>
                <w:bCs/>
                <w:sz w:val="20"/>
                <w:lang w:val="de-DE"/>
              </w:rPr>
              <w:t xml:space="preserve">Das neue Portfolio von GF Building Flow Solutions schafft Synergien und wertschöpfende Lösungen. Das kürzlich in den USA eingeführte ChlorFIT, ein Produkt aus dem GF-Portfolio, liefert in Kombination mit Uponor AquaPEX ein komplettes System für die Warm- und Kaltwasserversorgung in gewerblichen Gebäuden. Die Verbindung von Uponor S-Press PLUS Adaptern mit hochwertigen JRG Ventilen ermöglicht eine schnelle und zuverlässige Installation.  </w:t>
            </w:r>
          </w:p>
          <w:p w14:paraId="1399E9E3" w14:textId="4C54DE87" w:rsidR="00885EEF" w:rsidRPr="005F383F" w:rsidRDefault="00885EEF" w:rsidP="00885EEF">
            <w:pPr>
              <w:spacing w:before="120" w:after="120" w:line="240" w:lineRule="auto"/>
              <w:rPr>
                <w:rFonts w:cs="Arial"/>
                <w:bCs/>
                <w:sz w:val="20"/>
                <w:lang w:val="de-DE"/>
              </w:rPr>
            </w:pPr>
            <w:r w:rsidRPr="005F383F">
              <w:rPr>
                <w:rFonts w:cs="Arial"/>
                <w:bCs/>
                <w:sz w:val="20"/>
                <w:lang w:val="de-DE"/>
              </w:rPr>
              <w:t xml:space="preserve">Zusätzlich bietet GF Building Flow Solutions nun auch </w:t>
            </w:r>
            <w:r w:rsidR="0086395C">
              <w:rPr>
                <w:rFonts w:cs="Arial"/>
                <w:bCs/>
                <w:sz w:val="20"/>
                <w:lang w:val="de-DE"/>
              </w:rPr>
              <w:t xml:space="preserve">ein breites Portfolio </w:t>
            </w:r>
            <w:r w:rsidR="0021253C">
              <w:rPr>
                <w:rFonts w:cs="Arial"/>
                <w:bCs/>
                <w:sz w:val="20"/>
                <w:lang w:val="de-DE"/>
              </w:rPr>
              <w:t xml:space="preserve">von </w:t>
            </w:r>
            <w:r w:rsidRPr="005F383F">
              <w:rPr>
                <w:rFonts w:cs="Arial"/>
                <w:bCs/>
                <w:sz w:val="20"/>
                <w:lang w:val="de-DE"/>
              </w:rPr>
              <w:t xml:space="preserve">Akustik- und Standardlösungen für Abwasser und Hausentwässerung an. „Mit unserer neuen Produktkategorie Abwasser bringen wir das Wasser nicht nur ins, sondern auch aus dem Gebäude“, sagt Charlotta Persfell. „Das Abwasserportfolio gibt es schon seit langem bei GF, hauptsächlich in der Türkei. Nach der Integration haben unsere Teams </w:t>
            </w:r>
            <w:r w:rsidRPr="007A58C4">
              <w:rPr>
                <w:rFonts w:cs="Arial"/>
                <w:sz w:val="20"/>
                <w:lang w:val="de-DE"/>
              </w:rPr>
              <w:t xml:space="preserve">die </w:t>
            </w:r>
            <w:r w:rsidR="007A58C4">
              <w:rPr>
                <w:rFonts w:cs="Arial"/>
                <w:bCs/>
                <w:sz w:val="20"/>
                <w:lang w:val="de-DE"/>
              </w:rPr>
              <w:t>Produktionsstätte</w:t>
            </w:r>
            <w:r w:rsidRPr="005F383F">
              <w:rPr>
                <w:rFonts w:cs="Arial"/>
                <w:bCs/>
                <w:sz w:val="20"/>
                <w:lang w:val="de-DE"/>
              </w:rPr>
              <w:t xml:space="preserve"> zu einem Center of Excellence für Abwasser</w:t>
            </w:r>
            <w:r w:rsidR="00A21F21">
              <w:rPr>
                <w:rFonts w:cs="Arial"/>
                <w:bCs/>
                <w:sz w:val="20"/>
                <w:lang w:val="de-DE"/>
              </w:rPr>
              <w:t>lösungen</w:t>
            </w:r>
            <w:r w:rsidRPr="005F383F">
              <w:rPr>
                <w:rFonts w:cs="Arial"/>
                <w:bCs/>
                <w:sz w:val="20"/>
                <w:lang w:val="de-DE"/>
              </w:rPr>
              <w:t xml:space="preserve"> entwickelt. Wir sind stolz darauf, das Ergebnis dieser </w:t>
            </w:r>
            <w:r w:rsidR="00216BDE">
              <w:rPr>
                <w:rFonts w:cs="Arial"/>
                <w:bCs/>
                <w:sz w:val="20"/>
                <w:lang w:val="de-DE"/>
              </w:rPr>
              <w:t>Aktivitäten</w:t>
            </w:r>
            <w:r w:rsidRPr="005F383F">
              <w:rPr>
                <w:rFonts w:cs="Arial"/>
                <w:bCs/>
                <w:sz w:val="20"/>
                <w:lang w:val="de-DE"/>
              </w:rPr>
              <w:t xml:space="preserve"> auf den europäischen Markt zu bringen.“ </w:t>
            </w:r>
          </w:p>
          <w:p w14:paraId="0E89ED57" w14:textId="77777777" w:rsidR="00B6755C" w:rsidRPr="004E52F7" w:rsidRDefault="00B6755C" w:rsidP="004E52F7">
            <w:pPr>
              <w:spacing w:before="120" w:after="120" w:line="240" w:lineRule="auto"/>
              <w:rPr>
                <w:rFonts w:cs="Arial"/>
                <w:b/>
                <w:sz w:val="20"/>
                <w:lang w:val="de-DE"/>
              </w:rPr>
            </w:pPr>
            <w:r w:rsidRPr="004E52F7">
              <w:rPr>
                <w:rFonts w:cs="Arial"/>
                <w:b/>
                <w:sz w:val="20"/>
                <w:lang w:val="de-DE"/>
              </w:rPr>
              <w:t>Die Produktpalette im Bereich Abwasser:</w:t>
            </w:r>
          </w:p>
          <w:p w14:paraId="1903AECC" w14:textId="07845D5E" w:rsidR="00B6755C" w:rsidRPr="004E52F7" w:rsidRDefault="00A9065A" w:rsidP="002D5BF4">
            <w:pPr>
              <w:pStyle w:val="ListParagraph"/>
              <w:numPr>
                <w:ilvl w:val="0"/>
                <w:numId w:val="29"/>
              </w:numPr>
              <w:spacing w:before="120" w:after="120" w:line="240" w:lineRule="auto"/>
              <w:ind w:left="270" w:hanging="270"/>
              <w:rPr>
                <w:rFonts w:cs="Arial"/>
                <w:sz w:val="20"/>
                <w:lang w:val="de-DE"/>
              </w:rPr>
            </w:pPr>
            <w:r>
              <w:rPr>
                <w:rFonts w:cs="Arial"/>
                <w:sz w:val="20"/>
                <w:lang w:val="de-DE"/>
              </w:rPr>
              <w:t>Schalloptimierte</w:t>
            </w:r>
            <w:r w:rsidR="00B6755C" w:rsidRPr="004E52F7">
              <w:rPr>
                <w:rFonts w:cs="Arial"/>
                <w:sz w:val="20"/>
                <w:lang w:val="de-DE"/>
              </w:rPr>
              <w:t xml:space="preserve"> </w:t>
            </w:r>
            <w:r w:rsidR="002D5BF4" w:rsidRPr="00AC2E07">
              <w:rPr>
                <w:rFonts w:cs="Arial"/>
                <w:sz w:val="20"/>
                <w:lang w:val="de-DE"/>
              </w:rPr>
              <w:t>Abwasserlösung</w:t>
            </w:r>
            <w:r w:rsidR="00B6755C" w:rsidRPr="004E52F7">
              <w:rPr>
                <w:rFonts w:cs="Arial"/>
                <w:sz w:val="20"/>
                <w:lang w:val="de-DE"/>
              </w:rPr>
              <w:t xml:space="preserve">: GF Silenta Premium, GF Silenta 3A und Uponor Decibel </w:t>
            </w:r>
            <w:r w:rsidR="00216BDE" w:rsidRPr="00AC2E07">
              <w:rPr>
                <w:rFonts w:cs="Arial"/>
                <w:sz w:val="20"/>
                <w:lang w:val="de-DE"/>
              </w:rPr>
              <w:t>–</w:t>
            </w:r>
            <w:r w:rsidR="00B6755C" w:rsidRPr="004E52F7">
              <w:rPr>
                <w:rFonts w:cs="Arial"/>
                <w:sz w:val="20"/>
                <w:lang w:val="de-DE"/>
              </w:rPr>
              <w:t xml:space="preserve"> die Kombination aus Feuerbeständigkeit und akustischen Eigenschaften</w:t>
            </w:r>
          </w:p>
          <w:p w14:paraId="3D558C38" w14:textId="0753C563" w:rsidR="00B6755C" w:rsidRPr="004E52F7" w:rsidRDefault="00B6755C" w:rsidP="002D5BF4">
            <w:pPr>
              <w:pStyle w:val="ListParagraph"/>
              <w:numPr>
                <w:ilvl w:val="0"/>
                <w:numId w:val="29"/>
              </w:numPr>
              <w:spacing w:before="120" w:after="120" w:line="240" w:lineRule="auto"/>
              <w:ind w:left="270" w:hanging="270"/>
              <w:rPr>
                <w:rFonts w:cs="Arial"/>
                <w:sz w:val="20"/>
                <w:lang w:val="de-DE"/>
              </w:rPr>
            </w:pPr>
            <w:r w:rsidRPr="004E52F7">
              <w:rPr>
                <w:rFonts w:cs="Arial"/>
                <w:sz w:val="20"/>
                <w:lang w:val="de-DE"/>
              </w:rPr>
              <w:t>Standard-</w:t>
            </w:r>
            <w:r w:rsidR="000C763B">
              <w:rPr>
                <w:rFonts w:cs="Arial"/>
                <w:sz w:val="20"/>
                <w:lang w:val="de-DE"/>
              </w:rPr>
              <w:t>Abwasserleitungen</w:t>
            </w:r>
            <w:r w:rsidRPr="004E52F7">
              <w:rPr>
                <w:rFonts w:cs="Arial"/>
                <w:sz w:val="20"/>
                <w:lang w:val="de-DE"/>
              </w:rPr>
              <w:t xml:space="preserve">: Lösungen für Einfamilienhäuser oder Bodenentwässerung </w:t>
            </w:r>
            <w:r w:rsidR="00AE56DA">
              <w:rPr>
                <w:rFonts w:cs="Arial"/>
                <w:sz w:val="20"/>
                <w:lang w:val="de-DE"/>
              </w:rPr>
              <w:t>aus</w:t>
            </w:r>
            <w:r w:rsidRPr="004E52F7">
              <w:rPr>
                <w:rFonts w:cs="Arial"/>
                <w:sz w:val="20"/>
                <w:lang w:val="de-DE"/>
              </w:rPr>
              <w:t xml:space="preserve"> PVC-U oder halogenfreiem PP-Material mit einer spezifischen Produktpalette für die verschiedenen Märkte</w:t>
            </w:r>
          </w:p>
          <w:p w14:paraId="15F11E75" w14:textId="665DDEBF" w:rsidR="00B6755C" w:rsidRPr="004E52F7" w:rsidRDefault="007A05E0" w:rsidP="002D5BF4">
            <w:pPr>
              <w:pStyle w:val="ListParagraph"/>
              <w:numPr>
                <w:ilvl w:val="0"/>
                <w:numId w:val="29"/>
              </w:numPr>
              <w:spacing w:before="120" w:after="120" w:line="240" w:lineRule="auto"/>
              <w:ind w:left="270" w:hanging="270"/>
              <w:rPr>
                <w:rFonts w:cs="Arial"/>
                <w:sz w:val="20"/>
                <w:lang w:val="de-DE"/>
              </w:rPr>
            </w:pPr>
            <w:r>
              <w:rPr>
                <w:rFonts w:cs="Arial"/>
                <w:sz w:val="20"/>
                <w:lang w:val="de-DE"/>
              </w:rPr>
              <w:t>Duschabläufe</w:t>
            </w:r>
            <w:r w:rsidR="00B6755C" w:rsidRPr="00AC2E07">
              <w:rPr>
                <w:rFonts w:cs="Arial"/>
                <w:sz w:val="20"/>
                <w:lang w:val="de-DE"/>
              </w:rPr>
              <w:t xml:space="preserve">: </w:t>
            </w:r>
            <w:r w:rsidR="009234A1">
              <w:rPr>
                <w:rFonts w:cs="Arial"/>
                <w:sz w:val="20"/>
                <w:lang w:val="de-DE"/>
              </w:rPr>
              <w:t>s</w:t>
            </w:r>
            <w:r w:rsidR="003F6C26">
              <w:rPr>
                <w:rFonts w:cs="Arial"/>
                <w:sz w:val="20"/>
                <w:lang w:val="de-DE"/>
              </w:rPr>
              <w:t>chlanke Duschrinnen</w:t>
            </w:r>
            <w:r w:rsidR="00B6755C" w:rsidRPr="004E52F7">
              <w:rPr>
                <w:rFonts w:cs="Arial"/>
                <w:sz w:val="20"/>
                <w:lang w:val="de-DE"/>
              </w:rPr>
              <w:t xml:space="preserve"> für einen sicheren </w:t>
            </w:r>
            <w:r w:rsidR="00B6755C" w:rsidRPr="00AC2E07">
              <w:rPr>
                <w:rFonts w:cs="Arial"/>
                <w:sz w:val="20"/>
                <w:lang w:val="de-DE"/>
              </w:rPr>
              <w:t>Wasserab</w:t>
            </w:r>
            <w:r w:rsidR="00631603">
              <w:rPr>
                <w:rFonts w:cs="Arial"/>
                <w:sz w:val="20"/>
                <w:lang w:val="de-DE"/>
              </w:rPr>
              <w:t>lauf</w:t>
            </w:r>
            <w:r w:rsidR="00B6755C" w:rsidRPr="004E52F7">
              <w:rPr>
                <w:rFonts w:cs="Arial"/>
                <w:sz w:val="20"/>
                <w:lang w:val="de-DE"/>
              </w:rPr>
              <w:t xml:space="preserve"> in Spas, Wohnhäusern oder Sportanlagen, mit kompakten </w:t>
            </w:r>
            <w:r w:rsidR="00B6755C" w:rsidRPr="00AC2E07">
              <w:rPr>
                <w:rFonts w:cs="Arial"/>
                <w:sz w:val="20"/>
                <w:lang w:val="de-DE"/>
              </w:rPr>
              <w:t>Punktab</w:t>
            </w:r>
            <w:r w:rsidR="00A94F89">
              <w:rPr>
                <w:rFonts w:cs="Arial"/>
                <w:sz w:val="20"/>
                <w:lang w:val="de-DE"/>
              </w:rPr>
              <w:t>lauf</w:t>
            </w:r>
            <w:r w:rsidR="00B6755C" w:rsidRPr="00AC2E07">
              <w:rPr>
                <w:rFonts w:cs="Arial"/>
                <w:sz w:val="20"/>
                <w:lang w:val="de-DE"/>
              </w:rPr>
              <w:t>optionen</w:t>
            </w:r>
          </w:p>
          <w:p w14:paraId="06C69B78" w14:textId="57394F62" w:rsidR="00B6755C" w:rsidRPr="004E52F7" w:rsidRDefault="00B6755C" w:rsidP="002D5BF4">
            <w:pPr>
              <w:pStyle w:val="ListParagraph"/>
              <w:numPr>
                <w:ilvl w:val="0"/>
                <w:numId w:val="29"/>
              </w:numPr>
              <w:spacing w:before="120" w:after="120" w:line="240" w:lineRule="auto"/>
              <w:ind w:left="270" w:hanging="270"/>
              <w:rPr>
                <w:rFonts w:cs="Arial"/>
                <w:sz w:val="20"/>
                <w:lang w:val="de-DE"/>
              </w:rPr>
            </w:pPr>
            <w:r w:rsidRPr="004E52F7">
              <w:rPr>
                <w:rFonts w:cs="Arial"/>
                <w:sz w:val="20"/>
                <w:lang w:val="de-DE"/>
              </w:rPr>
              <w:t>Entlüftungsventile: verhindern die Freisetzung von unangenehmen Gerüchen in Abwassersystemen.</w:t>
            </w:r>
          </w:p>
          <w:p w14:paraId="16C842BF" w14:textId="6105ADE5" w:rsidR="00CA7B66" w:rsidRPr="005F383F" w:rsidRDefault="00C60B2C" w:rsidP="003B056D">
            <w:pPr>
              <w:spacing w:before="120" w:after="120" w:line="240" w:lineRule="auto"/>
              <w:rPr>
                <w:rFonts w:cs="Arial"/>
                <w:sz w:val="20"/>
                <w:lang w:val="de-DE"/>
              </w:rPr>
            </w:pPr>
            <w:r w:rsidRPr="005F383F">
              <w:rPr>
                <w:rFonts w:cs="Arial"/>
                <w:b/>
                <w:bCs/>
                <w:color w:val="000000"/>
                <w:sz w:val="20"/>
                <w:shd w:val="clear" w:color="auto" w:fill="FFFFFF"/>
                <w:lang w:val="de-DE"/>
              </w:rPr>
              <w:t xml:space="preserve">Vom Wohnhaus bis zum </w:t>
            </w:r>
            <w:r w:rsidR="00EF0157">
              <w:rPr>
                <w:rFonts w:cs="Arial"/>
                <w:b/>
                <w:bCs/>
                <w:color w:val="000000"/>
                <w:sz w:val="20"/>
                <w:shd w:val="clear" w:color="auto" w:fill="FFFFFF"/>
                <w:lang w:val="de-DE"/>
              </w:rPr>
              <w:t>Gewerbegebäude</w:t>
            </w:r>
            <w:r w:rsidRPr="005F383F">
              <w:rPr>
                <w:rFonts w:cs="Arial"/>
                <w:b/>
                <w:bCs/>
                <w:color w:val="000000"/>
                <w:sz w:val="20"/>
                <w:shd w:val="clear" w:color="auto" w:fill="FFFFFF"/>
                <w:lang w:val="de-DE"/>
              </w:rPr>
              <w:t xml:space="preserve">, vom </w:t>
            </w:r>
            <w:r w:rsidR="004F24F8">
              <w:rPr>
                <w:rFonts w:cs="Arial"/>
                <w:b/>
                <w:bCs/>
                <w:color w:val="000000"/>
                <w:sz w:val="20"/>
                <w:shd w:val="clear" w:color="auto" w:fill="FFFFFF"/>
                <w:lang w:val="de-DE"/>
              </w:rPr>
              <w:t>Ferienhäuschen</w:t>
            </w:r>
            <w:r w:rsidRPr="005F383F">
              <w:rPr>
                <w:rFonts w:cs="Arial"/>
                <w:b/>
                <w:bCs/>
                <w:color w:val="000000"/>
                <w:sz w:val="20"/>
                <w:shd w:val="clear" w:color="auto" w:fill="FFFFFF"/>
                <w:lang w:val="de-DE"/>
              </w:rPr>
              <w:t xml:space="preserve"> bis zum Stadion</w:t>
            </w:r>
            <w:r w:rsidR="00A87BCC" w:rsidRPr="005F383F">
              <w:rPr>
                <w:rFonts w:cs="Arial"/>
                <w:b/>
                <w:bCs/>
                <w:color w:val="000000"/>
                <w:sz w:val="20"/>
                <w:shd w:val="clear" w:color="auto" w:fill="FFFFFF"/>
                <w:lang w:val="de-DE"/>
              </w:rPr>
              <w:br/>
            </w:r>
            <w:r w:rsidR="00CA7B66" w:rsidRPr="005F383F">
              <w:rPr>
                <w:rFonts w:cs="Arial"/>
                <w:sz w:val="20"/>
                <w:lang w:val="de-DE"/>
              </w:rPr>
              <w:t xml:space="preserve">„Ob es sich um eine private Villa oder einen großen Bürokomplex handelt, wir wollen Effizienz, Komfort und Nachhaltigkeit sicherstellen“, sagt Charlotta Persfell. „In der Villa Neureuther schafft unsere Fußbodenheizung ein gemütliches, energieeffizientes Zuhause. In der Alltours-Zentrale sorgt unsere </w:t>
            </w:r>
            <w:r w:rsidR="004F24F8">
              <w:rPr>
                <w:rFonts w:cs="Arial"/>
                <w:sz w:val="20"/>
                <w:lang w:val="de-DE"/>
              </w:rPr>
              <w:t>Flächenkühlung</w:t>
            </w:r>
            <w:r w:rsidR="00CA7B66" w:rsidRPr="005F383F">
              <w:rPr>
                <w:rFonts w:cs="Arial"/>
                <w:sz w:val="20"/>
                <w:lang w:val="de-DE"/>
              </w:rPr>
              <w:t xml:space="preserve"> Thermatop M für ganzjährige Leistung bei minimalem Energiebedarf. „</w:t>
            </w:r>
            <w:r w:rsidR="005B0A7C" w:rsidRPr="005B0A7C">
              <w:rPr>
                <w:rFonts w:cs="Arial"/>
                <w:sz w:val="20"/>
                <w:lang w:val="de-DE"/>
              </w:rPr>
              <w:t>Unsere Lösungen sind zweckorientiert.</w:t>
            </w:r>
            <w:r w:rsidR="005B0A7C">
              <w:rPr>
                <w:rFonts w:cs="Arial"/>
                <w:sz w:val="20"/>
                <w:lang w:val="de-DE"/>
              </w:rPr>
              <w:t xml:space="preserve"> </w:t>
            </w:r>
            <w:r w:rsidR="00CA7B66" w:rsidRPr="005F383F">
              <w:rPr>
                <w:rFonts w:cs="Arial"/>
                <w:sz w:val="20"/>
                <w:lang w:val="de-DE"/>
              </w:rPr>
              <w:t>Das Ferienhaus in Finnland bleibt mit einer Fußbodenheizung warm und effizient, während das Stadion Toyota Park in Chicago auf unser Schnee- und Eisschmelzsystem vertraut, um das Spielfeld das ganze Jahr über sicher zu halten“, sagt Charlotta Persfell.</w:t>
            </w:r>
          </w:p>
          <w:p w14:paraId="58AAF342" w14:textId="319E2CA6" w:rsidR="003B056D" w:rsidRPr="005F383F" w:rsidRDefault="00CA7B66" w:rsidP="00CA7B66">
            <w:pPr>
              <w:spacing w:before="120" w:after="120" w:line="240" w:lineRule="auto"/>
              <w:rPr>
                <w:rFonts w:cs="Arial"/>
                <w:b/>
                <w:bCs/>
                <w:sz w:val="20"/>
                <w:lang w:val="de-DE"/>
              </w:rPr>
            </w:pPr>
            <w:r w:rsidRPr="005F383F">
              <w:rPr>
                <w:rFonts w:cs="Arial"/>
                <w:b/>
                <w:bCs/>
                <w:sz w:val="20"/>
                <w:lang w:val="de-DE"/>
              </w:rPr>
              <w:t>Warm- und Kaltwasserversorgung:</w:t>
            </w:r>
            <w:r w:rsidRPr="005F383F">
              <w:rPr>
                <w:rFonts w:cs="Arial"/>
                <w:b/>
                <w:bCs/>
                <w:sz w:val="20"/>
                <w:lang w:val="de-DE"/>
              </w:rPr>
              <w:br/>
              <w:t>Für jedes Projekt das richtige System.</w:t>
            </w:r>
            <w:r w:rsidR="00546D3D" w:rsidRPr="005F383F">
              <w:rPr>
                <w:rFonts w:cs="Arial"/>
                <w:b/>
                <w:bCs/>
                <w:sz w:val="20"/>
                <w:lang w:val="de-DE"/>
              </w:rPr>
              <w:br/>
            </w:r>
            <w:r w:rsidR="00FB7CC1" w:rsidRPr="005F383F">
              <w:rPr>
                <w:rFonts w:cs="Arial"/>
                <w:sz w:val="20"/>
                <w:lang w:val="de-DE"/>
              </w:rPr>
              <w:t xml:space="preserve">„Mit einer zweistelligen Anzahl von Produktlinien und verschiedenen Fitting- und Verbindungstechnologien finden Installateure, was sie brauchen. Unsere Kombination aus GF- und Uponor-Portfolio, Produktsupport und Fachwissen hilft den Kunden bei der effizienten Planung und Ausführung ihrer Projekte. Zur Überwindung </w:t>
            </w:r>
            <w:r w:rsidR="00BF793A">
              <w:rPr>
                <w:rFonts w:cs="Arial"/>
                <w:sz w:val="20"/>
                <w:lang w:val="de-DE"/>
              </w:rPr>
              <w:t>des</w:t>
            </w:r>
            <w:r w:rsidR="00FB7CC1" w:rsidRPr="005F383F">
              <w:rPr>
                <w:rFonts w:cs="Arial"/>
                <w:sz w:val="20"/>
                <w:lang w:val="de-DE"/>
              </w:rPr>
              <w:t xml:space="preserve"> Arbeitskräftemangel</w:t>
            </w:r>
            <w:r w:rsidR="00BF793A">
              <w:rPr>
                <w:rFonts w:cs="Arial"/>
                <w:sz w:val="20"/>
                <w:lang w:val="de-DE"/>
              </w:rPr>
              <w:t>s</w:t>
            </w:r>
            <w:r w:rsidR="00FB7CC1" w:rsidRPr="005F383F">
              <w:rPr>
                <w:rFonts w:cs="Arial"/>
                <w:sz w:val="20"/>
                <w:lang w:val="de-DE"/>
              </w:rPr>
              <w:t xml:space="preserve"> und zur Vermeidung erhöhter Materialkosten bietet das Trinkwasserportfolio mehrere vorgefertigte, einbaufertige Produkte. Wir sind stolz darauf, Wasseranschlüsse für Experten wie S-Press, Sanipex und Instaflex unter einem Dach zu präsentieren“, sagt Charlotta Persfell.</w:t>
            </w:r>
          </w:p>
          <w:p w14:paraId="3DFC0D90" w14:textId="7AE26B9E" w:rsidR="009F1009" w:rsidRPr="005F383F" w:rsidRDefault="005625C8" w:rsidP="005625C8">
            <w:pPr>
              <w:spacing w:before="120" w:after="120" w:line="240" w:lineRule="auto"/>
              <w:rPr>
                <w:rFonts w:cs="Arial"/>
                <w:b/>
                <w:bCs/>
                <w:sz w:val="20"/>
                <w:lang w:val="de-DE"/>
              </w:rPr>
            </w:pPr>
            <w:r w:rsidRPr="005F383F">
              <w:rPr>
                <w:rFonts w:cs="Arial"/>
                <w:b/>
                <w:bCs/>
                <w:sz w:val="20"/>
                <w:lang w:val="de-DE"/>
              </w:rPr>
              <w:t>Warm- und Kaltwassersteuerungen</w:t>
            </w:r>
            <w:r w:rsidRPr="005F383F">
              <w:rPr>
                <w:rFonts w:cs="Arial"/>
                <w:b/>
                <w:bCs/>
                <w:sz w:val="20"/>
                <w:lang w:val="de-DE"/>
              </w:rPr>
              <w:br/>
              <w:t>Ermöglicht eine sichere, hygienische und präzise Wassersteuerung auf Basis von Swiss Quality</w:t>
            </w:r>
            <w:r w:rsidR="00546D3D" w:rsidRPr="005F383F">
              <w:rPr>
                <w:rFonts w:cs="Arial"/>
                <w:b/>
                <w:bCs/>
                <w:sz w:val="20"/>
                <w:lang w:val="de-DE"/>
              </w:rPr>
              <w:br/>
            </w:r>
            <w:r w:rsidRPr="005F383F">
              <w:rPr>
                <w:rFonts w:cs="Arial"/>
                <w:sz w:val="20"/>
                <w:lang w:val="de-DE"/>
              </w:rPr>
              <w:t xml:space="preserve">Basierend auf Schweizer Qualität sind die JRG-Ventile bekannt dafür, dass sie in Bezug auf Druck- und Temperaturmanagement sowie Installationsintegrität zu den besten ihrer Klasse gehören. „Unsere manuellen Ventile basieren auf jahrzehntelanger Erfahrung und Exzellenz und dienen als solide Grundlage für neue Entwicklungen für intelligente und automatisierte Technologien, wie unser neues Hycleen Balance für den automatischen hydraulischen Abgleich“, sagt Charlotta Persfell.  </w:t>
            </w:r>
          </w:p>
          <w:p w14:paraId="699517B1" w14:textId="00896BC6" w:rsidR="003B056D" w:rsidRPr="005F383F" w:rsidRDefault="006B2697" w:rsidP="006B2697">
            <w:pPr>
              <w:spacing w:before="120" w:after="120" w:line="240" w:lineRule="auto"/>
              <w:rPr>
                <w:rFonts w:cs="Arial"/>
                <w:b/>
                <w:bCs/>
                <w:sz w:val="20"/>
                <w:lang w:val="de-DE"/>
              </w:rPr>
            </w:pPr>
            <w:r w:rsidRPr="005F383F">
              <w:rPr>
                <w:rFonts w:cs="Arial"/>
                <w:b/>
                <w:bCs/>
                <w:sz w:val="20"/>
                <w:lang w:val="de-DE"/>
              </w:rPr>
              <w:t xml:space="preserve">Lösungen für Heizung und Kühlung: </w:t>
            </w:r>
            <w:r w:rsidRPr="005F383F">
              <w:rPr>
                <w:rFonts w:cs="Arial"/>
                <w:b/>
                <w:bCs/>
                <w:sz w:val="20"/>
                <w:lang w:val="de-DE"/>
              </w:rPr>
              <w:br/>
              <w:t xml:space="preserve">Maximierung von Energieeinsparungen und Nachhaltigkeit </w:t>
            </w:r>
            <w:r w:rsidR="00285808">
              <w:rPr>
                <w:rFonts w:cs="Arial"/>
                <w:b/>
                <w:bCs/>
                <w:sz w:val="20"/>
                <w:lang w:val="de-DE"/>
              </w:rPr>
              <w:t xml:space="preserve">ohne </w:t>
            </w:r>
            <w:r w:rsidRPr="005F383F">
              <w:rPr>
                <w:rFonts w:cs="Arial"/>
                <w:b/>
                <w:bCs/>
                <w:sz w:val="20"/>
                <w:lang w:val="de-DE"/>
              </w:rPr>
              <w:t>K</w:t>
            </w:r>
            <w:r w:rsidR="00285808">
              <w:rPr>
                <w:rFonts w:cs="Arial"/>
                <w:b/>
                <w:bCs/>
                <w:sz w:val="20"/>
                <w:lang w:val="de-DE"/>
              </w:rPr>
              <w:t>ompromisse beim Komfort</w:t>
            </w:r>
            <w:r w:rsidR="00546D3D" w:rsidRPr="005F383F">
              <w:rPr>
                <w:rFonts w:cs="Arial"/>
                <w:b/>
                <w:bCs/>
                <w:sz w:val="20"/>
                <w:lang w:val="de-DE"/>
              </w:rPr>
              <w:br/>
            </w:r>
            <w:r w:rsidRPr="005F383F">
              <w:rPr>
                <w:rFonts w:cs="Arial"/>
                <w:sz w:val="20"/>
                <w:lang w:val="de-DE"/>
              </w:rPr>
              <w:t xml:space="preserve">Die Systeme von GF Building Flow Solutions sind so konzipiert, dass sie zu allen Jahreszeiten für Komfort in verschiedenen Gebäuden sorgen. </w:t>
            </w:r>
            <w:r w:rsidR="00285808">
              <w:rPr>
                <w:rFonts w:cs="Arial"/>
                <w:sz w:val="20"/>
                <w:lang w:val="de-DE"/>
              </w:rPr>
              <w:t>„</w:t>
            </w:r>
            <w:r w:rsidRPr="005F383F">
              <w:rPr>
                <w:rFonts w:cs="Arial"/>
                <w:sz w:val="20"/>
                <w:lang w:val="de-DE"/>
              </w:rPr>
              <w:t>Neue Energierichtlinien und Dekarbonisierungsziele erfordern eine effiziente Energienutzung sowohl in neuen als auch in bestehenden Gebäuden. Um diese Anforderungen zu erfüllen, haben wir unseren Fokus auf intelligente, automatisierte und vorgefertigte Systeme verstärkt. Zu unseren Innovationen gehören Uponor Siccus 16, ein direkt befliesbares Strahlungssystem für die Renovierung, KI-gestützte Steuerungssoftware und eine neue Generation von Uponor Ecoflex VIP-Rohren“, sagt Charlotta Persfell.</w:t>
            </w:r>
          </w:p>
          <w:p w14:paraId="0DBC5A11" w14:textId="0C5F788B" w:rsidR="00962B4B" w:rsidRPr="005F383F" w:rsidRDefault="002705DB" w:rsidP="002705DB">
            <w:pPr>
              <w:spacing w:before="120" w:after="120" w:line="240" w:lineRule="auto"/>
              <w:rPr>
                <w:rFonts w:cs="Arial"/>
                <w:b/>
                <w:bCs/>
                <w:sz w:val="20"/>
                <w:lang w:val="de-DE"/>
              </w:rPr>
            </w:pPr>
            <w:r w:rsidRPr="005F383F">
              <w:rPr>
                <w:rFonts w:cs="Arial"/>
                <w:b/>
                <w:bCs/>
                <w:sz w:val="20"/>
                <w:lang w:val="de-DE"/>
              </w:rPr>
              <w:t>Mehrzweckanwendungen</w:t>
            </w:r>
            <w:r w:rsidRPr="005F383F">
              <w:rPr>
                <w:rFonts w:cs="Arial"/>
                <w:b/>
                <w:bCs/>
                <w:sz w:val="20"/>
                <w:lang w:val="de-DE"/>
              </w:rPr>
              <w:br/>
              <w:t>Gusseisenarmaturen und Feuerlöschsysteme für unterschiedliche Anforderungen</w:t>
            </w:r>
            <w:r w:rsidR="00546D3D" w:rsidRPr="005F383F">
              <w:rPr>
                <w:rFonts w:cs="Arial"/>
                <w:b/>
                <w:bCs/>
                <w:sz w:val="20"/>
                <w:lang w:val="de-DE"/>
              </w:rPr>
              <w:br/>
            </w:r>
            <w:r w:rsidRPr="005F383F">
              <w:rPr>
                <w:rFonts w:cs="Arial"/>
                <w:sz w:val="20"/>
                <w:lang w:val="de-DE"/>
              </w:rPr>
              <w:t>„Das ikonische Plus im GF-Logo geht auf die Form des 1864 geborenen Tempergussfittings zurück“, sagt Charlotta Persfell. „Seitdem haben weitere Mehrzweckfittings das Portfolio vervollständigt, mit dem wir nun als GF Building Flow Solutions stolz mehr Kunden in allen Regionen bedienen.</w:t>
            </w:r>
          </w:p>
          <w:p w14:paraId="6D96068B" w14:textId="77777777" w:rsidR="00FA47CD" w:rsidRDefault="00FA47CD" w:rsidP="004E05BC">
            <w:pPr>
              <w:spacing w:line="240" w:lineRule="auto"/>
              <w:rPr>
                <w:rFonts w:cs="Arial"/>
                <w:b/>
                <w:bCs/>
                <w:sz w:val="20"/>
                <w:lang w:val="de-DE"/>
              </w:rPr>
            </w:pPr>
          </w:p>
          <w:p w14:paraId="271199D8" w14:textId="454E72C7" w:rsidR="004E05BC" w:rsidRPr="005F383F" w:rsidRDefault="00763339" w:rsidP="004E05BC">
            <w:pPr>
              <w:spacing w:line="240" w:lineRule="auto"/>
              <w:rPr>
                <w:rFonts w:cs="Arial"/>
                <w:sz w:val="20"/>
                <w:lang w:val="de-DE"/>
              </w:rPr>
            </w:pPr>
            <w:r w:rsidRPr="005F383F">
              <w:rPr>
                <w:rFonts w:cs="Arial"/>
                <w:b/>
                <w:bCs/>
                <w:sz w:val="20"/>
                <w:lang w:val="de-DE"/>
              </w:rPr>
              <w:t>Weitere Informationen über das Portfolio und die einzelnen Produkte: www.uponor.com</w:t>
            </w:r>
            <w:r w:rsidRPr="005F383F">
              <w:rPr>
                <w:rFonts w:cs="Arial"/>
                <w:b/>
                <w:bCs/>
                <w:sz w:val="20"/>
                <w:lang w:val="de-DE"/>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7"/>
              <w:gridCol w:w="4498"/>
            </w:tblGrid>
            <w:tr w:rsidR="00DC242D" w:rsidRPr="005F383F" w14:paraId="675BF6E2" w14:textId="77777777" w:rsidTr="009F718D">
              <w:tc>
                <w:tcPr>
                  <w:tcW w:w="4497" w:type="dxa"/>
                  <w:vAlign w:val="center"/>
                </w:tcPr>
                <w:p w14:paraId="188AC6F6" w14:textId="77777777" w:rsidR="00DC242D" w:rsidRPr="00AC2E07" w:rsidRDefault="00DC242D" w:rsidP="00DC242D">
                  <w:pPr>
                    <w:spacing w:line="240" w:lineRule="auto"/>
                    <w:rPr>
                      <w:rFonts w:cs="Arial"/>
                      <w:b/>
                      <w:color w:val="000000"/>
                      <w:sz w:val="20"/>
                      <w:lang w:val="en-US"/>
                    </w:rPr>
                  </w:pPr>
                  <w:r w:rsidRPr="00AC2E07">
                    <w:rPr>
                      <w:rFonts w:cs="Arial"/>
                      <w:b/>
                      <w:color w:val="000000"/>
                      <w:sz w:val="20"/>
                      <w:lang w:val="en-US"/>
                    </w:rPr>
                    <w:t>GF Building Flow Solutions @ ISH 2025</w:t>
                  </w:r>
                </w:p>
                <w:p w14:paraId="1EFF9387" w14:textId="77777777" w:rsidR="00DC242D" w:rsidRPr="005F383F" w:rsidRDefault="00DC242D" w:rsidP="00DC242D">
                  <w:pPr>
                    <w:spacing w:line="240" w:lineRule="auto"/>
                    <w:rPr>
                      <w:rFonts w:cs="Arial"/>
                      <w:b/>
                      <w:color w:val="000000"/>
                      <w:sz w:val="20"/>
                      <w:lang w:val="de-DE"/>
                    </w:rPr>
                  </w:pPr>
                  <w:r w:rsidRPr="005F383F">
                    <w:rPr>
                      <w:rFonts w:cs="Arial"/>
                      <w:b/>
                      <w:color w:val="000000"/>
                      <w:sz w:val="20"/>
                      <w:lang w:val="de-DE"/>
                    </w:rPr>
                    <w:t>Leading with Water</w:t>
                  </w:r>
                </w:p>
              </w:tc>
              <w:tc>
                <w:tcPr>
                  <w:tcW w:w="4498" w:type="dxa"/>
                  <w:vAlign w:val="center"/>
                </w:tcPr>
                <w:p w14:paraId="4DCB5272" w14:textId="77777777" w:rsidR="00DC242D" w:rsidRPr="005F383F" w:rsidRDefault="00DC242D" w:rsidP="00DC242D">
                  <w:pPr>
                    <w:spacing w:line="240" w:lineRule="auto"/>
                    <w:rPr>
                      <w:rFonts w:cs="Arial"/>
                      <w:color w:val="000000"/>
                      <w:sz w:val="20"/>
                      <w:lang w:val="de-DE"/>
                    </w:rPr>
                  </w:pPr>
                  <w:r w:rsidRPr="005F383F">
                    <w:rPr>
                      <w:rFonts w:cs="Arial"/>
                      <w:color w:val="000000" w:themeColor="text1"/>
                      <w:sz w:val="20"/>
                      <w:lang w:val="de-DE"/>
                    </w:rPr>
                    <w:t>Besuchen Sie uns:</w:t>
                  </w:r>
                </w:p>
                <w:p w14:paraId="0C26C64B" w14:textId="77777777" w:rsidR="00DC242D" w:rsidRPr="005F383F" w:rsidRDefault="00DC242D" w:rsidP="00DC242D">
                  <w:pPr>
                    <w:spacing w:line="240" w:lineRule="auto"/>
                    <w:rPr>
                      <w:rFonts w:cs="Arial"/>
                      <w:bCs/>
                      <w:color w:val="000000"/>
                      <w:sz w:val="20"/>
                      <w:lang w:val="de-DE"/>
                    </w:rPr>
                  </w:pPr>
                  <w:r w:rsidRPr="005F383F">
                    <w:rPr>
                      <w:rFonts w:cs="Arial"/>
                      <w:bCs/>
                      <w:color w:val="000000"/>
                      <w:sz w:val="20"/>
                      <w:lang w:val="de-DE"/>
                    </w:rPr>
                    <w:t>Stand E07, Halle 4.0</w:t>
                  </w:r>
                </w:p>
                <w:p w14:paraId="4691EDC8" w14:textId="77777777" w:rsidR="00DC242D" w:rsidRPr="005F383F" w:rsidRDefault="00DC242D" w:rsidP="00DC242D">
                  <w:pPr>
                    <w:spacing w:line="240" w:lineRule="auto"/>
                    <w:rPr>
                      <w:rFonts w:cs="Arial"/>
                      <w:color w:val="000000"/>
                      <w:sz w:val="20"/>
                      <w:lang w:val="de-DE"/>
                    </w:rPr>
                  </w:pPr>
                  <w:r w:rsidRPr="005F383F">
                    <w:rPr>
                      <w:rFonts w:cs="Arial"/>
                      <w:color w:val="000000" w:themeColor="text1"/>
                      <w:sz w:val="20"/>
                      <w:lang w:val="de-DE"/>
                    </w:rPr>
                    <w:t>Frankfurt/Main, 17. – 21. März 2025</w:t>
                  </w:r>
                </w:p>
              </w:tc>
            </w:tr>
          </w:tbl>
          <w:p w14:paraId="6F73FE79" w14:textId="77777777" w:rsidR="004E05BC" w:rsidRPr="005F383F" w:rsidRDefault="004E05BC" w:rsidP="004E05BC">
            <w:pPr>
              <w:spacing w:line="240" w:lineRule="auto"/>
              <w:rPr>
                <w:rFonts w:cs="Arial"/>
                <w:sz w:val="20"/>
                <w:lang w:val="de-DE"/>
              </w:rPr>
            </w:pPr>
          </w:p>
          <w:p w14:paraId="10E3F80E" w14:textId="77777777" w:rsidR="008B3FBE" w:rsidRPr="005F383F" w:rsidRDefault="008B3FBE" w:rsidP="008B3FBE">
            <w:pPr>
              <w:spacing w:line="240" w:lineRule="auto"/>
              <w:rPr>
                <w:rStyle w:val="PlaceholderText"/>
                <w:rFonts w:cs="Arial"/>
                <w:b/>
                <w:color w:val="000000"/>
                <w:sz w:val="20"/>
                <w:lang w:val="de-DE"/>
              </w:rPr>
            </w:pPr>
            <w:r w:rsidRPr="005F383F">
              <w:rPr>
                <w:rFonts w:cs="Arial"/>
                <w:b/>
                <w:color w:val="000000"/>
                <w:sz w:val="20"/>
                <w:lang w:val="de-DE"/>
              </w:rPr>
              <w:t>Medienkontakt:</w:t>
            </w:r>
          </w:p>
          <w:p w14:paraId="14AFF9C5" w14:textId="77777777" w:rsidR="008B3FBE" w:rsidRPr="005F383F" w:rsidRDefault="008B3FBE" w:rsidP="008B3FBE">
            <w:pPr>
              <w:spacing w:line="240" w:lineRule="auto"/>
              <w:rPr>
                <w:rFonts w:cs="Arial"/>
                <w:color w:val="000000"/>
                <w:sz w:val="20"/>
                <w:lang w:val="de-DE"/>
              </w:rPr>
            </w:pPr>
            <w:r w:rsidRPr="005F383F">
              <w:rPr>
                <w:rFonts w:cs="Arial"/>
                <w:color w:val="000000"/>
                <w:sz w:val="20"/>
                <w:lang w:val="de-DE"/>
              </w:rPr>
              <w:t>Beatrix Pfundstein</w:t>
            </w:r>
          </w:p>
          <w:p w14:paraId="3E0DB563" w14:textId="77777777" w:rsidR="008B3FBE" w:rsidRPr="00AC2E07" w:rsidRDefault="008B3FBE" w:rsidP="008B3FBE">
            <w:pPr>
              <w:spacing w:line="240" w:lineRule="auto"/>
              <w:rPr>
                <w:rFonts w:cs="Arial"/>
                <w:color w:val="000000"/>
                <w:sz w:val="20"/>
                <w:lang w:val="en-US"/>
              </w:rPr>
            </w:pPr>
            <w:r w:rsidRPr="00AC2E07">
              <w:rPr>
                <w:rFonts w:cs="Arial"/>
                <w:color w:val="000000"/>
                <w:sz w:val="20"/>
                <w:lang w:val="en-US"/>
              </w:rPr>
              <w:t xml:space="preserve">Manager Global PR &amp; Communications </w:t>
            </w:r>
          </w:p>
          <w:p w14:paraId="2EF460FF" w14:textId="77777777" w:rsidR="008B3FBE" w:rsidRPr="00AC2E07" w:rsidRDefault="008B3FBE" w:rsidP="008B3FBE">
            <w:pPr>
              <w:spacing w:line="240" w:lineRule="auto"/>
              <w:rPr>
                <w:rFonts w:cs="Arial"/>
                <w:color w:val="000000"/>
                <w:sz w:val="20"/>
                <w:lang w:val="en-US"/>
              </w:rPr>
            </w:pPr>
            <w:r w:rsidRPr="00AC2E07">
              <w:rPr>
                <w:rFonts w:cs="Arial"/>
                <w:color w:val="000000"/>
                <w:sz w:val="20"/>
                <w:lang w:val="en-US"/>
              </w:rPr>
              <w:t>GF Building Flow Solutions</w:t>
            </w:r>
          </w:p>
          <w:p w14:paraId="7039DBCB" w14:textId="77777777" w:rsidR="008B3FBE" w:rsidRPr="00AC2E07" w:rsidRDefault="008B3FBE" w:rsidP="008B3FBE">
            <w:pPr>
              <w:spacing w:line="240" w:lineRule="auto"/>
              <w:rPr>
                <w:rFonts w:cs="Arial"/>
                <w:color w:val="000000"/>
                <w:sz w:val="20"/>
                <w:lang w:val="en-US"/>
              </w:rPr>
            </w:pPr>
            <w:hyperlink r:id="rId11" w:history="1">
              <w:r w:rsidRPr="00AC2E07">
                <w:rPr>
                  <w:rStyle w:val="Hyperlink"/>
                  <w:rFonts w:cs="Arial"/>
                  <w:sz w:val="20"/>
                  <w:lang w:val="en-US"/>
                </w:rPr>
                <w:t>beatrix.pfundstein@uponor.com</w:t>
              </w:r>
            </w:hyperlink>
          </w:p>
          <w:p w14:paraId="76B1EDAF" w14:textId="77777777" w:rsidR="008B3FBE" w:rsidRPr="00AC2E07" w:rsidRDefault="008B3FBE" w:rsidP="008B3FBE">
            <w:pPr>
              <w:autoSpaceDE w:val="0"/>
              <w:autoSpaceDN w:val="0"/>
              <w:adjustRightInd w:val="0"/>
              <w:spacing w:line="240" w:lineRule="auto"/>
              <w:rPr>
                <w:rFonts w:cs="Arial"/>
                <w:b/>
                <w:color w:val="000000"/>
                <w:sz w:val="20"/>
                <w:lang w:val="en-US"/>
              </w:rPr>
            </w:pPr>
            <w:r w:rsidRPr="00AC2E07">
              <w:rPr>
                <w:rFonts w:cs="Arial"/>
                <w:color w:val="000000"/>
                <w:sz w:val="20"/>
                <w:lang w:val="en-US"/>
              </w:rPr>
              <w:t>+49 (0)69 795386015</w:t>
            </w:r>
          </w:p>
          <w:p w14:paraId="22F844FE" w14:textId="77777777" w:rsidR="008B3FBE" w:rsidRPr="00AC2E07" w:rsidRDefault="008B3FBE" w:rsidP="008B3FBE">
            <w:pPr>
              <w:spacing w:line="240" w:lineRule="auto"/>
              <w:rPr>
                <w:rFonts w:cs="Arial"/>
                <w:sz w:val="20"/>
                <w:lang w:val="en-US"/>
              </w:rPr>
            </w:pPr>
          </w:p>
          <w:p w14:paraId="297B85D6" w14:textId="77777777" w:rsidR="008B3FBE" w:rsidRPr="00AC2E07" w:rsidRDefault="008B3FBE" w:rsidP="008B3FBE">
            <w:pPr>
              <w:spacing w:line="240" w:lineRule="auto"/>
              <w:rPr>
                <w:rFonts w:eastAsia="Arial" w:cs="Arial"/>
                <w:b/>
                <w:sz w:val="15"/>
                <w:szCs w:val="15"/>
                <w:lang w:val="en-US"/>
              </w:rPr>
            </w:pPr>
            <w:r w:rsidRPr="00AC2E07">
              <w:rPr>
                <w:rFonts w:eastAsia="Arial" w:cs="Arial"/>
                <w:b/>
                <w:sz w:val="15"/>
                <w:szCs w:val="15"/>
                <w:lang w:val="en-US"/>
              </w:rPr>
              <w:t xml:space="preserve">Über GF Building Flow Solutions – Leading with Water </w:t>
            </w:r>
          </w:p>
          <w:p w14:paraId="432AFE76" w14:textId="77777777" w:rsidR="00FA47CD" w:rsidRDefault="008B3FBE" w:rsidP="008B3FBE">
            <w:pPr>
              <w:spacing w:line="240" w:lineRule="auto"/>
              <w:rPr>
                <w:sz w:val="15"/>
                <w:szCs w:val="15"/>
                <w:lang w:val="de-DE"/>
              </w:rPr>
            </w:pPr>
            <w:r w:rsidRPr="005F383F">
              <w:rPr>
                <w:sz w:val="15"/>
                <w:szCs w:val="15"/>
                <w:lang w:val="de-DE"/>
              </w:rPr>
              <w:t>Angesichts der Tatsache, dass die Bauindustrie einen Großteil der weltweiten CO</w:t>
            </w:r>
            <w:r w:rsidRPr="005F383F">
              <w:rPr>
                <w:sz w:val="15"/>
                <w:szCs w:val="15"/>
                <w:vertAlign w:val="subscript"/>
                <w:lang w:val="de-DE"/>
              </w:rPr>
              <w:t>2</w:t>
            </w:r>
            <w:r w:rsidRPr="005F383F">
              <w:rPr>
                <w:sz w:val="15"/>
                <w:szCs w:val="15"/>
                <w:lang w:val="de-DE"/>
              </w:rPr>
              <w:t xml:space="preserve">-Emissionen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große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w:t>
            </w:r>
          </w:p>
          <w:p w14:paraId="79E1E57C" w14:textId="77777777" w:rsidR="00FA47CD" w:rsidRDefault="00FA47CD" w:rsidP="008B3FBE">
            <w:pPr>
              <w:spacing w:line="240" w:lineRule="auto"/>
              <w:rPr>
                <w:sz w:val="15"/>
                <w:szCs w:val="15"/>
                <w:lang w:val="de-DE"/>
              </w:rPr>
            </w:pPr>
          </w:p>
          <w:p w14:paraId="7586602D" w14:textId="77777777" w:rsidR="00FA47CD" w:rsidRDefault="00FA47CD" w:rsidP="008B3FBE">
            <w:pPr>
              <w:spacing w:line="240" w:lineRule="auto"/>
              <w:rPr>
                <w:sz w:val="15"/>
                <w:szCs w:val="15"/>
                <w:lang w:val="de-DE"/>
              </w:rPr>
            </w:pPr>
          </w:p>
          <w:p w14:paraId="769C2A51" w14:textId="77777777" w:rsidR="00FA47CD" w:rsidRDefault="00FA47CD" w:rsidP="008B3FBE">
            <w:pPr>
              <w:spacing w:line="240" w:lineRule="auto"/>
              <w:rPr>
                <w:sz w:val="15"/>
                <w:szCs w:val="15"/>
                <w:lang w:val="de-DE"/>
              </w:rPr>
            </w:pPr>
          </w:p>
          <w:p w14:paraId="6BF2F307" w14:textId="77777777" w:rsidR="00FA47CD" w:rsidRDefault="00FA47CD" w:rsidP="008B3FBE">
            <w:pPr>
              <w:spacing w:line="240" w:lineRule="auto"/>
              <w:rPr>
                <w:sz w:val="15"/>
                <w:szCs w:val="15"/>
                <w:lang w:val="de-DE"/>
              </w:rPr>
            </w:pPr>
          </w:p>
          <w:p w14:paraId="02CA3A1D" w14:textId="601049FA" w:rsidR="008B3FBE" w:rsidRPr="005F383F" w:rsidRDefault="008B3FBE" w:rsidP="008B3FBE">
            <w:pPr>
              <w:spacing w:line="240" w:lineRule="auto"/>
              <w:rPr>
                <w:sz w:val="15"/>
                <w:szCs w:val="15"/>
                <w:lang w:val="de-DE"/>
              </w:rPr>
            </w:pPr>
            <w:r w:rsidRPr="005F383F">
              <w:rPr>
                <w:sz w:val="15"/>
                <w:szCs w:val="15"/>
                <w:lang w:val="de-DE"/>
              </w:rPr>
              <w:t>Technologieplattform für eine Vielzahl von Anwendungen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23241612" w14:textId="77777777" w:rsidR="008B3FBE" w:rsidRPr="005F383F" w:rsidRDefault="008B3FBE" w:rsidP="008B3FBE">
            <w:pPr>
              <w:spacing w:line="240" w:lineRule="auto"/>
              <w:rPr>
                <w:sz w:val="15"/>
                <w:szCs w:val="15"/>
                <w:lang w:val="de-DE"/>
              </w:rPr>
            </w:pPr>
            <w:r w:rsidRPr="005F383F">
              <w:rPr>
                <w:sz w:val="15"/>
                <w:szCs w:val="15"/>
                <w:lang w:val="de-DE"/>
              </w:rPr>
              <w:t>#LeadingwithWater​</w:t>
            </w:r>
          </w:p>
          <w:p w14:paraId="3A6F7879" w14:textId="77777777" w:rsidR="008B3FBE" w:rsidRPr="005F383F" w:rsidRDefault="008B3FBE" w:rsidP="008B3FBE">
            <w:pPr>
              <w:spacing w:line="240" w:lineRule="auto"/>
              <w:rPr>
                <w:sz w:val="15"/>
                <w:szCs w:val="15"/>
                <w:lang w:val="de-DE"/>
              </w:rPr>
            </w:pPr>
            <w:hyperlink r:id="rId12" w:history="1">
              <w:hyperlink r:id="rId13" w:history="1">
                <w:r w:rsidRPr="005F383F">
                  <w:rPr>
                    <w:rStyle w:val="Hyperlink"/>
                    <w:color w:val="auto"/>
                    <w:sz w:val="15"/>
                    <w:szCs w:val="15"/>
                    <w:lang w:val="de-DE"/>
                  </w:rPr>
                  <w:t>www.georgfischer.com</w:t>
                </w:r>
              </w:hyperlink>
            </w:hyperlink>
          </w:p>
          <w:p w14:paraId="616D92D2" w14:textId="77777777" w:rsidR="008B3FBE" w:rsidRPr="005F383F" w:rsidRDefault="008B3FBE" w:rsidP="008B3FBE">
            <w:pPr>
              <w:spacing w:line="240" w:lineRule="auto"/>
              <w:rPr>
                <w:sz w:val="15"/>
                <w:szCs w:val="15"/>
                <w:lang w:val="de-DE"/>
              </w:rPr>
            </w:pPr>
            <w:hyperlink r:id="rId14" w:history="1">
              <w:hyperlink r:id="rId15" w:history="1">
                <w:r w:rsidRPr="005F383F">
                  <w:rPr>
                    <w:rStyle w:val="Hyperlink"/>
                    <w:color w:val="auto"/>
                    <w:sz w:val="15"/>
                    <w:szCs w:val="15"/>
                    <w:lang w:val="de-DE"/>
                  </w:rPr>
                  <w:t>www.uponor.com</w:t>
                </w:r>
              </w:hyperlink>
            </w:hyperlink>
          </w:p>
          <w:p w14:paraId="37EE9BDB" w14:textId="77777777" w:rsidR="004E05BC" w:rsidRPr="005F383F" w:rsidRDefault="004E05BC" w:rsidP="004E05BC">
            <w:pPr>
              <w:spacing w:line="240" w:lineRule="auto"/>
              <w:rPr>
                <w:sz w:val="15"/>
                <w:szCs w:val="15"/>
                <w:lang w:val="de-DE"/>
              </w:rPr>
            </w:pPr>
          </w:p>
          <w:p w14:paraId="09044C8E" w14:textId="77777777" w:rsidR="00B75F66" w:rsidRPr="005F383F" w:rsidRDefault="00B75F66" w:rsidP="00320572">
            <w:pPr>
              <w:spacing w:line="240" w:lineRule="auto"/>
              <w:rPr>
                <w:rStyle w:val="PlaceholderText"/>
                <w:color w:val="auto"/>
                <w:sz w:val="15"/>
                <w:szCs w:val="15"/>
                <w:lang w:val="de-DE"/>
              </w:rPr>
            </w:pPr>
          </w:p>
          <w:p w14:paraId="7363F377" w14:textId="77777777" w:rsidR="008F7A72" w:rsidRPr="005F383F" w:rsidRDefault="008F7A72" w:rsidP="00EB5059">
            <w:pPr>
              <w:spacing w:line="240" w:lineRule="auto"/>
              <w:rPr>
                <w:rStyle w:val="PlaceholderText"/>
                <w:color w:val="auto"/>
                <w:sz w:val="15"/>
                <w:szCs w:val="15"/>
                <w:lang w:val="de-DE"/>
              </w:rPr>
            </w:pPr>
          </w:p>
          <w:p w14:paraId="1B99CA63" w14:textId="26C87C62" w:rsidR="008F7A72" w:rsidRPr="005F383F" w:rsidRDefault="008F7A72" w:rsidP="00EB5059">
            <w:pPr>
              <w:spacing w:line="240" w:lineRule="auto"/>
              <w:rPr>
                <w:rStyle w:val="PlaceholderText"/>
                <w:color w:val="auto"/>
                <w:sz w:val="15"/>
                <w:szCs w:val="15"/>
                <w:lang w:val="de-DE"/>
              </w:rPr>
            </w:pPr>
          </w:p>
        </w:tc>
      </w:tr>
    </w:tbl>
    <w:p w14:paraId="658B29E4" w14:textId="77777777" w:rsidR="002B3C17" w:rsidRPr="00942610" w:rsidRDefault="002B3C17" w:rsidP="002B3C17">
      <w:pPr>
        <w:spacing w:line="240" w:lineRule="auto"/>
        <w:rPr>
          <w:rFonts w:cs="Arial"/>
          <w:b/>
          <w:color w:val="000000"/>
          <w:sz w:val="20"/>
          <w:lang w:val="de-DE"/>
        </w:rPr>
      </w:pPr>
      <w:r w:rsidRPr="00942610">
        <w:rPr>
          <w:rFonts w:cs="Arial"/>
          <w:b/>
          <w:color w:val="000000"/>
          <w:sz w:val="20"/>
          <w:lang w:val="de-DE"/>
        </w:rPr>
        <w:t>Bildmaterial</w:t>
      </w:r>
    </w:p>
    <w:p w14:paraId="26D2EA91" w14:textId="77777777" w:rsidR="002B3C17" w:rsidRPr="00942610" w:rsidRDefault="002B3C17" w:rsidP="002B3C17">
      <w:pPr>
        <w:spacing w:line="240" w:lineRule="auto"/>
        <w:rPr>
          <w:rFonts w:cs="Arial"/>
          <w:b/>
          <w:color w:val="000000"/>
          <w:sz w:val="20"/>
          <w:lang w:val="de-DE"/>
        </w:rPr>
      </w:pPr>
      <w:r w:rsidRPr="00942610">
        <w:rPr>
          <w:rFonts w:cs="Arial"/>
          <w:b/>
          <w:color w:val="000000"/>
          <w:sz w:val="20"/>
          <w:lang w:val="de-DE"/>
        </w:rPr>
        <w:t>Abdruck honorarfrei // Bitte beachten Sie die Copyright-Hinweise //</w:t>
      </w:r>
    </w:p>
    <w:p w14:paraId="047D953F" w14:textId="77777777" w:rsidR="002B3C17" w:rsidRPr="00942610" w:rsidRDefault="002B3C17" w:rsidP="002B3C17">
      <w:pPr>
        <w:spacing w:line="240" w:lineRule="auto"/>
        <w:rPr>
          <w:rFonts w:cs="Arial"/>
          <w:b/>
          <w:color w:val="000000"/>
          <w:sz w:val="20"/>
          <w:lang w:val="de-DE"/>
        </w:rPr>
      </w:pPr>
      <w:r w:rsidRPr="00942610">
        <w:rPr>
          <w:rFonts w:cs="Arial"/>
          <w:b/>
          <w:color w:val="000000"/>
          <w:sz w:val="20"/>
          <w:lang w:val="de-DE"/>
        </w:rPr>
        <w:t>Bitte stellen Sie ein Exemplar des Magazins oder ein Link zur Online-Publikation zur Verfügung</w:t>
      </w:r>
    </w:p>
    <w:p w14:paraId="74738E59" w14:textId="2F9F9E1D" w:rsidR="00DA21A9" w:rsidRPr="005F383F" w:rsidRDefault="00DA21A9" w:rsidP="008C7B94">
      <w:pPr>
        <w:spacing w:before="120" w:after="120" w:line="240" w:lineRule="auto"/>
        <w:rPr>
          <w:rFonts w:cs="Arial"/>
          <w:b/>
          <w:bCs/>
          <w:sz w:val="24"/>
          <w:szCs w:val="24"/>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102"/>
      </w:tblGrid>
      <w:tr w:rsidR="0070637D" w:rsidRPr="00AC2E07" w14:paraId="5A44A49C" w14:textId="77777777" w:rsidTr="009F718D">
        <w:tc>
          <w:tcPr>
            <w:tcW w:w="4675" w:type="dxa"/>
          </w:tcPr>
          <w:p w14:paraId="11DE5B08" w14:textId="69B4FB74" w:rsidR="000A5FC2" w:rsidRPr="005F383F" w:rsidRDefault="005922B5" w:rsidP="009F718D">
            <w:pPr>
              <w:tabs>
                <w:tab w:val="left" w:pos="1179"/>
              </w:tabs>
              <w:spacing w:line="240" w:lineRule="auto"/>
              <w:rPr>
                <w:rFonts w:cs="Arial"/>
                <w:sz w:val="20"/>
                <w:lang w:val="de-DE"/>
              </w:rPr>
            </w:pPr>
            <w:r w:rsidRPr="005F383F">
              <w:rPr>
                <w:rFonts w:cs="Arial"/>
                <w:sz w:val="20"/>
                <w:lang w:val="de-DE"/>
              </w:rPr>
              <w:t> </w:t>
            </w:r>
            <w:r w:rsidR="0002216A" w:rsidRPr="005F383F">
              <w:rPr>
                <w:rFonts w:cs="Arial"/>
                <w:noProof/>
                <w:sz w:val="20"/>
                <w:lang w:val="de-DE"/>
              </w:rPr>
              <w:drawing>
                <wp:inline distT="0" distB="0" distL="0" distR="0" wp14:anchorId="12AA2AA6" wp14:editId="75C0DB64">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743200" cy="1569686"/>
                          </a:xfrm>
                          <a:prstGeom prst="rect">
                            <a:avLst/>
                          </a:prstGeom>
                          <a:noFill/>
                          <a:ln>
                            <a:noFill/>
                          </a:ln>
                        </pic:spPr>
                      </pic:pic>
                    </a:graphicData>
                  </a:graphic>
                </wp:inline>
              </w:drawing>
            </w:r>
          </w:p>
        </w:tc>
        <w:tc>
          <w:tcPr>
            <w:tcW w:w="4102" w:type="dxa"/>
          </w:tcPr>
          <w:p w14:paraId="161EB61F" w14:textId="77777777" w:rsidR="005922B5" w:rsidRPr="005F383F" w:rsidRDefault="005922B5" w:rsidP="009F718D">
            <w:pPr>
              <w:spacing w:line="240" w:lineRule="auto"/>
              <w:rPr>
                <w:rFonts w:cs="Arial"/>
                <w:b/>
                <w:sz w:val="16"/>
                <w:szCs w:val="16"/>
                <w:lang w:val="de-DE"/>
              </w:rPr>
            </w:pPr>
          </w:p>
          <w:p w14:paraId="333D728B" w14:textId="04AD7BB1" w:rsidR="005922B5" w:rsidRPr="00AC2E07" w:rsidRDefault="000A5FC2" w:rsidP="009F718D">
            <w:pPr>
              <w:spacing w:line="240" w:lineRule="auto"/>
              <w:rPr>
                <w:rFonts w:cs="Arial"/>
                <w:b/>
                <w:sz w:val="16"/>
                <w:szCs w:val="16"/>
                <w:lang w:val="en-US"/>
              </w:rPr>
            </w:pPr>
            <w:r w:rsidRPr="00AC2E07">
              <w:rPr>
                <w:rFonts w:cs="Arial"/>
                <w:b/>
                <w:sz w:val="16"/>
                <w:szCs w:val="16"/>
                <w:lang w:val="en-US"/>
              </w:rPr>
              <w:t>GF_BFS_</w:t>
            </w:r>
            <w:r w:rsidR="002C2EC2" w:rsidRPr="00AC2E07">
              <w:rPr>
                <w:rFonts w:cs="Arial"/>
                <w:b/>
                <w:sz w:val="16"/>
                <w:szCs w:val="16"/>
                <w:lang w:val="en-US"/>
              </w:rPr>
              <w:t>Portfolio_</w:t>
            </w:r>
            <w:r w:rsidRPr="00AC2E07">
              <w:rPr>
                <w:rFonts w:cs="Arial"/>
                <w:b/>
                <w:sz w:val="16"/>
                <w:szCs w:val="16"/>
                <w:lang w:val="en-US"/>
              </w:rPr>
              <w:t>Boiler_Room.jpg</w:t>
            </w:r>
          </w:p>
          <w:p w14:paraId="1A5C2665" w14:textId="77777777" w:rsidR="005922B5" w:rsidRPr="00AC2E07" w:rsidRDefault="005922B5" w:rsidP="009F718D">
            <w:pPr>
              <w:spacing w:line="240" w:lineRule="auto"/>
              <w:rPr>
                <w:rFonts w:cs="Arial"/>
                <w:b/>
                <w:sz w:val="16"/>
                <w:szCs w:val="16"/>
                <w:lang w:val="en-US"/>
              </w:rPr>
            </w:pPr>
          </w:p>
          <w:p w14:paraId="5C39A9EF" w14:textId="6A9BA5BA" w:rsidR="005922B5" w:rsidRPr="009F718D" w:rsidRDefault="009D7C4B" w:rsidP="009F718D">
            <w:pPr>
              <w:spacing w:line="240" w:lineRule="auto"/>
              <w:rPr>
                <w:rFonts w:cs="Arial"/>
                <w:b/>
                <w:sz w:val="16"/>
                <w:szCs w:val="16"/>
                <w:lang w:val="de-DE"/>
              </w:rPr>
            </w:pPr>
            <w:r w:rsidRPr="009F718D">
              <w:rPr>
                <w:rFonts w:cs="Arial"/>
                <w:bCs/>
                <w:sz w:val="16"/>
                <w:szCs w:val="16"/>
                <w:lang w:val="de-DE"/>
              </w:rPr>
              <w:t>Das Portfolio von GF Building Flow Solutions umfasst sichere Lösungen für die Warm- und Kaltwasserversorgung und -regelung, lärmmindernde Abwassersysteme, energieeffizientes Heizen und Kühlen sowie Mehrzweckanwendungen. Das Bild zeigt das Beispiel einer Heiz</w:t>
            </w:r>
            <w:r w:rsidR="007F0CBA" w:rsidRPr="009F718D">
              <w:rPr>
                <w:rFonts w:cs="Arial"/>
                <w:bCs/>
                <w:sz w:val="16"/>
                <w:szCs w:val="16"/>
                <w:lang w:val="de-DE"/>
              </w:rPr>
              <w:t>ungs</w:t>
            </w:r>
            <w:r w:rsidRPr="009F718D">
              <w:rPr>
                <w:rFonts w:cs="Arial"/>
                <w:bCs/>
                <w:sz w:val="16"/>
                <w:szCs w:val="16"/>
                <w:lang w:val="de-DE"/>
              </w:rPr>
              <w:t>rauminstallation in einem Mehrfamilienhaus oder Hotel</w:t>
            </w:r>
            <w:r w:rsidRPr="009F718D">
              <w:rPr>
                <w:rFonts w:cs="Arial"/>
                <w:b/>
                <w:sz w:val="16"/>
                <w:szCs w:val="16"/>
                <w:lang w:val="de-DE"/>
              </w:rPr>
              <w:t>.</w:t>
            </w:r>
          </w:p>
          <w:p w14:paraId="2B392D56" w14:textId="77777777" w:rsidR="005922B5" w:rsidRPr="00AC2E07" w:rsidRDefault="005922B5" w:rsidP="009F718D">
            <w:pPr>
              <w:spacing w:line="240" w:lineRule="auto"/>
              <w:rPr>
                <w:rFonts w:cs="Arial"/>
                <w:b/>
                <w:sz w:val="16"/>
                <w:szCs w:val="16"/>
                <w:lang w:val="en-US"/>
              </w:rPr>
            </w:pPr>
          </w:p>
          <w:p w14:paraId="25A53E72" w14:textId="77777777" w:rsidR="0070637D" w:rsidRDefault="0070637D" w:rsidP="009F718D">
            <w:pPr>
              <w:spacing w:line="240" w:lineRule="auto"/>
              <w:rPr>
                <w:rFonts w:cs="Arial"/>
                <w:b/>
                <w:sz w:val="16"/>
                <w:szCs w:val="16"/>
                <w:lang w:val="en-US"/>
              </w:rPr>
            </w:pPr>
          </w:p>
          <w:p w14:paraId="7CF4280D" w14:textId="77777777" w:rsidR="005922B5" w:rsidRPr="00AC2E07" w:rsidRDefault="005922B5" w:rsidP="009F718D">
            <w:pPr>
              <w:spacing w:line="240" w:lineRule="auto"/>
              <w:rPr>
                <w:rFonts w:cs="Arial"/>
                <w:b/>
                <w:sz w:val="16"/>
                <w:szCs w:val="16"/>
                <w:lang w:val="en-US"/>
              </w:rPr>
            </w:pPr>
          </w:p>
          <w:p w14:paraId="3DB16A37" w14:textId="77777777" w:rsidR="005922B5" w:rsidRPr="00AC2E07" w:rsidRDefault="005922B5" w:rsidP="009F718D">
            <w:pPr>
              <w:spacing w:line="240" w:lineRule="auto"/>
              <w:rPr>
                <w:rFonts w:cs="Arial"/>
                <w:b/>
                <w:sz w:val="16"/>
                <w:szCs w:val="16"/>
                <w:lang w:val="en-US"/>
              </w:rPr>
            </w:pPr>
            <w:r w:rsidRPr="00AC2E07">
              <w:rPr>
                <w:rFonts w:cs="Arial"/>
                <w:b/>
                <w:sz w:val="16"/>
                <w:szCs w:val="16"/>
                <w:lang w:val="en-US"/>
              </w:rPr>
              <w:t>Source: GF Building Flow Solutions</w:t>
            </w:r>
          </w:p>
        </w:tc>
      </w:tr>
      <w:tr w:rsidR="0070637D" w:rsidRPr="00AC2E07" w14:paraId="2CB369E7" w14:textId="77777777" w:rsidTr="009F718D">
        <w:tc>
          <w:tcPr>
            <w:tcW w:w="4675" w:type="dxa"/>
          </w:tcPr>
          <w:p w14:paraId="19F5B916" w14:textId="77777777" w:rsidR="001B71FA" w:rsidRDefault="001B71FA" w:rsidP="009F718D">
            <w:pPr>
              <w:tabs>
                <w:tab w:val="left" w:pos="1179"/>
              </w:tabs>
              <w:spacing w:line="240" w:lineRule="auto"/>
              <w:rPr>
                <w:rFonts w:cs="Arial"/>
                <w:noProof/>
                <w:sz w:val="20"/>
                <w:lang w:val="de-DE"/>
              </w:rPr>
            </w:pPr>
          </w:p>
          <w:p w14:paraId="166BCC57" w14:textId="18239EAD" w:rsidR="000A5FC2" w:rsidRPr="005F383F" w:rsidRDefault="00414D9D" w:rsidP="009F718D">
            <w:pPr>
              <w:tabs>
                <w:tab w:val="left" w:pos="1179"/>
              </w:tabs>
              <w:spacing w:line="240" w:lineRule="auto"/>
              <w:rPr>
                <w:rFonts w:cs="Arial"/>
                <w:sz w:val="20"/>
                <w:lang w:val="de-DE"/>
              </w:rPr>
            </w:pPr>
            <w:r>
              <w:rPr>
                <w:rFonts w:cs="Arial"/>
                <w:noProof/>
                <w:sz w:val="20"/>
                <w:lang w:val="en-US"/>
              </w:rPr>
              <w:drawing>
                <wp:inline distT="0" distB="0" distL="0" distR="0" wp14:anchorId="46777910" wp14:editId="3DF3512E">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743200" cy="1981455"/>
                          </a:xfrm>
                          <a:prstGeom prst="rect">
                            <a:avLst/>
                          </a:prstGeom>
                          <a:noFill/>
                          <a:ln>
                            <a:noFill/>
                          </a:ln>
                        </pic:spPr>
                      </pic:pic>
                    </a:graphicData>
                  </a:graphic>
                </wp:inline>
              </w:drawing>
            </w:r>
          </w:p>
        </w:tc>
        <w:tc>
          <w:tcPr>
            <w:tcW w:w="4102" w:type="dxa"/>
          </w:tcPr>
          <w:p w14:paraId="0A769F2B" w14:textId="52E34DF4" w:rsidR="0070637D" w:rsidRPr="00AC2E07" w:rsidRDefault="0070637D" w:rsidP="0070637D">
            <w:pPr>
              <w:spacing w:line="240" w:lineRule="auto"/>
              <w:rPr>
                <w:rFonts w:cs="Arial"/>
                <w:b/>
                <w:sz w:val="16"/>
                <w:szCs w:val="16"/>
                <w:lang w:val="en-US"/>
              </w:rPr>
            </w:pPr>
            <w:r w:rsidRPr="00AC2E07">
              <w:rPr>
                <w:rFonts w:cs="Arial"/>
                <w:b/>
                <w:sz w:val="16"/>
                <w:szCs w:val="16"/>
                <w:lang w:val="en-US"/>
              </w:rPr>
              <w:t>GF_BFS_Portfolio_Multifamily_Home.jpg</w:t>
            </w:r>
          </w:p>
          <w:p w14:paraId="41A011E0" w14:textId="77777777" w:rsidR="005922B5" w:rsidRPr="00AC2E07" w:rsidRDefault="005922B5" w:rsidP="009F718D">
            <w:pPr>
              <w:spacing w:line="240" w:lineRule="auto"/>
              <w:rPr>
                <w:rFonts w:cs="Arial"/>
                <w:b/>
                <w:sz w:val="16"/>
                <w:szCs w:val="16"/>
                <w:lang w:val="en-US"/>
              </w:rPr>
            </w:pPr>
          </w:p>
          <w:p w14:paraId="3547980C" w14:textId="2F900851" w:rsidR="0070637D" w:rsidRPr="009F718D" w:rsidRDefault="001B71FA" w:rsidP="009F718D">
            <w:pPr>
              <w:spacing w:line="240" w:lineRule="auto"/>
              <w:rPr>
                <w:rFonts w:cs="Arial"/>
                <w:bCs/>
                <w:sz w:val="16"/>
                <w:szCs w:val="16"/>
                <w:lang w:val="de-DE"/>
              </w:rPr>
            </w:pPr>
            <w:r w:rsidRPr="009F718D">
              <w:rPr>
                <w:rFonts w:cs="Arial"/>
                <w:bCs/>
                <w:sz w:val="16"/>
                <w:szCs w:val="16"/>
                <w:lang w:val="de-DE"/>
              </w:rPr>
              <w:t xml:space="preserve">Warm- und Kaltwasserversorgung: das richtige System für jedes Projekt. Mit einer zweistelligen Anzahl von Produktlinien und verschiedenen Fitting- und Verbindungstechnologien finden Installateure, was sie brauchen. Das Bild zeigt die Beispielinstallation mit dem kompletten Portfolio von der dezentralen Warmwasserversorgung bis zum Abwassersystem.  </w:t>
            </w:r>
          </w:p>
          <w:p w14:paraId="69495359" w14:textId="77777777" w:rsidR="0070637D" w:rsidRPr="00AC2E07" w:rsidRDefault="0070637D" w:rsidP="009F718D">
            <w:pPr>
              <w:spacing w:line="240" w:lineRule="auto"/>
              <w:rPr>
                <w:rFonts w:cs="Arial"/>
                <w:b/>
                <w:sz w:val="16"/>
                <w:szCs w:val="16"/>
                <w:lang w:val="en-US"/>
              </w:rPr>
            </w:pPr>
          </w:p>
          <w:p w14:paraId="167240E4" w14:textId="77777777" w:rsidR="0070637D" w:rsidRPr="00AC2E07" w:rsidRDefault="0070637D" w:rsidP="009F718D">
            <w:pPr>
              <w:spacing w:line="240" w:lineRule="auto"/>
              <w:rPr>
                <w:rFonts w:cs="Arial"/>
                <w:b/>
                <w:sz w:val="16"/>
                <w:szCs w:val="16"/>
                <w:lang w:val="en-US"/>
              </w:rPr>
            </w:pPr>
          </w:p>
          <w:p w14:paraId="3AD56309" w14:textId="77777777" w:rsidR="0070637D" w:rsidRDefault="0070637D" w:rsidP="009F718D">
            <w:pPr>
              <w:spacing w:line="240" w:lineRule="auto"/>
              <w:rPr>
                <w:rFonts w:cs="Arial"/>
                <w:b/>
                <w:sz w:val="16"/>
                <w:szCs w:val="16"/>
                <w:lang w:val="en-US"/>
              </w:rPr>
            </w:pPr>
          </w:p>
          <w:p w14:paraId="74AADB0E" w14:textId="77777777" w:rsidR="005922B5" w:rsidRDefault="005922B5" w:rsidP="009F718D">
            <w:pPr>
              <w:spacing w:line="240" w:lineRule="auto"/>
              <w:rPr>
                <w:rFonts w:cs="Arial"/>
                <w:b/>
                <w:sz w:val="16"/>
                <w:szCs w:val="16"/>
                <w:lang w:val="en-US"/>
              </w:rPr>
            </w:pPr>
          </w:p>
          <w:p w14:paraId="24203C30" w14:textId="77777777" w:rsidR="001B71FA" w:rsidRPr="00AC2E07" w:rsidRDefault="001B71FA" w:rsidP="009F718D">
            <w:pPr>
              <w:spacing w:line="240" w:lineRule="auto"/>
              <w:rPr>
                <w:rFonts w:cs="Arial"/>
                <w:b/>
                <w:sz w:val="16"/>
                <w:szCs w:val="16"/>
                <w:lang w:val="en-US"/>
              </w:rPr>
            </w:pPr>
          </w:p>
          <w:p w14:paraId="4E86C2FE" w14:textId="77777777" w:rsidR="005922B5" w:rsidRPr="00AC2E07" w:rsidRDefault="005922B5" w:rsidP="009F718D">
            <w:pPr>
              <w:spacing w:line="240" w:lineRule="auto"/>
              <w:rPr>
                <w:rFonts w:cs="Arial"/>
                <w:b/>
                <w:sz w:val="16"/>
                <w:szCs w:val="16"/>
                <w:lang w:val="en-US"/>
              </w:rPr>
            </w:pPr>
          </w:p>
          <w:p w14:paraId="408AED03" w14:textId="59A29DA6" w:rsidR="005922B5" w:rsidRPr="00AC2E07" w:rsidRDefault="005922B5" w:rsidP="009F718D">
            <w:pPr>
              <w:spacing w:line="240" w:lineRule="auto"/>
              <w:rPr>
                <w:rFonts w:cs="Arial"/>
                <w:b/>
                <w:sz w:val="16"/>
                <w:szCs w:val="16"/>
                <w:lang w:val="en-US"/>
              </w:rPr>
            </w:pPr>
            <w:r w:rsidRPr="00AC2E07">
              <w:rPr>
                <w:rFonts w:cs="Arial"/>
                <w:b/>
                <w:sz w:val="16"/>
                <w:szCs w:val="16"/>
                <w:lang w:val="en-US"/>
              </w:rPr>
              <w:t>Source: GF Building Flow Solutions</w:t>
            </w:r>
          </w:p>
        </w:tc>
      </w:tr>
      <w:tr w:rsidR="0070637D" w:rsidRPr="00AC2E07" w14:paraId="3746C425" w14:textId="77777777" w:rsidTr="009F718D">
        <w:tc>
          <w:tcPr>
            <w:tcW w:w="4675" w:type="dxa"/>
          </w:tcPr>
          <w:p w14:paraId="79F28646" w14:textId="243F9D66" w:rsidR="005922B5" w:rsidRPr="005F383F" w:rsidRDefault="00E42326" w:rsidP="009F718D">
            <w:pPr>
              <w:tabs>
                <w:tab w:val="left" w:pos="1179"/>
              </w:tabs>
              <w:spacing w:line="240" w:lineRule="auto"/>
              <w:rPr>
                <w:rFonts w:cs="Arial"/>
                <w:sz w:val="20"/>
                <w:lang w:val="de-DE"/>
              </w:rPr>
            </w:pPr>
            <w:r>
              <w:rPr>
                <w:rFonts w:cs="Arial"/>
                <w:b/>
                <w:bCs/>
                <w:noProof/>
                <w:sz w:val="16"/>
                <w:szCs w:val="16"/>
                <w:lang w:val="en-US"/>
              </w:rPr>
              <w:drawing>
                <wp:inline distT="0" distB="0" distL="0" distR="0" wp14:anchorId="3786193D" wp14:editId="1FA4E6AB">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a:ext>
                            </a:extLst>
                          </a:blip>
                          <a:srcRect b="11196"/>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sidR="005922B5" w:rsidRPr="005F383F">
              <w:rPr>
                <w:rFonts w:cs="Arial"/>
                <w:sz w:val="20"/>
                <w:lang w:val="de-DE"/>
              </w:rPr>
              <w:t> </w:t>
            </w:r>
          </w:p>
        </w:tc>
        <w:tc>
          <w:tcPr>
            <w:tcW w:w="4102" w:type="dxa"/>
          </w:tcPr>
          <w:p w14:paraId="70C44224" w14:textId="77777777" w:rsidR="005922B5" w:rsidRPr="00AC2E07" w:rsidRDefault="005922B5" w:rsidP="009F718D">
            <w:pPr>
              <w:spacing w:line="240" w:lineRule="auto"/>
              <w:rPr>
                <w:rFonts w:cs="Arial"/>
                <w:b/>
                <w:sz w:val="16"/>
                <w:szCs w:val="16"/>
                <w:lang w:val="en-US"/>
              </w:rPr>
            </w:pPr>
          </w:p>
          <w:p w14:paraId="56BBD451" w14:textId="4820F0A6" w:rsidR="005922B5" w:rsidRPr="00AC2E07" w:rsidRDefault="0070637D" w:rsidP="009F718D">
            <w:pPr>
              <w:spacing w:line="240" w:lineRule="auto"/>
              <w:rPr>
                <w:rFonts w:cs="Arial"/>
                <w:b/>
                <w:sz w:val="16"/>
                <w:szCs w:val="16"/>
                <w:lang w:val="en-US"/>
              </w:rPr>
            </w:pPr>
            <w:r w:rsidRPr="00AC2E07">
              <w:rPr>
                <w:rFonts w:cs="Arial"/>
                <w:b/>
                <w:sz w:val="16"/>
                <w:szCs w:val="16"/>
                <w:lang w:val="en-US"/>
              </w:rPr>
              <w:t>GF_BFS_Portfolio_Radiant_Heating_Cooling.jpg</w:t>
            </w:r>
          </w:p>
          <w:p w14:paraId="1A267A55" w14:textId="77777777" w:rsidR="005922B5" w:rsidRPr="00AC2E07" w:rsidRDefault="005922B5" w:rsidP="009F718D">
            <w:pPr>
              <w:spacing w:line="240" w:lineRule="auto"/>
              <w:rPr>
                <w:rFonts w:cs="Arial"/>
                <w:b/>
                <w:sz w:val="16"/>
                <w:szCs w:val="16"/>
                <w:lang w:val="en-US"/>
              </w:rPr>
            </w:pPr>
          </w:p>
          <w:p w14:paraId="6CC77521" w14:textId="77777777" w:rsidR="00405C4B" w:rsidRPr="007D730A" w:rsidRDefault="00405C4B" w:rsidP="00405C4B">
            <w:pPr>
              <w:spacing w:line="240" w:lineRule="auto"/>
              <w:rPr>
                <w:rFonts w:cs="Arial"/>
                <w:bCs/>
                <w:sz w:val="16"/>
                <w:szCs w:val="16"/>
                <w:lang w:val="de-DE"/>
              </w:rPr>
            </w:pPr>
            <w:r w:rsidRPr="007D730A">
              <w:rPr>
                <w:rFonts w:cs="Arial"/>
                <w:bCs/>
                <w:sz w:val="16"/>
                <w:szCs w:val="16"/>
                <w:lang w:val="de-DE"/>
              </w:rPr>
              <w:t xml:space="preserve">Lösungen für Heizung und Kühlung: </w:t>
            </w:r>
          </w:p>
          <w:p w14:paraId="34DA79B5" w14:textId="72C04CFF" w:rsidR="005922B5" w:rsidRPr="007D730A" w:rsidRDefault="00405C4B" w:rsidP="00405C4B">
            <w:pPr>
              <w:spacing w:line="240" w:lineRule="auto"/>
              <w:rPr>
                <w:rFonts w:cs="Arial"/>
                <w:bCs/>
                <w:sz w:val="16"/>
                <w:szCs w:val="16"/>
                <w:lang w:val="de-DE"/>
              </w:rPr>
            </w:pPr>
            <w:r w:rsidRPr="007D730A">
              <w:rPr>
                <w:rFonts w:cs="Arial"/>
                <w:bCs/>
                <w:sz w:val="16"/>
                <w:szCs w:val="16"/>
                <w:lang w:val="de-DE"/>
              </w:rPr>
              <w:t>Maximierung von Energieeinsparungen und Nachhaltigkeit ohne Kompromisse beim Komfort. Die Systeme von GF Building Flow Solutions sind so konzipiert, dass sie für verschiedene Gebäudetypen zu allen Jahreszeiten Komfort bieten.</w:t>
            </w:r>
          </w:p>
          <w:p w14:paraId="792C9282" w14:textId="77777777" w:rsidR="005922B5" w:rsidRDefault="005922B5" w:rsidP="009F718D">
            <w:pPr>
              <w:spacing w:line="240" w:lineRule="auto"/>
              <w:rPr>
                <w:rFonts w:cs="Arial"/>
                <w:b/>
                <w:sz w:val="16"/>
                <w:szCs w:val="16"/>
                <w:lang w:val="en-US"/>
              </w:rPr>
            </w:pPr>
          </w:p>
          <w:p w14:paraId="4259418B" w14:textId="77777777" w:rsidR="00315C87" w:rsidRDefault="00315C87" w:rsidP="009F718D">
            <w:pPr>
              <w:spacing w:line="240" w:lineRule="auto"/>
              <w:rPr>
                <w:rFonts w:cs="Arial"/>
                <w:b/>
                <w:sz w:val="16"/>
                <w:szCs w:val="16"/>
                <w:lang w:val="en-US"/>
              </w:rPr>
            </w:pPr>
          </w:p>
          <w:p w14:paraId="08C92524" w14:textId="77777777" w:rsidR="00315C87" w:rsidRDefault="00315C87" w:rsidP="009F718D">
            <w:pPr>
              <w:spacing w:line="240" w:lineRule="auto"/>
              <w:rPr>
                <w:rFonts w:cs="Arial"/>
                <w:b/>
                <w:sz w:val="16"/>
                <w:szCs w:val="16"/>
                <w:lang w:val="en-US"/>
              </w:rPr>
            </w:pPr>
          </w:p>
          <w:p w14:paraId="22A91112" w14:textId="77777777" w:rsidR="00315C87" w:rsidRDefault="00315C87" w:rsidP="009F718D">
            <w:pPr>
              <w:spacing w:line="240" w:lineRule="auto"/>
              <w:rPr>
                <w:rFonts w:cs="Arial"/>
                <w:b/>
                <w:sz w:val="16"/>
                <w:szCs w:val="16"/>
                <w:lang w:val="en-US"/>
              </w:rPr>
            </w:pPr>
          </w:p>
          <w:p w14:paraId="7042D00E" w14:textId="77777777" w:rsidR="00315C87" w:rsidRDefault="00315C87" w:rsidP="009F718D">
            <w:pPr>
              <w:spacing w:line="240" w:lineRule="auto"/>
              <w:rPr>
                <w:rFonts w:cs="Arial"/>
                <w:b/>
                <w:sz w:val="16"/>
                <w:szCs w:val="16"/>
                <w:lang w:val="en-US"/>
              </w:rPr>
            </w:pPr>
          </w:p>
          <w:p w14:paraId="511C3DFF" w14:textId="77777777" w:rsidR="00315C87" w:rsidRDefault="00315C87" w:rsidP="009F718D">
            <w:pPr>
              <w:spacing w:line="240" w:lineRule="auto"/>
              <w:rPr>
                <w:rFonts w:cs="Arial"/>
                <w:b/>
                <w:sz w:val="16"/>
                <w:szCs w:val="16"/>
                <w:lang w:val="en-US"/>
              </w:rPr>
            </w:pPr>
          </w:p>
          <w:p w14:paraId="1E3D981B" w14:textId="77777777" w:rsidR="00315C87" w:rsidRDefault="00315C87" w:rsidP="009F718D">
            <w:pPr>
              <w:spacing w:line="240" w:lineRule="auto"/>
              <w:rPr>
                <w:rFonts w:cs="Arial"/>
                <w:b/>
                <w:sz w:val="16"/>
                <w:szCs w:val="16"/>
                <w:lang w:val="en-US"/>
              </w:rPr>
            </w:pPr>
          </w:p>
          <w:p w14:paraId="0BF61EE0" w14:textId="77777777" w:rsidR="00315C87" w:rsidRDefault="00315C87" w:rsidP="009F718D">
            <w:pPr>
              <w:spacing w:line="240" w:lineRule="auto"/>
              <w:rPr>
                <w:rFonts w:cs="Arial"/>
                <w:b/>
                <w:sz w:val="16"/>
                <w:szCs w:val="16"/>
                <w:lang w:val="en-US"/>
              </w:rPr>
            </w:pPr>
          </w:p>
          <w:p w14:paraId="55AE0564" w14:textId="77777777" w:rsidR="00315C87" w:rsidRDefault="00315C87" w:rsidP="009F718D">
            <w:pPr>
              <w:spacing w:line="240" w:lineRule="auto"/>
              <w:rPr>
                <w:rFonts w:cs="Arial"/>
                <w:b/>
                <w:sz w:val="16"/>
                <w:szCs w:val="16"/>
                <w:lang w:val="en-US"/>
              </w:rPr>
            </w:pPr>
          </w:p>
          <w:p w14:paraId="0F49F9AD" w14:textId="77777777" w:rsidR="00315C87" w:rsidRDefault="00315C87" w:rsidP="009F718D">
            <w:pPr>
              <w:spacing w:line="240" w:lineRule="auto"/>
              <w:rPr>
                <w:rFonts w:cs="Arial"/>
                <w:b/>
                <w:sz w:val="16"/>
                <w:szCs w:val="16"/>
                <w:lang w:val="en-US"/>
              </w:rPr>
            </w:pPr>
          </w:p>
          <w:p w14:paraId="1B548599" w14:textId="77777777" w:rsidR="00315C87" w:rsidRPr="00AC2E07" w:rsidRDefault="00315C87" w:rsidP="009F718D">
            <w:pPr>
              <w:spacing w:line="240" w:lineRule="auto"/>
              <w:rPr>
                <w:rFonts w:cs="Arial"/>
                <w:b/>
                <w:sz w:val="16"/>
                <w:szCs w:val="16"/>
                <w:lang w:val="en-US"/>
              </w:rPr>
            </w:pPr>
          </w:p>
          <w:p w14:paraId="41EEDEF7" w14:textId="77777777" w:rsidR="005922B5" w:rsidRPr="00AC2E07" w:rsidRDefault="005922B5" w:rsidP="009F718D">
            <w:pPr>
              <w:spacing w:line="240" w:lineRule="auto"/>
              <w:rPr>
                <w:rFonts w:cs="Arial"/>
                <w:b/>
                <w:sz w:val="16"/>
                <w:szCs w:val="16"/>
                <w:lang w:val="en-US"/>
              </w:rPr>
            </w:pPr>
          </w:p>
          <w:p w14:paraId="25B6903C" w14:textId="77777777" w:rsidR="005922B5" w:rsidRPr="00AC2E07" w:rsidRDefault="005922B5" w:rsidP="009F718D">
            <w:pPr>
              <w:spacing w:line="240" w:lineRule="auto"/>
              <w:rPr>
                <w:rFonts w:cs="Arial"/>
                <w:b/>
                <w:sz w:val="16"/>
                <w:szCs w:val="16"/>
                <w:lang w:val="en-US"/>
              </w:rPr>
            </w:pPr>
          </w:p>
          <w:p w14:paraId="65DE77BC" w14:textId="77777777" w:rsidR="005922B5" w:rsidRPr="00AC2E07" w:rsidRDefault="005922B5" w:rsidP="009F718D">
            <w:pPr>
              <w:spacing w:line="240" w:lineRule="auto"/>
              <w:rPr>
                <w:rFonts w:cs="Arial"/>
                <w:b/>
                <w:sz w:val="16"/>
                <w:szCs w:val="16"/>
                <w:lang w:val="en-US"/>
              </w:rPr>
            </w:pPr>
          </w:p>
          <w:p w14:paraId="17012F3D" w14:textId="77777777" w:rsidR="005922B5" w:rsidRPr="00AC2E07" w:rsidRDefault="005922B5" w:rsidP="009F718D">
            <w:pPr>
              <w:spacing w:line="240" w:lineRule="auto"/>
              <w:rPr>
                <w:rFonts w:cs="Arial"/>
                <w:b/>
                <w:sz w:val="16"/>
                <w:szCs w:val="16"/>
                <w:lang w:val="en-US"/>
              </w:rPr>
            </w:pPr>
          </w:p>
          <w:p w14:paraId="1DA456AB" w14:textId="77777777" w:rsidR="005922B5" w:rsidRPr="00AC2E07" w:rsidRDefault="005922B5" w:rsidP="009F718D">
            <w:pPr>
              <w:spacing w:line="240" w:lineRule="auto"/>
              <w:rPr>
                <w:rFonts w:cs="Arial"/>
                <w:b/>
                <w:sz w:val="16"/>
                <w:szCs w:val="16"/>
                <w:lang w:val="en-US"/>
              </w:rPr>
            </w:pPr>
          </w:p>
          <w:p w14:paraId="70905695" w14:textId="77777777" w:rsidR="005922B5" w:rsidRPr="00AC2E07" w:rsidRDefault="005922B5" w:rsidP="009F718D">
            <w:pPr>
              <w:spacing w:line="240" w:lineRule="auto"/>
              <w:rPr>
                <w:rFonts w:cs="Arial"/>
                <w:b/>
                <w:sz w:val="16"/>
                <w:szCs w:val="16"/>
                <w:lang w:val="en-US"/>
              </w:rPr>
            </w:pPr>
          </w:p>
          <w:p w14:paraId="681636F2" w14:textId="449DB0B1" w:rsidR="005922B5" w:rsidRPr="00AC2E07" w:rsidRDefault="005922B5" w:rsidP="009F718D">
            <w:pPr>
              <w:spacing w:line="240" w:lineRule="auto"/>
              <w:rPr>
                <w:rFonts w:cs="Arial"/>
                <w:b/>
                <w:sz w:val="16"/>
                <w:szCs w:val="16"/>
                <w:lang w:val="en-US"/>
              </w:rPr>
            </w:pPr>
            <w:r w:rsidRPr="00AC2E07">
              <w:rPr>
                <w:rFonts w:cs="Arial"/>
                <w:b/>
                <w:sz w:val="16"/>
                <w:szCs w:val="16"/>
                <w:lang w:val="en-US"/>
              </w:rPr>
              <w:t>Source: GF Building Flow Solutions</w:t>
            </w:r>
          </w:p>
        </w:tc>
      </w:tr>
    </w:tbl>
    <w:p w14:paraId="14F6A294" w14:textId="77777777" w:rsidR="00B532E1" w:rsidRPr="00AC2E07" w:rsidRDefault="00B532E1" w:rsidP="008C7B94">
      <w:pPr>
        <w:spacing w:before="120" w:after="120" w:line="240" w:lineRule="auto"/>
        <w:rPr>
          <w:rFonts w:cs="Arial"/>
          <w:b/>
          <w:sz w:val="24"/>
          <w:szCs w:val="24"/>
          <w:lang w:val="en-US"/>
        </w:rPr>
      </w:pPr>
    </w:p>
    <w:p w14:paraId="3EF724D4" w14:textId="1AED1BA9" w:rsidR="00366A61" w:rsidRPr="00AC2E07" w:rsidRDefault="00366A61" w:rsidP="006E0B5F">
      <w:pPr>
        <w:spacing w:line="240" w:lineRule="auto"/>
        <w:rPr>
          <w:rFonts w:cs="Arial"/>
          <w:sz w:val="20"/>
          <w:lang w:val="en-US"/>
        </w:rPr>
      </w:pPr>
    </w:p>
    <w:p w14:paraId="3288118A" w14:textId="7E3EA639" w:rsidR="00DD2117" w:rsidRPr="00AC2E07" w:rsidRDefault="00DD2117" w:rsidP="006E0B5F">
      <w:pPr>
        <w:spacing w:line="240" w:lineRule="auto"/>
        <w:rPr>
          <w:rFonts w:cs="Arial"/>
          <w:sz w:val="20"/>
          <w:lang w:val="en-US"/>
        </w:rPr>
      </w:pPr>
    </w:p>
    <w:p w14:paraId="555A5C35" w14:textId="77777777" w:rsidR="000A52B8" w:rsidRPr="00AC2E07" w:rsidRDefault="000A52B8" w:rsidP="006E0B5F">
      <w:pPr>
        <w:spacing w:line="240" w:lineRule="auto"/>
        <w:rPr>
          <w:rFonts w:cs="Arial"/>
          <w:sz w:val="20"/>
          <w:lang w:val="en-US"/>
        </w:rPr>
      </w:pPr>
    </w:p>
    <w:p w14:paraId="042E20FE" w14:textId="77777777" w:rsidR="001C4F79" w:rsidRPr="00AC2E07" w:rsidRDefault="001C4F79" w:rsidP="006E0B5F">
      <w:pPr>
        <w:spacing w:line="240" w:lineRule="auto"/>
        <w:rPr>
          <w:rFonts w:cs="Arial"/>
          <w:sz w:val="20"/>
          <w:lang w:val="en-US"/>
        </w:rPr>
      </w:pPr>
    </w:p>
    <w:sectPr w:rsidR="001C4F79" w:rsidRPr="00AC2E07" w:rsidSect="0086607D">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A460C" w14:textId="77777777" w:rsidR="006934DE" w:rsidRDefault="006934DE">
      <w:pPr>
        <w:spacing w:line="240" w:lineRule="auto"/>
      </w:pPr>
      <w:r>
        <w:separator/>
      </w:r>
    </w:p>
  </w:endnote>
  <w:endnote w:type="continuationSeparator" w:id="0">
    <w:p w14:paraId="3E5575BF" w14:textId="77777777" w:rsidR="006934DE" w:rsidRDefault="006934DE">
      <w:pPr>
        <w:spacing w:line="240" w:lineRule="auto"/>
      </w:pPr>
      <w:r>
        <w:continuationSeparator/>
      </w:r>
    </w:p>
  </w:endnote>
  <w:endnote w:type="continuationNotice" w:id="1">
    <w:p w14:paraId="73D89D46" w14:textId="77777777" w:rsidR="006934DE" w:rsidRDefault="006934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41EF5" w14:textId="77777777" w:rsidR="006934DE" w:rsidRDefault="006934DE">
      <w:pPr>
        <w:spacing w:line="240" w:lineRule="auto"/>
      </w:pPr>
      <w:r>
        <w:separator/>
      </w:r>
    </w:p>
  </w:footnote>
  <w:footnote w:type="continuationSeparator" w:id="0">
    <w:p w14:paraId="58845298" w14:textId="77777777" w:rsidR="006934DE" w:rsidRDefault="006934DE">
      <w:pPr>
        <w:spacing w:line="240" w:lineRule="auto"/>
      </w:pPr>
      <w:r>
        <w:continuationSeparator/>
      </w:r>
    </w:p>
  </w:footnote>
  <w:footnote w:type="continuationNotice" w:id="1">
    <w:p w14:paraId="1FF30903" w14:textId="77777777" w:rsidR="006934DE" w:rsidRDefault="006934D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130998C" w:rsidR="00C815CD" w:rsidRDefault="008506E4" w:rsidP="00CF0EA8">
    <w:pPr>
      <w:spacing w:after="900"/>
      <w:jc w:val="right"/>
    </w:pPr>
    <w:r>
      <w:rPr>
        <w:noProof/>
      </w:rPr>
      <w:drawing>
        <wp:anchor distT="0" distB="0" distL="114300" distR="114300" simplePos="0" relativeHeight="251658240" behindDoc="0" locked="0" layoutInCell="1" allowOverlap="1" wp14:anchorId="66A8EF83" wp14:editId="73BC7DB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0EA3750" w:rsidR="00F52764" w:rsidRDefault="008506E4" w:rsidP="00FB0CC1">
    <w:pPr>
      <w:pStyle w:val="Header"/>
      <w:ind w:left="7080" w:firstLine="708"/>
    </w:pPr>
    <w:r>
      <w:rPr>
        <w:noProof/>
        <w:lang w:val="de-CH" w:eastAsia="de-CH"/>
      </w:rPr>
      <w:drawing>
        <wp:inline distT="0" distB="0" distL="0" distR="0" wp14:anchorId="609E5979" wp14:editId="452FAC1A">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7020F41C">
      <w:start w:val="1"/>
      <w:numFmt w:val="bullet"/>
      <w:lvlText w:val=""/>
      <w:lvlJc w:val="left"/>
      <w:pPr>
        <w:tabs>
          <w:tab w:val="num" w:pos="720"/>
        </w:tabs>
        <w:ind w:left="720" w:hanging="360"/>
      </w:pPr>
      <w:rPr>
        <w:rFonts w:ascii="Wingdings" w:hAnsi="Wingdings" w:hint="default"/>
      </w:rPr>
    </w:lvl>
    <w:lvl w:ilvl="1" w:tplc="9BC6A260" w:tentative="1">
      <w:start w:val="1"/>
      <w:numFmt w:val="bullet"/>
      <w:lvlText w:val=""/>
      <w:lvlJc w:val="left"/>
      <w:pPr>
        <w:tabs>
          <w:tab w:val="num" w:pos="1440"/>
        </w:tabs>
        <w:ind w:left="1440" w:hanging="360"/>
      </w:pPr>
      <w:rPr>
        <w:rFonts w:ascii="Wingdings" w:hAnsi="Wingdings" w:hint="default"/>
      </w:rPr>
    </w:lvl>
    <w:lvl w:ilvl="2" w:tplc="BE42A0E6" w:tentative="1">
      <w:start w:val="1"/>
      <w:numFmt w:val="bullet"/>
      <w:lvlText w:val=""/>
      <w:lvlJc w:val="left"/>
      <w:pPr>
        <w:tabs>
          <w:tab w:val="num" w:pos="2160"/>
        </w:tabs>
        <w:ind w:left="2160" w:hanging="360"/>
      </w:pPr>
      <w:rPr>
        <w:rFonts w:ascii="Wingdings" w:hAnsi="Wingdings" w:hint="default"/>
      </w:rPr>
    </w:lvl>
    <w:lvl w:ilvl="3" w:tplc="25CECE48" w:tentative="1">
      <w:start w:val="1"/>
      <w:numFmt w:val="bullet"/>
      <w:lvlText w:val=""/>
      <w:lvlJc w:val="left"/>
      <w:pPr>
        <w:tabs>
          <w:tab w:val="num" w:pos="2880"/>
        </w:tabs>
        <w:ind w:left="2880" w:hanging="360"/>
      </w:pPr>
      <w:rPr>
        <w:rFonts w:ascii="Wingdings" w:hAnsi="Wingdings" w:hint="default"/>
      </w:rPr>
    </w:lvl>
    <w:lvl w:ilvl="4" w:tplc="45E6DC2C" w:tentative="1">
      <w:start w:val="1"/>
      <w:numFmt w:val="bullet"/>
      <w:lvlText w:val=""/>
      <w:lvlJc w:val="left"/>
      <w:pPr>
        <w:tabs>
          <w:tab w:val="num" w:pos="3600"/>
        </w:tabs>
        <w:ind w:left="3600" w:hanging="360"/>
      </w:pPr>
      <w:rPr>
        <w:rFonts w:ascii="Wingdings" w:hAnsi="Wingdings" w:hint="default"/>
      </w:rPr>
    </w:lvl>
    <w:lvl w:ilvl="5" w:tplc="0E88DF96" w:tentative="1">
      <w:start w:val="1"/>
      <w:numFmt w:val="bullet"/>
      <w:lvlText w:val=""/>
      <w:lvlJc w:val="left"/>
      <w:pPr>
        <w:tabs>
          <w:tab w:val="num" w:pos="4320"/>
        </w:tabs>
        <w:ind w:left="4320" w:hanging="360"/>
      </w:pPr>
      <w:rPr>
        <w:rFonts w:ascii="Wingdings" w:hAnsi="Wingdings" w:hint="default"/>
      </w:rPr>
    </w:lvl>
    <w:lvl w:ilvl="6" w:tplc="2CA4FFF6" w:tentative="1">
      <w:start w:val="1"/>
      <w:numFmt w:val="bullet"/>
      <w:lvlText w:val=""/>
      <w:lvlJc w:val="left"/>
      <w:pPr>
        <w:tabs>
          <w:tab w:val="num" w:pos="5040"/>
        </w:tabs>
        <w:ind w:left="5040" w:hanging="360"/>
      </w:pPr>
      <w:rPr>
        <w:rFonts w:ascii="Wingdings" w:hAnsi="Wingdings" w:hint="default"/>
      </w:rPr>
    </w:lvl>
    <w:lvl w:ilvl="7" w:tplc="44D86DC6" w:tentative="1">
      <w:start w:val="1"/>
      <w:numFmt w:val="bullet"/>
      <w:lvlText w:val=""/>
      <w:lvlJc w:val="left"/>
      <w:pPr>
        <w:tabs>
          <w:tab w:val="num" w:pos="5760"/>
        </w:tabs>
        <w:ind w:left="5760" w:hanging="360"/>
      </w:pPr>
      <w:rPr>
        <w:rFonts w:ascii="Wingdings" w:hAnsi="Wingdings" w:hint="default"/>
      </w:rPr>
    </w:lvl>
    <w:lvl w:ilvl="8" w:tplc="BD38B17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FB4AF760">
      <w:start w:val="1"/>
      <w:numFmt w:val="bullet"/>
      <w:lvlText w:val=""/>
      <w:lvlJc w:val="left"/>
      <w:pPr>
        <w:tabs>
          <w:tab w:val="num" w:pos="720"/>
        </w:tabs>
        <w:ind w:left="720" w:hanging="360"/>
      </w:pPr>
      <w:rPr>
        <w:rFonts w:ascii="Wingdings" w:hAnsi="Wingdings" w:hint="default"/>
      </w:rPr>
    </w:lvl>
    <w:lvl w:ilvl="1" w:tplc="BE403B1A" w:tentative="1">
      <w:start w:val="1"/>
      <w:numFmt w:val="bullet"/>
      <w:lvlText w:val=""/>
      <w:lvlJc w:val="left"/>
      <w:pPr>
        <w:tabs>
          <w:tab w:val="num" w:pos="1440"/>
        </w:tabs>
        <w:ind w:left="1440" w:hanging="360"/>
      </w:pPr>
      <w:rPr>
        <w:rFonts w:ascii="Wingdings" w:hAnsi="Wingdings" w:hint="default"/>
      </w:rPr>
    </w:lvl>
    <w:lvl w:ilvl="2" w:tplc="B5E21BCA" w:tentative="1">
      <w:start w:val="1"/>
      <w:numFmt w:val="bullet"/>
      <w:lvlText w:val=""/>
      <w:lvlJc w:val="left"/>
      <w:pPr>
        <w:tabs>
          <w:tab w:val="num" w:pos="2160"/>
        </w:tabs>
        <w:ind w:left="2160" w:hanging="360"/>
      </w:pPr>
      <w:rPr>
        <w:rFonts w:ascii="Wingdings" w:hAnsi="Wingdings" w:hint="default"/>
      </w:rPr>
    </w:lvl>
    <w:lvl w:ilvl="3" w:tplc="9B569C3A" w:tentative="1">
      <w:start w:val="1"/>
      <w:numFmt w:val="bullet"/>
      <w:lvlText w:val=""/>
      <w:lvlJc w:val="left"/>
      <w:pPr>
        <w:tabs>
          <w:tab w:val="num" w:pos="2880"/>
        </w:tabs>
        <w:ind w:left="2880" w:hanging="360"/>
      </w:pPr>
      <w:rPr>
        <w:rFonts w:ascii="Wingdings" w:hAnsi="Wingdings" w:hint="default"/>
      </w:rPr>
    </w:lvl>
    <w:lvl w:ilvl="4" w:tplc="DF822C0E" w:tentative="1">
      <w:start w:val="1"/>
      <w:numFmt w:val="bullet"/>
      <w:lvlText w:val=""/>
      <w:lvlJc w:val="left"/>
      <w:pPr>
        <w:tabs>
          <w:tab w:val="num" w:pos="3600"/>
        </w:tabs>
        <w:ind w:left="3600" w:hanging="360"/>
      </w:pPr>
      <w:rPr>
        <w:rFonts w:ascii="Wingdings" w:hAnsi="Wingdings" w:hint="default"/>
      </w:rPr>
    </w:lvl>
    <w:lvl w:ilvl="5" w:tplc="8BF4949A" w:tentative="1">
      <w:start w:val="1"/>
      <w:numFmt w:val="bullet"/>
      <w:lvlText w:val=""/>
      <w:lvlJc w:val="left"/>
      <w:pPr>
        <w:tabs>
          <w:tab w:val="num" w:pos="4320"/>
        </w:tabs>
        <w:ind w:left="4320" w:hanging="360"/>
      </w:pPr>
      <w:rPr>
        <w:rFonts w:ascii="Wingdings" w:hAnsi="Wingdings" w:hint="default"/>
      </w:rPr>
    </w:lvl>
    <w:lvl w:ilvl="6" w:tplc="3B22D2B0" w:tentative="1">
      <w:start w:val="1"/>
      <w:numFmt w:val="bullet"/>
      <w:lvlText w:val=""/>
      <w:lvlJc w:val="left"/>
      <w:pPr>
        <w:tabs>
          <w:tab w:val="num" w:pos="5040"/>
        </w:tabs>
        <w:ind w:left="5040" w:hanging="360"/>
      </w:pPr>
      <w:rPr>
        <w:rFonts w:ascii="Wingdings" w:hAnsi="Wingdings" w:hint="default"/>
      </w:rPr>
    </w:lvl>
    <w:lvl w:ilvl="7" w:tplc="4CAE0EA2" w:tentative="1">
      <w:start w:val="1"/>
      <w:numFmt w:val="bullet"/>
      <w:lvlText w:val=""/>
      <w:lvlJc w:val="left"/>
      <w:pPr>
        <w:tabs>
          <w:tab w:val="num" w:pos="5760"/>
        </w:tabs>
        <w:ind w:left="5760" w:hanging="360"/>
      </w:pPr>
      <w:rPr>
        <w:rFonts w:ascii="Wingdings" w:hAnsi="Wingdings" w:hint="default"/>
      </w:rPr>
    </w:lvl>
    <w:lvl w:ilvl="8" w:tplc="CBE8FFC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21147FFC">
      <w:start w:val="1"/>
      <w:numFmt w:val="bullet"/>
      <w:lvlText w:val=""/>
      <w:lvlJc w:val="left"/>
      <w:pPr>
        <w:tabs>
          <w:tab w:val="num" w:pos="720"/>
        </w:tabs>
        <w:ind w:left="720" w:hanging="360"/>
      </w:pPr>
      <w:rPr>
        <w:rFonts w:ascii="Wingdings" w:hAnsi="Wingdings" w:hint="default"/>
      </w:rPr>
    </w:lvl>
    <w:lvl w:ilvl="1" w:tplc="4BA0BF34" w:tentative="1">
      <w:start w:val="1"/>
      <w:numFmt w:val="bullet"/>
      <w:lvlText w:val=""/>
      <w:lvlJc w:val="left"/>
      <w:pPr>
        <w:tabs>
          <w:tab w:val="num" w:pos="1440"/>
        </w:tabs>
        <w:ind w:left="1440" w:hanging="360"/>
      </w:pPr>
      <w:rPr>
        <w:rFonts w:ascii="Wingdings" w:hAnsi="Wingdings" w:hint="default"/>
      </w:rPr>
    </w:lvl>
    <w:lvl w:ilvl="2" w:tplc="C618279A" w:tentative="1">
      <w:start w:val="1"/>
      <w:numFmt w:val="bullet"/>
      <w:lvlText w:val=""/>
      <w:lvlJc w:val="left"/>
      <w:pPr>
        <w:tabs>
          <w:tab w:val="num" w:pos="2160"/>
        </w:tabs>
        <w:ind w:left="2160" w:hanging="360"/>
      </w:pPr>
      <w:rPr>
        <w:rFonts w:ascii="Wingdings" w:hAnsi="Wingdings" w:hint="default"/>
      </w:rPr>
    </w:lvl>
    <w:lvl w:ilvl="3" w:tplc="9C5C244E" w:tentative="1">
      <w:start w:val="1"/>
      <w:numFmt w:val="bullet"/>
      <w:lvlText w:val=""/>
      <w:lvlJc w:val="left"/>
      <w:pPr>
        <w:tabs>
          <w:tab w:val="num" w:pos="2880"/>
        </w:tabs>
        <w:ind w:left="2880" w:hanging="360"/>
      </w:pPr>
      <w:rPr>
        <w:rFonts w:ascii="Wingdings" w:hAnsi="Wingdings" w:hint="default"/>
      </w:rPr>
    </w:lvl>
    <w:lvl w:ilvl="4" w:tplc="4BF08A58" w:tentative="1">
      <w:start w:val="1"/>
      <w:numFmt w:val="bullet"/>
      <w:lvlText w:val=""/>
      <w:lvlJc w:val="left"/>
      <w:pPr>
        <w:tabs>
          <w:tab w:val="num" w:pos="3600"/>
        </w:tabs>
        <w:ind w:left="3600" w:hanging="360"/>
      </w:pPr>
      <w:rPr>
        <w:rFonts w:ascii="Wingdings" w:hAnsi="Wingdings" w:hint="default"/>
      </w:rPr>
    </w:lvl>
    <w:lvl w:ilvl="5" w:tplc="F97EF8D6" w:tentative="1">
      <w:start w:val="1"/>
      <w:numFmt w:val="bullet"/>
      <w:lvlText w:val=""/>
      <w:lvlJc w:val="left"/>
      <w:pPr>
        <w:tabs>
          <w:tab w:val="num" w:pos="4320"/>
        </w:tabs>
        <w:ind w:left="4320" w:hanging="360"/>
      </w:pPr>
      <w:rPr>
        <w:rFonts w:ascii="Wingdings" w:hAnsi="Wingdings" w:hint="default"/>
      </w:rPr>
    </w:lvl>
    <w:lvl w:ilvl="6" w:tplc="B1187C2E" w:tentative="1">
      <w:start w:val="1"/>
      <w:numFmt w:val="bullet"/>
      <w:lvlText w:val=""/>
      <w:lvlJc w:val="left"/>
      <w:pPr>
        <w:tabs>
          <w:tab w:val="num" w:pos="5040"/>
        </w:tabs>
        <w:ind w:left="5040" w:hanging="360"/>
      </w:pPr>
      <w:rPr>
        <w:rFonts w:ascii="Wingdings" w:hAnsi="Wingdings" w:hint="default"/>
      </w:rPr>
    </w:lvl>
    <w:lvl w:ilvl="7" w:tplc="54640F84" w:tentative="1">
      <w:start w:val="1"/>
      <w:numFmt w:val="bullet"/>
      <w:lvlText w:val=""/>
      <w:lvlJc w:val="left"/>
      <w:pPr>
        <w:tabs>
          <w:tab w:val="num" w:pos="5760"/>
        </w:tabs>
        <w:ind w:left="5760" w:hanging="360"/>
      </w:pPr>
      <w:rPr>
        <w:rFonts w:ascii="Wingdings" w:hAnsi="Wingdings" w:hint="default"/>
      </w:rPr>
    </w:lvl>
    <w:lvl w:ilvl="8" w:tplc="ACAA9E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7878FB9C">
      <w:numFmt w:val="bullet"/>
      <w:lvlText w:val="•"/>
      <w:lvlJc w:val="left"/>
      <w:pPr>
        <w:ind w:left="1065" w:hanging="705"/>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77A2033A">
      <w:start w:val="1"/>
      <w:numFmt w:val="bullet"/>
      <w:lvlText w:val=""/>
      <w:lvlJc w:val="left"/>
      <w:pPr>
        <w:tabs>
          <w:tab w:val="num" w:pos="720"/>
        </w:tabs>
        <w:ind w:left="720" w:hanging="360"/>
      </w:pPr>
      <w:rPr>
        <w:rFonts w:ascii="Wingdings" w:hAnsi="Wingdings" w:hint="default"/>
      </w:rPr>
    </w:lvl>
    <w:lvl w:ilvl="1" w:tplc="407890E2" w:tentative="1">
      <w:start w:val="1"/>
      <w:numFmt w:val="bullet"/>
      <w:lvlText w:val=""/>
      <w:lvlJc w:val="left"/>
      <w:pPr>
        <w:tabs>
          <w:tab w:val="num" w:pos="1440"/>
        </w:tabs>
        <w:ind w:left="1440" w:hanging="360"/>
      </w:pPr>
      <w:rPr>
        <w:rFonts w:ascii="Wingdings" w:hAnsi="Wingdings" w:hint="default"/>
      </w:rPr>
    </w:lvl>
    <w:lvl w:ilvl="2" w:tplc="B0261370" w:tentative="1">
      <w:start w:val="1"/>
      <w:numFmt w:val="bullet"/>
      <w:lvlText w:val=""/>
      <w:lvlJc w:val="left"/>
      <w:pPr>
        <w:tabs>
          <w:tab w:val="num" w:pos="2160"/>
        </w:tabs>
        <w:ind w:left="2160" w:hanging="360"/>
      </w:pPr>
      <w:rPr>
        <w:rFonts w:ascii="Wingdings" w:hAnsi="Wingdings" w:hint="default"/>
      </w:rPr>
    </w:lvl>
    <w:lvl w:ilvl="3" w:tplc="23F83DEA" w:tentative="1">
      <w:start w:val="1"/>
      <w:numFmt w:val="bullet"/>
      <w:lvlText w:val=""/>
      <w:lvlJc w:val="left"/>
      <w:pPr>
        <w:tabs>
          <w:tab w:val="num" w:pos="2880"/>
        </w:tabs>
        <w:ind w:left="2880" w:hanging="360"/>
      </w:pPr>
      <w:rPr>
        <w:rFonts w:ascii="Wingdings" w:hAnsi="Wingdings" w:hint="default"/>
      </w:rPr>
    </w:lvl>
    <w:lvl w:ilvl="4" w:tplc="C048056C" w:tentative="1">
      <w:start w:val="1"/>
      <w:numFmt w:val="bullet"/>
      <w:lvlText w:val=""/>
      <w:lvlJc w:val="left"/>
      <w:pPr>
        <w:tabs>
          <w:tab w:val="num" w:pos="3600"/>
        </w:tabs>
        <w:ind w:left="3600" w:hanging="360"/>
      </w:pPr>
      <w:rPr>
        <w:rFonts w:ascii="Wingdings" w:hAnsi="Wingdings" w:hint="default"/>
      </w:rPr>
    </w:lvl>
    <w:lvl w:ilvl="5" w:tplc="414ED07E" w:tentative="1">
      <w:start w:val="1"/>
      <w:numFmt w:val="bullet"/>
      <w:lvlText w:val=""/>
      <w:lvlJc w:val="left"/>
      <w:pPr>
        <w:tabs>
          <w:tab w:val="num" w:pos="4320"/>
        </w:tabs>
        <w:ind w:left="4320" w:hanging="360"/>
      </w:pPr>
      <w:rPr>
        <w:rFonts w:ascii="Wingdings" w:hAnsi="Wingdings" w:hint="default"/>
      </w:rPr>
    </w:lvl>
    <w:lvl w:ilvl="6" w:tplc="213C85BA" w:tentative="1">
      <w:start w:val="1"/>
      <w:numFmt w:val="bullet"/>
      <w:lvlText w:val=""/>
      <w:lvlJc w:val="left"/>
      <w:pPr>
        <w:tabs>
          <w:tab w:val="num" w:pos="5040"/>
        </w:tabs>
        <w:ind w:left="5040" w:hanging="360"/>
      </w:pPr>
      <w:rPr>
        <w:rFonts w:ascii="Wingdings" w:hAnsi="Wingdings" w:hint="default"/>
      </w:rPr>
    </w:lvl>
    <w:lvl w:ilvl="7" w:tplc="D74E8588" w:tentative="1">
      <w:start w:val="1"/>
      <w:numFmt w:val="bullet"/>
      <w:lvlText w:val=""/>
      <w:lvlJc w:val="left"/>
      <w:pPr>
        <w:tabs>
          <w:tab w:val="num" w:pos="5760"/>
        </w:tabs>
        <w:ind w:left="5760" w:hanging="360"/>
      </w:pPr>
      <w:rPr>
        <w:rFonts w:ascii="Wingdings" w:hAnsi="Wingdings" w:hint="default"/>
      </w:rPr>
    </w:lvl>
    <w:lvl w:ilvl="8" w:tplc="3C44740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7878FB9C">
      <w:numFmt w:val="bullet"/>
      <w:lvlText w:val="•"/>
      <w:lvlJc w:val="left"/>
      <w:pPr>
        <w:ind w:left="1425" w:hanging="705"/>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EA66D226">
      <w:start w:val="1"/>
      <w:numFmt w:val="bullet"/>
      <w:lvlText w:val="•"/>
      <w:lvlJc w:val="left"/>
      <w:pPr>
        <w:tabs>
          <w:tab w:val="num" w:pos="360"/>
        </w:tabs>
        <w:ind w:left="360" w:hanging="360"/>
      </w:pPr>
      <w:rPr>
        <w:rFonts w:ascii="Arial" w:hAnsi="Arial" w:hint="default"/>
      </w:rPr>
    </w:lvl>
    <w:lvl w:ilvl="1" w:tplc="80B89B2E" w:tentative="1">
      <w:start w:val="1"/>
      <w:numFmt w:val="bullet"/>
      <w:lvlText w:val="•"/>
      <w:lvlJc w:val="left"/>
      <w:pPr>
        <w:tabs>
          <w:tab w:val="num" w:pos="1080"/>
        </w:tabs>
        <w:ind w:left="1080" w:hanging="360"/>
      </w:pPr>
      <w:rPr>
        <w:rFonts w:ascii="Arial" w:hAnsi="Arial" w:hint="default"/>
      </w:rPr>
    </w:lvl>
    <w:lvl w:ilvl="2" w:tplc="D6E82828" w:tentative="1">
      <w:start w:val="1"/>
      <w:numFmt w:val="bullet"/>
      <w:lvlText w:val="•"/>
      <w:lvlJc w:val="left"/>
      <w:pPr>
        <w:tabs>
          <w:tab w:val="num" w:pos="1800"/>
        </w:tabs>
        <w:ind w:left="1800" w:hanging="360"/>
      </w:pPr>
      <w:rPr>
        <w:rFonts w:ascii="Arial" w:hAnsi="Arial" w:hint="default"/>
      </w:rPr>
    </w:lvl>
    <w:lvl w:ilvl="3" w:tplc="E6CE2734" w:tentative="1">
      <w:start w:val="1"/>
      <w:numFmt w:val="bullet"/>
      <w:lvlText w:val="•"/>
      <w:lvlJc w:val="left"/>
      <w:pPr>
        <w:tabs>
          <w:tab w:val="num" w:pos="2520"/>
        </w:tabs>
        <w:ind w:left="2520" w:hanging="360"/>
      </w:pPr>
      <w:rPr>
        <w:rFonts w:ascii="Arial" w:hAnsi="Arial" w:hint="default"/>
      </w:rPr>
    </w:lvl>
    <w:lvl w:ilvl="4" w:tplc="62D28DC2" w:tentative="1">
      <w:start w:val="1"/>
      <w:numFmt w:val="bullet"/>
      <w:lvlText w:val="•"/>
      <w:lvlJc w:val="left"/>
      <w:pPr>
        <w:tabs>
          <w:tab w:val="num" w:pos="3240"/>
        </w:tabs>
        <w:ind w:left="3240" w:hanging="360"/>
      </w:pPr>
      <w:rPr>
        <w:rFonts w:ascii="Arial" w:hAnsi="Arial" w:hint="default"/>
      </w:rPr>
    </w:lvl>
    <w:lvl w:ilvl="5" w:tplc="F5F8AE74" w:tentative="1">
      <w:start w:val="1"/>
      <w:numFmt w:val="bullet"/>
      <w:lvlText w:val="•"/>
      <w:lvlJc w:val="left"/>
      <w:pPr>
        <w:tabs>
          <w:tab w:val="num" w:pos="3960"/>
        </w:tabs>
        <w:ind w:left="3960" w:hanging="360"/>
      </w:pPr>
      <w:rPr>
        <w:rFonts w:ascii="Arial" w:hAnsi="Arial" w:hint="default"/>
      </w:rPr>
    </w:lvl>
    <w:lvl w:ilvl="6" w:tplc="2DE06ACC" w:tentative="1">
      <w:start w:val="1"/>
      <w:numFmt w:val="bullet"/>
      <w:lvlText w:val="•"/>
      <w:lvlJc w:val="left"/>
      <w:pPr>
        <w:tabs>
          <w:tab w:val="num" w:pos="4680"/>
        </w:tabs>
        <w:ind w:left="4680" w:hanging="360"/>
      </w:pPr>
      <w:rPr>
        <w:rFonts w:ascii="Arial" w:hAnsi="Arial" w:hint="default"/>
      </w:rPr>
    </w:lvl>
    <w:lvl w:ilvl="7" w:tplc="996665B4" w:tentative="1">
      <w:start w:val="1"/>
      <w:numFmt w:val="bullet"/>
      <w:lvlText w:val="•"/>
      <w:lvlJc w:val="left"/>
      <w:pPr>
        <w:tabs>
          <w:tab w:val="num" w:pos="5400"/>
        </w:tabs>
        <w:ind w:left="5400" w:hanging="360"/>
      </w:pPr>
      <w:rPr>
        <w:rFonts w:ascii="Arial" w:hAnsi="Arial" w:hint="default"/>
      </w:rPr>
    </w:lvl>
    <w:lvl w:ilvl="8" w:tplc="20EC61D0"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A6048482">
      <w:start w:val="1"/>
      <w:numFmt w:val="bullet"/>
      <w:lvlText w:val=""/>
      <w:lvlJc w:val="left"/>
      <w:pPr>
        <w:tabs>
          <w:tab w:val="num" w:pos="720"/>
        </w:tabs>
        <w:ind w:left="720" w:hanging="360"/>
      </w:pPr>
      <w:rPr>
        <w:rFonts w:ascii="Wingdings" w:hAnsi="Wingdings" w:hint="default"/>
      </w:rPr>
    </w:lvl>
    <w:lvl w:ilvl="1" w:tplc="0FBCE30A" w:tentative="1">
      <w:start w:val="1"/>
      <w:numFmt w:val="bullet"/>
      <w:lvlText w:val=""/>
      <w:lvlJc w:val="left"/>
      <w:pPr>
        <w:tabs>
          <w:tab w:val="num" w:pos="1440"/>
        </w:tabs>
        <w:ind w:left="1440" w:hanging="360"/>
      </w:pPr>
      <w:rPr>
        <w:rFonts w:ascii="Wingdings" w:hAnsi="Wingdings" w:hint="default"/>
      </w:rPr>
    </w:lvl>
    <w:lvl w:ilvl="2" w:tplc="9FC85668" w:tentative="1">
      <w:start w:val="1"/>
      <w:numFmt w:val="bullet"/>
      <w:lvlText w:val=""/>
      <w:lvlJc w:val="left"/>
      <w:pPr>
        <w:tabs>
          <w:tab w:val="num" w:pos="2160"/>
        </w:tabs>
        <w:ind w:left="2160" w:hanging="360"/>
      </w:pPr>
      <w:rPr>
        <w:rFonts w:ascii="Wingdings" w:hAnsi="Wingdings" w:hint="default"/>
      </w:rPr>
    </w:lvl>
    <w:lvl w:ilvl="3" w:tplc="241EF144" w:tentative="1">
      <w:start w:val="1"/>
      <w:numFmt w:val="bullet"/>
      <w:lvlText w:val=""/>
      <w:lvlJc w:val="left"/>
      <w:pPr>
        <w:tabs>
          <w:tab w:val="num" w:pos="2880"/>
        </w:tabs>
        <w:ind w:left="2880" w:hanging="360"/>
      </w:pPr>
      <w:rPr>
        <w:rFonts w:ascii="Wingdings" w:hAnsi="Wingdings" w:hint="default"/>
      </w:rPr>
    </w:lvl>
    <w:lvl w:ilvl="4" w:tplc="889C3732" w:tentative="1">
      <w:start w:val="1"/>
      <w:numFmt w:val="bullet"/>
      <w:lvlText w:val=""/>
      <w:lvlJc w:val="left"/>
      <w:pPr>
        <w:tabs>
          <w:tab w:val="num" w:pos="3600"/>
        </w:tabs>
        <w:ind w:left="3600" w:hanging="360"/>
      </w:pPr>
      <w:rPr>
        <w:rFonts w:ascii="Wingdings" w:hAnsi="Wingdings" w:hint="default"/>
      </w:rPr>
    </w:lvl>
    <w:lvl w:ilvl="5" w:tplc="0A3CF6C0" w:tentative="1">
      <w:start w:val="1"/>
      <w:numFmt w:val="bullet"/>
      <w:lvlText w:val=""/>
      <w:lvlJc w:val="left"/>
      <w:pPr>
        <w:tabs>
          <w:tab w:val="num" w:pos="4320"/>
        </w:tabs>
        <w:ind w:left="4320" w:hanging="360"/>
      </w:pPr>
      <w:rPr>
        <w:rFonts w:ascii="Wingdings" w:hAnsi="Wingdings" w:hint="default"/>
      </w:rPr>
    </w:lvl>
    <w:lvl w:ilvl="6" w:tplc="A748E972" w:tentative="1">
      <w:start w:val="1"/>
      <w:numFmt w:val="bullet"/>
      <w:lvlText w:val=""/>
      <w:lvlJc w:val="left"/>
      <w:pPr>
        <w:tabs>
          <w:tab w:val="num" w:pos="5040"/>
        </w:tabs>
        <w:ind w:left="5040" w:hanging="360"/>
      </w:pPr>
      <w:rPr>
        <w:rFonts w:ascii="Wingdings" w:hAnsi="Wingdings" w:hint="default"/>
      </w:rPr>
    </w:lvl>
    <w:lvl w:ilvl="7" w:tplc="505A1224" w:tentative="1">
      <w:start w:val="1"/>
      <w:numFmt w:val="bullet"/>
      <w:lvlText w:val=""/>
      <w:lvlJc w:val="left"/>
      <w:pPr>
        <w:tabs>
          <w:tab w:val="num" w:pos="5760"/>
        </w:tabs>
        <w:ind w:left="5760" w:hanging="360"/>
      </w:pPr>
      <w:rPr>
        <w:rFonts w:ascii="Wingdings" w:hAnsi="Wingdings" w:hint="default"/>
      </w:rPr>
    </w:lvl>
    <w:lvl w:ilvl="8" w:tplc="32241A8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A54835AC">
      <w:start w:val="1"/>
      <w:numFmt w:val="bullet"/>
      <w:lvlText w:val=""/>
      <w:lvlJc w:val="left"/>
      <w:pPr>
        <w:tabs>
          <w:tab w:val="num" w:pos="720"/>
        </w:tabs>
        <w:ind w:left="720" w:hanging="360"/>
      </w:pPr>
      <w:rPr>
        <w:rFonts w:ascii="Wingdings" w:hAnsi="Wingdings" w:hint="default"/>
      </w:rPr>
    </w:lvl>
    <w:lvl w:ilvl="1" w:tplc="63509196" w:tentative="1">
      <w:start w:val="1"/>
      <w:numFmt w:val="bullet"/>
      <w:lvlText w:val=""/>
      <w:lvlJc w:val="left"/>
      <w:pPr>
        <w:tabs>
          <w:tab w:val="num" w:pos="1440"/>
        </w:tabs>
        <w:ind w:left="1440" w:hanging="360"/>
      </w:pPr>
      <w:rPr>
        <w:rFonts w:ascii="Wingdings" w:hAnsi="Wingdings" w:hint="default"/>
      </w:rPr>
    </w:lvl>
    <w:lvl w:ilvl="2" w:tplc="93AA8D6A" w:tentative="1">
      <w:start w:val="1"/>
      <w:numFmt w:val="bullet"/>
      <w:lvlText w:val=""/>
      <w:lvlJc w:val="left"/>
      <w:pPr>
        <w:tabs>
          <w:tab w:val="num" w:pos="2160"/>
        </w:tabs>
        <w:ind w:left="2160" w:hanging="360"/>
      </w:pPr>
      <w:rPr>
        <w:rFonts w:ascii="Wingdings" w:hAnsi="Wingdings" w:hint="default"/>
      </w:rPr>
    </w:lvl>
    <w:lvl w:ilvl="3" w:tplc="B7D0264C" w:tentative="1">
      <w:start w:val="1"/>
      <w:numFmt w:val="bullet"/>
      <w:lvlText w:val=""/>
      <w:lvlJc w:val="left"/>
      <w:pPr>
        <w:tabs>
          <w:tab w:val="num" w:pos="2880"/>
        </w:tabs>
        <w:ind w:left="2880" w:hanging="360"/>
      </w:pPr>
      <w:rPr>
        <w:rFonts w:ascii="Wingdings" w:hAnsi="Wingdings" w:hint="default"/>
      </w:rPr>
    </w:lvl>
    <w:lvl w:ilvl="4" w:tplc="79CAC2F8" w:tentative="1">
      <w:start w:val="1"/>
      <w:numFmt w:val="bullet"/>
      <w:lvlText w:val=""/>
      <w:lvlJc w:val="left"/>
      <w:pPr>
        <w:tabs>
          <w:tab w:val="num" w:pos="3600"/>
        </w:tabs>
        <w:ind w:left="3600" w:hanging="360"/>
      </w:pPr>
      <w:rPr>
        <w:rFonts w:ascii="Wingdings" w:hAnsi="Wingdings" w:hint="default"/>
      </w:rPr>
    </w:lvl>
    <w:lvl w:ilvl="5" w:tplc="3E3E2782" w:tentative="1">
      <w:start w:val="1"/>
      <w:numFmt w:val="bullet"/>
      <w:lvlText w:val=""/>
      <w:lvlJc w:val="left"/>
      <w:pPr>
        <w:tabs>
          <w:tab w:val="num" w:pos="4320"/>
        </w:tabs>
        <w:ind w:left="4320" w:hanging="360"/>
      </w:pPr>
      <w:rPr>
        <w:rFonts w:ascii="Wingdings" w:hAnsi="Wingdings" w:hint="default"/>
      </w:rPr>
    </w:lvl>
    <w:lvl w:ilvl="6" w:tplc="2B1EA0CC" w:tentative="1">
      <w:start w:val="1"/>
      <w:numFmt w:val="bullet"/>
      <w:lvlText w:val=""/>
      <w:lvlJc w:val="left"/>
      <w:pPr>
        <w:tabs>
          <w:tab w:val="num" w:pos="5040"/>
        </w:tabs>
        <w:ind w:left="5040" w:hanging="360"/>
      </w:pPr>
      <w:rPr>
        <w:rFonts w:ascii="Wingdings" w:hAnsi="Wingdings" w:hint="default"/>
      </w:rPr>
    </w:lvl>
    <w:lvl w:ilvl="7" w:tplc="45FE84F4" w:tentative="1">
      <w:start w:val="1"/>
      <w:numFmt w:val="bullet"/>
      <w:lvlText w:val=""/>
      <w:lvlJc w:val="left"/>
      <w:pPr>
        <w:tabs>
          <w:tab w:val="num" w:pos="5760"/>
        </w:tabs>
        <w:ind w:left="5760" w:hanging="360"/>
      </w:pPr>
      <w:rPr>
        <w:rFonts w:ascii="Wingdings" w:hAnsi="Wingdings" w:hint="default"/>
      </w:rPr>
    </w:lvl>
    <w:lvl w:ilvl="8" w:tplc="2D06BEF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0F421F1"/>
    <w:multiLevelType w:val="hybridMultilevel"/>
    <w:tmpl w:val="BB2A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5" w15:restartNumberingAfterBreak="0">
    <w:nsid w:val="74FB0B48"/>
    <w:multiLevelType w:val="hybridMultilevel"/>
    <w:tmpl w:val="D9B80E10"/>
    <w:lvl w:ilvl="0" w:tplc="7878FB9C">
      <w:numFmt w:val="bullet"/>
      <w:lvlText w:val="•"/>
      <w:lvlJc w:val="left"/>
      <w:pPr>
        <w:ind w:left="1425" w:hanging="705"/>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984A93"/>
    <w:multiLevelType w:val="hybridMultilevel"/>
    <w:tmpl w:val="61789722"/>
    <w:lvl w:ilvl="0" w:tplc="8EBC2EB0">
      <w:start w:val="1"/>
      <w:numFmt w:val="bullet"/>
      <w:lvlText w:val=""/>
      <w:lvlJc w:val="left"/>
      <w:pPr>
        <w:tabs>
          <w:tab w:val="num" w:pos="720"/>
        </w:tabs>
        <w:ind w:left="720" w:hanging="360"/>
      </w:pPr>
      <w:rPr>
        <w:rFonts w:ascii="Wingdings" w:hAnsi="Wingdings" w:hint="default"/>
      </w:rPr>
    </w:lvl>
    <w:lvl w:ilvl="1" w:tplc="8C589670" w:tentative="1">
      <w:start w:val="1"/>
      <w:numFmt w:val="bullet"/>
      <w:lvlText w:val=""/>
      <w:lvlJc w:val="left"/>
      <w:pPr>
        <w:tabs>
          <w:tab w:val="num" w:pos="1440"/>
        </w:tabs>
        <w:ind w:left="1440" w:hanging="360"/>
      </w:pPr>
      <w:rPr>
        <w:rFonts w:ascii="Wingdings" w:hAnsi="Wingdings" w:hint="default"/>
      </w:rPr>
    </w:lvl>
    <w:lvl w:ilvl="2" w:tplc="CD24801A" w:tentative="1">
      <w:start w:val="1"/>
      <w:numFmt w:val="bullet"/>
      <w:lvlText w:val=""/>
      <w:lvlJc w:val="left"/>
      <w:pPr>
        <w:tabs>
          <w:tab w:val="num" w:pos="2160"/>
        </w:tabs>
        <w:ind w:left="2160" w:hanging="360"/>
      </w:pPr>
      <w:rPr>
        <w:rFonts w:ascii="Wingdings" w:hAnsi="Wingdings" w:hint="default"/>
      </w:rPr>
    </w:lvl>
    <w:lvl w:ilvl="3" w:tplc="EDE03F56" w:tentative="1">
      <w:start w:val="1"/>
      <w:numFmt w:val="bullet"/>
      <w:lvlText w:val=""/>
      <w:lvlJc w:val="left"/>
      <w:pPr>
        <w:tabs>
          <w:tab w:val="num" w:pos="2880"/>
        </w:tabs>
        <w:ind w:left="2880" w:hanging="360"/>
      </w:pPr>
      <w:rPr>
        <w:rFonts w:ascii="Wingdings" w:hAnsi="Wingdings" w:hint="default"/>
      </w:rPr>
    </w:lvl>
    <w:lvl w:ilvl="4" w:tplc="1E1EE360" w:tentative="1">
      <w:start w:val="1"/>
      <w:numFmt w:val="bullet"/>
      <w:lvlText w:val=""/>
      <w:lvlJc w:val="left"/>
      <w:pPr>
        <w:tabs>
          <w:tab w:val="num" w:pos="3600"/>
        </w:tabs>
        <w:ind w:left="3600" w:hanging="360"/>
      </w:pPr>
      <w:rPr>
        <w:rFonts w:ascii="Wingdings" w:hAnsi="Wingdings" w:hint="default"/>
      </w:rPr>
    </w:lvl>
    <w:lvl w:ilvl="5" w:tplc="839448DC" w:tentative="1">
      <w:start w:val="1"/>
      <w:numFmt w:val="bullet"/>
      <w:lvlText w:val=""/>
      <w:lvlJc w:val="left"/>
      <w:pPr>
        <w:tabs>
          <w:tab w:val="num" w:pos="4320"/>
        </w:tabs>
        <w:ind w:left="4320" w:hanging="360"/>
      </w:pPr>
      <w:rPr>
        <w:rFonts w:ascii="Wingdings" w:hAnsi="Wingdings" w:hint="default"/>
      </w:rPr>
    </w:lvl>
    <w:lvl w:ilvl="6" w:tplc="A70634F0" w:tentative="1">
      <w:start w:val="1"/>
      <w:numFmt w:val="bullet"/>
      <w:lvlText w:val=""/>
      <w:lvlJc w:val="left"/>
      <w:pPr>
        <w:tabs>
          <w:tab w:val="num" w:pos="5040"/>
        </w:tabs>
        <w:ind w:left="5040" w:hanging="360"/>
      </w:pPr>
      <w:rPr>
        <w:rFonts w:ascii="Wingdings" w:hAnsi="Wingdings" w:hint="default"/>
      </w:rPr>
    </w:lvl>
    <w:lvl w:ilvl="7" w:tplc="567421F0" w:tentative="1">
      <w:start w:val="1"/>
      <w:numFmt w:val="bullet"/>
      <w:lvlText w:val=""/>
      <w:lvlJc w:val="left"/>
      <w:pPr>
        <w:tabs>
          <w:tab w:val="num" w:pos="5760"/>
        </w:tabs>
        <w:ind w:left="5760" w:hanging="360"/>
      </w:pPr>
      <w:rPr>
        <w:rFonts w:ascii="Wingdings" w:hAnsi="Wingdings" w:hint="default"/>
      </w:rPr>
    </w:lvl>
    <w:lvl w:ilvl="8" w:tplc="413038A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144155"/>
    <w:multiLevelType w:val="hybridMultilevel"/>
    <w:tmpl w:val="3A4E473A"/>
    <w:lvl w:ilvl="0" w:tplc="13586AEC">
      <w:start w:val="1"/>
      <w:numFmt w:val="bullet"/>
      <w:lvlText w:val=""/>
      <w:lvlJc w:val="left"/>
      <w:pPr>
        <w:tabs>
          <w:tab w:val="num" w:pos="720"/>
        </w:tabs>
        <w:ind w:left="720" w:hanging="360"/>
      </w:pPr>
      <w:rPr>
        <w:rFonts w:ascii="Wingdings" w:hAnsi="Wingdings" w:hint="default"/>
      </w:rPr>
    </w:lvl>
    <w:lvl w:ilvl="1" w:tplc="50425B98" w:tentative="1">
      <w:start w:val="1"/>
      <w:numFmt w:val="bullet"/>
      <w:lvlText w:val=""/>
      <w:lvlJc w:val="left"/>
      <w:pPr>
        <w:tabs>
          <w:tab w:val="num" w:pos="1440"/>
        </w:tabs>
        <w:ind w:left="1440" w:hanging="360"/>
      </w:pPr>
      <w:rPr>
        <w:rFonts w:ascii="Wingdings" w:hAnsi="Wingdings" w:hint="default"/>
      </w:rPr>
    </w:lvl>
    <w:lvl w:ilvl="2" w:tplc="597E9E3C" w:tentative="1">
      <w:start w:val="1"/>
      <w:numFmt w:val="bullet"/>
      <w:lvlText w:val=""/>
      <w:lvlJc w:val="left"/>
      <w:pPr>
        <w:tabs>
          <w:tab w:val="num" w:pos="2160"/>
        </w:tabs>
        <w:ind w:left="2160" w:hanging="360"/>
      </w:pPr>
      <w:rPr>
        <w:rFonts w:ascii="Wingdings" w:hAnsi="Wingdings" w:hint="default"/>
      </w:rPr>
    </w:lvl>
    <w:lvl w:ilvl="3" w:tplc="030E7BF6" w:tentative="1">
      <w:start w:val="1"/>
      <w:numFmt w:val="bullet"/>
      <w:lvlText w:val=""/>
      <w:lvlJc w:val="left"/>
      <w:pPr>
        <w:tabs>
          <w:tab w:val="num" w:pos="2880"/>
        </w:tabs>
        <w:ind w:left="2880" w:hanging="360"/>
      </w:pPr>
      <w:rPr>
        <w:rFonts w:ascii="Wingdings" w:hAnsi="Wingdings" w:hint="default"/>
      </w:rPr>
    </w:lvl>
    <w:lvl w:ilvl="4" w:tplc="20862616" w:tentative="1">
      <w:start w:val="1"/>
      <w:numFmt w:val="bullet"/>
      <w:lvlText w:val=""/>
      <w:lvlJc w:val="left"/>
      <w:pPr>
        <w:tabs>
          <w:tab w:val="num" w:pos="3600"/>
        </w:tabs>
        <w:ind w:left="3600" w:hanging="360"/>
      </w:pPr>
      <w:rPr>
        <w:rFonts w:ascii="Wingdings" w:hAnsi="Wingdings" w:hint="default"/>
      </w:rPr>
    </w:lvl>
    <w:lvl w:ilvl="5" w:tplc="8EAE4C96" w:tentative="1">
      <w:start w:val="1"/>
      <w:numFmt w:val="bullet"/>
      <w:lvlText w:val=""/>
      <w:lvlJc w:val="left"/>
      <w:pPr>
        <w:tabs>
          <w:tab w:val="num" w:pos="4320"/>
        </w:tabs>
        <w:ind w:left="4320" w:hanging="360"/>
      </w:pPr>
      <w:rPr>
        <w:rFonts w:ascii="Wingdings" w:hAnsi="Wingdings" w:hint="default"/>
      </w:rPr>
    </w:lvl>
    <w:lvl w:ilvl="6" w:tplc="9F88BA72" w:tentative="1">
      <w:start w:val="1"/>
      <w:numFmt w:val="bullet"/>
      <w:lvlText w:val=""/>
      <w:lvlJc w:val="left"/>
      <w:pPr>
        <w:tabs>
          <w:tab w:val="num" w:pos="5040"/>
        </w:tabs>
        <w:ind w:left="5040" w:hanging="360"/>
      </w:pPr>
      <w:rPr>
        <w:rFonts w:ascii="Wingdings" w:hAnsi="Wingdings" w:hint="default"/>
      </w:rPr>
    </w:lvl>
    <w:lvl w:ilvl="7" w:tplc="239692DC" w:tentative="1">
      <w:start w:val="1"/>
      <w:numFmt w:val="bullet"/>
      <w:lvlText w:val=""/>
      <w:lvlJc w:val="left"/>
      <w:pPr>
        <w:tabs>
          <w:tab w:val="num" w:pos="5760"/>
        </w:tabs>
        <w:ind w:left="5760" w:hanging="360"/>
      </w:pPr>
      <w:rPr>
        <w:rFonts w:ascii="Wingdings" w:hAnsi="Wingdings" w:hint="default"/>
      </w:rPr>
    </w:lvl>
    <w:lvl w:ilvl="8" w:tplc="AFE4357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7A5E85"/>
    <w:multiLevelType w:val="hybridMultilevel"/>
    <w:tmpl w:val="A1581A7E"/>
    <w:lvl w:ilvl="0" w:tplc="B28896D8">
      <w:start w:val="1"/>
      <w:numFmt w:val="bullet"/>
      <w:lvlText w:val=""/>
      <w:lvlJc w:val="left"/>
      <w:pPr>
        <w:tabs>
          <w:tab w:val="num" w:pos="720"/>
        </w:tabs>
        <w:ind w:left="720" w:hanging="360"/>
      </w:pPr>
      <w:rPr>
        <w:rFonts w:ascii="Wingdings" w:hAnsi="Wingdings" w:hint="default"/>
      </w:rPr>
    </w:lvl>
    <w:lvl w:ilvl="1" w:tplc="7B2CAA30" w:tentative="1">
      <w:start w:val="1"/>
      <w:numFmt w:val="bullet"/>
      <w:lvlText w:val=""/>
      <w:lvlJc w:val="left"/>
      <w:pPr>
        <w:tabs>
          <w:tab w:val="num" w:pos="1440"/>
        </w:tabs>
        <w:ind w:left="1440" w:hanging="360"/>
      </w:pPr>
      <w:rPr>
        <w:rFonts w:ascii="Wingdings" w:hAnsi="Wingdings" w:hint="default"/>
      </w:rPr>
    </w:lvl>
    <w:lvl w:ilvl="2" w:tplc="62D643E0" w:tentative="1">
      <w:start w:val="1"/>
      <w:numFmt w:val="bullet"/>
      <w:lvlText w:val=""/>
      <w:lvlJc w:val="left"/>
      <w:pPr>
        <w:tabs>
          <w:tab w:val="num" w:pos="2160"/>
        </w:tabs>
        <w:ind w:left="2160" w:hanging="360"/>
      </w:pPr>
      <w:rPr>
        <w:rFonts w:ascii="Wingdings" w:hAnsi="Wingdings" w:hint="default"/>
      </w:rPr>
    </w:lvl>
    <w:lvl w:ilvl="3" w:tplc="7B24794A" w:tentative="1">
      <w:start w:val="1"/>
      <w:numFmt w:val="bullet"/>
      <w:lvlText w:val=""/>
      <w:lvlJc w:val="left"/>
      <w:pPr>
        <w:tabs>
          <w:tab w:val="num" w:pos="2880"/>
        </w:tabs>
        <w:ind w:left="2880" w:hanging="360"/>
      </w:pPr>
      <w:rPr>
        <w:rFonts w:ascii="Wingdings" w:hAnsi="Wingdings" w:hint="default"/>
      </w:rPr>
    </w:lvl>
    <w:lvl w:ilvl="4" w:tplc="6A14E42C" w:tentative="1">
      <w:start w:val="1"/>
      <w:numFmt w:val="bullet"/>
      <w:lvlText w:val=""/>
      <w:lvlJc w:val="left"/>
      <w:pPr>
        <w:tabs>
          <w:tab w:val="num" w:pos="3600"/>
        </w:tabs>
        <w:ind w:left="3600" w:hanging="360"/>
      </w:pPr>
      <w:rPr>
        <w:rFonts w:ascii="Wingdings" w:hAnsi="Wingdings" w:hint="default"/>
      </w:rPr>
    </w:lvl>
    <w:lvl w:ilvl="5" w:tplc="18C238F8" w:tentative="1">
      <w:start w:val="1"/>
      <w:numFmt w:val="bullet"/>
      <w:lvlText w:val=""/>
      <w:lvlJc w:val="left"/>
      <w:pPr>
        <w:tabs>
          <w:tab w:val="num" w:pos="4320"/>
        </w:tabs>
        <w:ind w:left="4320" w:hanging="360"/>
      </w:pPr>
      <w:rPr>
        <w:rFonts w:ascii="Wingdings" w:hAnsi="Wingdings" w:hint="default"/>
      </w:rPr>
    </w:lvl>
    <w:lvl w:ilvl="6" w:tplc="030C4EC2" w:tentative="1">
      <w:start w:val="1"/>
      <w:numFmt w:val="bullet"/>
      <w:lvlText w:val=""/>
      <w:lvlJc w:val="left"/>
      <w:pPr>
        <w:tabs>
          <w:tab w:val="num" w:pos="5040"/>
        </w:tabs>
        <w:ind w:left="5040" w:hanging="360"/>
      </w:pPr>
      <w:rPr>
        <w:rFonts w:ascii="Wingdings" w:hAnsi="Wingdings" w:hint="default"/>
      </w:rPr>
    </w:lvl>
    <w:lvl w:ilvl="7" w:tplc="009A6A16" w:tentative="1">
      <w:start w:val="1"/>
      <w:numFmt w:val="bullet"/>
      <w:lvlText w:val=""/>
      <w:lvlJc w:val="left"/>
      <w:pPr>
        <w:tabs>
          <w:tab w:val="num" w:pos="5760"/>
        </w:tabs>
        <w:ind w:left="5760" w:hanging="360"/>
      </w:pPr>
      <w:rPr>
        <w:rFonts w:ascii="Wingdings" w:hAnsi="Wingdings" w:hint="default"/>
      </w:rPr>
    </w:lvl>
    <w:lvl w:ilvl="8" w:tplc="63E4A1D8" w:tentative="1">
      <w:start w:val="1"/>
      <w:numFmt w:val="bullet"/>
      <w:lvlText w:val=""/>
      <w:lvlJc w:val="left"/>
      <w:pPr>
        <w:tabs>
          <w:tab w:val="num" w:pos="6480"/>
        </w:tabs>
        <w:ind w:left="6480" w:hanging="360"/>
      </w:pPr>
      <w:rPr>
        <w:rFonts w:ascii="Wingdings" w:hAnsi="Wingdings" w:hint="default"/>
      </w:rPr>
    </w:lvl>
  </w:abstractNum>
  <w:num w:numId="1" w16cid:durableId="240795056">
    <w:abstractNumId w:val="12"/>
  </w:num>
  <w:num w:numId="2" w16cid:durableId="1371303568">
    <w:abstractNumId w:val="17"/>
  </w:num>
  <w:num w:numId="3" w16cid:durableId="1423187051">
    <w:abstractNumId w:val="0"/>
  </w:num>
  <w:num w:numId="4" w16cid:durableId="1748842873">
    <w:abstractNumId w:val="3"/>
  </w:num>
  <w:num w:numId="5" w16cid:durableId="187185452">
    <w:abstractNumId w:val="21"/>
  </w:num>
  <w:num w:numId="6" w16cid:durableId="2108186014">
    <w:abstractNumId w:val="6"/>
  </w:num>
  <w:num w:numId="7" w16cid:durableId="1161509764">
    <w:abstractNumId w:val="15"/>
  </w:num>
  <w:num w:numId="8" w16cid:durableId="2050181942">
    <w:abstractNumId w:val="18"/>
  </w:num>
  <w:num w:numId="9" w16cid:durableId="421146019">
    <w:abstractNumId w:val="9"/>
  </w:num>
  <w:num w:numId="10" w16cid:durableId="2020502081">
    <w:abstractNumId w:val="24"/>
  </w:num>
  <w:num w:numId="11" w16cid:durableId="367996540">
    <w:abstractNumId w:val="23"/>
  </w:num>
  <w:num w:numId="12" w16cid:durableId="256446137">
    <w:abstractNumId w:val="16"/>
  </w:num>
  <w:num w:numId="13" w16cid:durableId="1938127311">
    <w:abstractNumId w:val="7"/>
  </w:num>
  <w:num w:numId="14" w16cid:durableId="1940487509">
    <w:abstractNumId w:val="19"/>
  </w:num>
  <w:num w:numId="15" w16cid:durableId="1468476879">
    <w:abstractNumId w:val="1"/>
  </w:num>
  <w:num w:numId="16" w16cid:durableId="233320104">
    <w:abstractNumId w:val="26"/>
  </w:num>
  <w:num w:numId="17" w16cid:durableId="1166360177">
    <w:abstractNumId w:val="27"/>
  </w:num>
  <w:num w:numId="18" w16cid:durableId="860969286">
    <w:abstractNumId w:val="8"/>
  </w:num>
  <w:num w:numId="19" w16cid:durableId="487526843">
    <w:abstractNumId w:val="2"/>
  </w:num>
  <w:num w:numId="20" w16cid:durableId="1842692430">
    <w:abstractNumId w:val="14"/>
  </w:num>
  <w:num w:numId="21" w16cid:durableId="816149648">
    <w:abstractNumId w:val="28"/>
  </w:num>
  <w:num w:numId="22" w16cid:durableId="1075780402">
    <w:abstractNumId w:val="4"/>
  </w:num>
  <w:num w:numId="23" w16cid:durableId="2101024727">
    <w:abstractNumId w:val="20"/>
  </w:num>
  <w:num w:numId="24" w16cid:durableId="1646930857">
    <w:abstractNumId w:val="11"/>
  </w:num>
  <w:num w:numId="25" w16cid:durableId="1550066500">
    <w:abstractNumId w:val="10"/>
  </w:num>
  <w:num w:numId="26" w16cid:durableId="1657956373">
    <w:abstractNumId w:val="5"/>
  </w:num>
  <w:num w:numId="27" w16cid:durableId="1496258238">
    <w:abstractNumId w:val="13"/>
  </w:num>
  <w:num w:numId="28" w16cid:durableId="2129741801">
    <w:abstractNumId w:val="25"/>
  </w:num>
  <w:num w:numId="29" w16cid:durableId="19307718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6DF8"/>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1B2"/>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87"/>
    <w:rsid w:val="000C3290"/>
    <w:rsid w:val="000C41B8"/>
    <w:rsid w:val="000C44CD"/>
    <w:rsid w:val="000C5585"/>
    <w:rsid w:val="000C5839"/>
    <w:rsid w:val="000C5971"/>
    <w:rsid w:val="000C63A1"/>
    <w:rsid w:val="000C66D7"/>
    <w:rsid w:val="000C67BA"/>
    <w:rsid w:val="000C6875"/>
    <w:rsid w:val="000C763B"/>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2DF"/>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077F"/>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1FA"/>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53C"/>
    <w:rsid w:val="00212AD2"/>
    <w:rsid w:val="00212CDB"/>
    <w:rsid w:val="002130B3"/>
    <w:rsid w:val="0021339D"/>
    <w:rsid w:val="00213411"/>
    <w:rsid w:val="00213BF8"/>
    <w:rsid w:val="00214DBB"/>
    <w:rsid w:val="0021692C"/>
    <w:rsid w:val="00216B7B"/>
    <w:rsid w:val="00216BDE"/>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2E7"/>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5DB"/>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5808"/>
    <w:rsid w:val="00286AF2"/>
    <w:rsid w:val="00287249"/>
    <w:rsid w:val="00287697"/>
    <w:rsid w:val="00287917"/>
    <w:rsid w:val="00287E96"/>
    <w:rsid w:val="002913E9"/>
    <w:rsid w:val="00291A59"/>
    <w:rsid w:val="00291F60"/>
    <w:rsid w:val="00292260"/>
    <w:rsid w:val="00292FB7"/>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864"/>
    <w:rsid w:val="002A5D0C"/>
    <w:rsid w:val="002A6595"/>
    <w:rsid w:val="002A6936"/>
    <w:rsid w:val="002A6B5F"/>
    <w:rsid w:val="002A7720"/>
    <w:rsid w:val="002A77F9"/>
    <w:rsid w:val="002B0180"/>
    <w:rsid w:val="002B12F7"/>
    <w:rsid w:val="002B15ED"/>
    <w:rsid w:val="002B34C5"/>
    <w:rsid w:val="002B3B0E"/>
    <w:rsid w:val="002B3C17"/>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BF4"/>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C87"/>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FC0"/>
    <w:rsid w:val="00390303"/>
    <w:rsid w:val="0039071F"/>
    <w:rsid w:val="003908FC"/>
    <w:rsid w:val="003914EF"/>
    <w:rsid w:val="00391589"/>
    <w:rsid w:val="003931DA"/>
    <w:rsid w:val="00393F3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6C26"/>
    <w:rsid w:val="003F77B2"/>
    <w:rsid w:val="003F77F9"/>
    <w:rsid w:val="003F78DE"/>
    <w:rsid w:val="00401274"/>
    <w:rsid w:val="00401884"/>
    <w:rsid w:val="004018E5"/>
    <w:rsid w:val="00401929"/>
    <w:rsid w:val="00403CF8"/>
    <w:rsid w:val="00404284"/>
    <w:rsid w:val="00404B97"/>
    <w:rsid w:val="00405C4B"/>
    <w:rsid w:val="0040639C"/>
    <w:rsid w:val="00407DF0"/>
    <w:rsid w:val="00407F92"/>
    <w:rsid w:val="00410255"/>
    <w:rsid w:val="00410740"/>
    <w:rsid w:val="00410799"/>
    <w:rsid w:val="00411A2F"/>
    <w:rsid w:val="00412617"/>
    <w:rsid w:val="00414D9D"/>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C53"/>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AFE"/>
    <w:rsid w:val="00455B35"/>
    <w:rsid w:val="00455B76"/>
    <w:rsid w:val="00456595"/>
    <w:rsid w:val="00456923"/>
    <w:rsid w:val="00457CFB"/>
    <w:rsid w:val="00457F94"/>
    <w:rsid w:val="004600D7"/>
    <w:rsid w:val="004602A6"/>
    <w:rsid w:val="004610E4"/>
    <w:rsid w:val="004618C0"/>
    <w:rsid w:val="00461919"/>
    <w:rsid w:val="00461D99"/>
    <w:rsid w:val="0046201F"/>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0E04"/>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2F7"/>
    <w:rsid w:val="004E5F48"/>
    <w:rsid w:val="004E5F64"/>
    <w:rsid w:val="004E74EF"/>
    <w:rsid w:val="004E765C"/>
    <w:rsid w:val="004F0046"/>
    <w:rsid w:val="004F0419"/>
    <w:rsid w:val="004F0D26"/>
    <w:rsid w:val="004F0D42"/>
    <w:rsid w:val="004F13C4"/>
    <w:rsid w:val="004F141B"/>
    <w:rsid w:val="004F1424"/>
    <w:rsid w:val="004F24F8"/>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18A7"/>
    <w:rsid w:val="005523BA"/>
    <w:rsid w:val="005527EF"/>
    <w:rsid w:val="00552C54"/>
    <w:rsid w:val="00552EE7"/>
    <w:rsid w:val="00552F4E"/>
    <w:rsid w:val="005532A9"/>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5C8"/>
    <w:rsid w:val="00562602"/>
    <w:rsid w:val="00563267"/>
    <w:rsid w:val="00563EEF"/>
    <w:rsid w:val="00564490"/>
    <w:rsid w:val="00565160"/>
    <w:rsid w:val="0056625D"/>
    <w:rsid w:val="00566F69"/>
    <w:rsid w:val="00567AE9"/>
    <w:rsid w:val="00567E1C"/>
    <w:rsid w:val="00567F65"/>
    <w:rsid w:val="00567F6D"/>
    <w:rsid w:val="005714B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0A7C"/>
    <w:rsid w:val="005B1115"/>
    <w:rsid w:val="005B11DB"/>
    <w:rsid w:val="005B18B6"/>
    <w:rsid w:val="005B1AA5"/>
    <w:rsid w:val="005B21A0"/>
    <w:rsid w:val="005B2F26"/>
    <w:rsid w:val="005B2F81"/>
    <w:rsid w:val="005B4359"/>
    <w:rsid w:val="005B4DC9"/>
    <w:rsid w:val="005B5F0B"/>
    <w:rsid w:val="005B66E8"/>
    <w:rsid w:val="005B7078"/>
    <w:rsid w:val="005B7E71"/>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52AD"/>
    <w:rsid w:val="005E614D"/>
    <w:rsid w:val="005E75A4"/>
    <w:rsid w:val="005F11AC"/>
    <w:rsid w:val="005F11C2"/>
    <w:rsid w:val="005F1659"/>
    <w:rsid w:val="005F1A45"/>
    <w:rsid w:val="005F1EBF"/>
    <w:rsid w:val="005F217D"/>
    <w:rsid w:val="005F306F"/>
    <w:rsid w:val="005F31EE"/>
    <w:rsid w:val="005F383F"/>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1894"/>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603"/>
    <w:rsid w:val="0063179C"/>
    <w:rsid w:val="00631D41"/>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361"/>
    <w:rsid w:val="0064450B"/>
    <w:rsid w:val="006446E1"/>
    <w:rsid w:val="006448A0"/>
    <w:rsid w:val="00645291"/>
    <w:rsid w:val="00646363"/>
    <w:rsid w:val="0064736B"/>
    <w:rsid w:val="006478CE"/>
    <w:rsid w:val="00647A42"/>
    <w:rsid w:val="00647AFC"/>
    <w:rsid w:val="00647F33"/>
    <w:rsid w:val="006507FC"/>
    <w:rsid w:val="00650812"/>
    <w:rsid w:val="006508ED"/>
    <w:rsid w:val="00650C27"/>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6DFB"/>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15E7"/>
    <w:rsid w:val="006B20A0"/>
    <w:rsid w:val="006B23BC"/>
    <w:rsid w:val="006B2468"/>
    <w:rsid w:val="006B2697"/>
    <w:rsid w:val="006B2F4C"/>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46C"/>
    <w:rsid w:val="006C6C76"/>
    <w:rsid w:val="006C73B0"/>
    <w:rsid w:val="006D023D"/>
    <w:rsid w:val="006D0B25"/>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4EF4"/>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339"/>
    <w:rsid w:val="0076365F"/>
    <w:rsid w:val="00763690"/>
    <w:rsid w:val="00763DF0"/>
    <w:rsid w:val="00764418"/>
    <w:rsid w:val="007649E0"/>
    <w:rsid w:val="007651FA"/>
    <w:rsid w:val="0076559B"/>
    <w:rsid w:val="007656FA"/>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64"/>
    <w:rsid w:val="007A00CB"/>
    <w:rsid w:val="007A014D"/>
    <w:rsid w:val="007A05E0"/>
    <w:rsid w:val="007A2473"/>
    <w:rsid w:val="007A313A"/>
    <w:rsid w:val="007A37EE"/>
    <w:rsid w:val="007A49C6"/>
    <w:rsid w:val="007A58C4"/>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30A"/>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0CBA"/>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35E"/>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95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5EEF"/>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BE"/>
    <w:rsid w:val="008B3FEF"/>
    <w:rsid w:val="008B5A49"/>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C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34A1"/>
    <w:rsid w:val="009245E6"/>
    <w:rsid w:val="009246BC"/>
    <w:rsid w:val="009248F3"/>
    <w:rsid w:val="00926E7B"/>
    <w:rsid w:val="00927067"/>
    <w:rsid w:val="009277AB"/>
    <w:rsid w:val="009300D7"/>
    <w:rsid w:val="0093053A"/>
    <w:rsid w:val="009312C1"/>
    <w:rsid w:val="00931FF3"/>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D7C4B"/>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009"/>
    <w:rsid w:val="009F118A"/>
    <w:rsid w:val="009F3011"/>
    <w:rsid w:val="009F30B7"/>
    <w:rsid w:val="009F3AEB"/>
    <w:rsid w:val="009F3CA1"/>
    <w:rsid w:val="009F530C"/>
    <w:rsid w:val="009F56A6"/>
    <w:rsid w:val="009F6176"/>
    <w:rsid w:val="009F6430"/>
    <w:rsid w:val="009F653D"/>
    <w:rsid w:val="009F718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1F21"/>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B03"/>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D75"/>
    <w:rsid w:val="00A85E2C"/>
    <w:rsid w:val="00A85EAE"/>
    <w:rsid w:val="00A86742"/>
    <w:rsid w:val="00A86947"/>
    <w:rsid w:val="00A86D8D"/>
    <w:rsid w:val="00A87BCC"/>
    <w:rsid w:val="00A87C3D"/>
    <w:rsid w:val="00A90308"/>
    <w:rsid w:val="00A9065A"/>
    <w:rsid w:val="00A90E33"/>
    <w:rsid w:val="00A91D91"/>
    <w:rsid w:val="00A92AFD"/>
    <w:rsid w:val="00A92D11"/>
    <w:rsid w:val="00A93504"/>
    <w:rsid w:val="00A93BF0"/>
    <w:rsid w:val="00A93BFF"/>
    <w:rsid w:val="00A94083"/>
    <w:rsid w:val="00A944CD"/>
    <w:rsid w:val="00A94538"/>
    <w:rsid w:val="00A94E62"/>
    <w:rsid w:val="00A94EC6"/>
    <w:rsid w:val="00A94F89"/>
    <w:rsid w:val="00A9665D"/>
    <w:rsid w:val="00A9679A"/>
    <w:rsid w:val="00A9682D"/>
    <w:rsid w:val="00A96960"/>
    <w:rsid w:val="00A97B21"/>
    <w:rsid w:val="00A97FEC"/>
    <w:rsid w:val="00AA044B"/>
    <w:rsid w:val="00AA0FA5"/>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2E07"/>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56DA"/>
    <w:rsid w:val="00AE7F39"/>
    <w:rsid w:val="00AF0C86"/>
    <w:rsid w:val="00AF1259"/>
    <w:rsid w:val="00AF17B2"/>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54A"/>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2FE6"/>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E63"/>
    <w:rsid w:val="00B63F3A"/>
    <w:rsid w:val="00B64264"/>
    <w:rsid w:val="00B659FA"/>
    <w:rsid w:val="00B65BF9"/>
    <w:rsid w:val="00B66276"/>
    <w:rsid w:val="00B663FC"/>
    <w:rsid w:val="00B66A2A"/>
    <w:rsid w:val="00B66AF2"/>
    <w:rsid w:val="00B6755C"/>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A7E92"/>
    <w:rsid w:val="00BB0901"/>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7AF"/>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93A"/>
    <w:rsid w:val="00BF7A2E"/>
    <w:rsid w:val="00C00EA0"/>
    <w:rsid w:val="00C01F6B"/>
    <w:rsid w:val="00C026DA"/>
    <w:rsid w:val="00C028E3"/>
    <w:rsid w:val="00C02E1E"/>
    <w:rsid w:val="00C0350A"/>
    <w:rsid w:val="00C0435C"/>
    <w:rsid w:val="00C0452B"/>
    <w:rsid w:val="00C04635"/>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B2C"/>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97A89"/>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A7B66"/>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43C"/>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5B96"/>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E6C"/>
    <w:rsid w:val="00DC163D"/>
    <w:rsid w:val="00DC17F4"/>
    <w:rsid w:val="00DC242D"/>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11CC"/>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326"/>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8E6"/>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0ED4"/>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1BC6"/>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157"/>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766"/>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A3C"/>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7CD"/>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B7CC1"/>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A9E4AAFA-1853-49DB-9766-466A9CB1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37D"/>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lang w:val="en-US"/>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rPr>
      <w:lang w:val="de-CH"/>
    </w:rPr>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577">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49833050">
      <w:bodyDiv w:val="1"/>
      <w:marLeft w:val="0"/>
      <w:marRight w:val="0"/>
      <w:marTop w:val="0"/>
      <w:marBottom w:val="0"/>
      <w:divBdr>
        <w:top w:val="none" w:sz="0" w:space="0" w:color="auto"/>
        <w:left w:val="none" w:sz="0" w:space="0" w:color="auto"/>
        <w:bottom w:val="none" w:sz="0" w:space="0" w:color="auto"/>
        <w:right w:val="none" w:sz="0" w:space="0" w:color="auto"/>
      </w:divBdr>
      <w:divsChild>
        <w:div w:id="484051288">
          <w:marLeft w:val="0"/>
          <w:marRight w:val="0"/>
          <w:marTop w:val="0"/>
          <w:marBottom w:val="0"/>
          <w:divBdr>
            <w:top w:val="none" w:sz="0" w:space="0" w:color="auto"/>
            <w:left w:val="none" w:sz="0" w:space="0" w:color="auto"/>
            <w:bottom w:val="none" w:sz="0" w:space="0" w:color="auto"/>
            <w:right w:val="none" w:sz="0" w:space="0" w:color="auto"/>
          </w:divBdr>
        </w:div>
        <w:div w:id="1274244631">
          <w:marLeft w:val="0"/>
          <w:marRight w:val="0"/>
          <w:marTop w:val="0"/>
          <w:marBottom w:val="0"/>
          <w:divBdr>
            <w:top w:val="none" w:sz="0" w:space="0" w:color="auto"/>
            <w:left w:val="none" w:sz="0" w:space="0" w:color="auto"/>
            <w:bottom w:val="none" w:sz="0" w:space="0" w:color="auto"/>
            <w:right w:val="none" w:sz="0" w:space="0" w:color="auto"/>
          </w:divBdr>
        </w:div>
      </w:divsChild>
    </w:div>
    <w:div w:id="174654621">
      <w:bodyDiv w:val="1"/>
      <w:marLeft w:val="0"/>
      <w:marRight w:val="0"/>
      <w:marTop w:val="0"/>
      <w:marBottom w:val="0"/>
      <w:divBdr>
        <w:top w:val="none" w:sz="0" w:space="0" w:color="auto"/>
        <w:left w:val="none" w:sz="0" w:space="0" w:color="auto"/>
        <w:bottom w:val="none" w:sz="0" w:space="0" w:color="auto"/>
        <w:right w:val="none" w:sz="0" w:space="0" w:color="auto"/>
      </w:divBdr>
    </w:div>
    <w:div w:id="189270079">
      <w:bodyDiv w:val="1"/>
      <w:marLeft w:val="0"/>
      <w:marRight w:val="0"/>
      <w:marTop w:val="0"/>
      <w:marBottom w:val="0"/>
      <w:divBdr>
        <w:top w:val="none" w:sz="0" w:space="0" w:color="auto"/>
        <w:left w:val="none" w:sz="0" w:space="0" w:color="auto"/>
        <w:bottom w:val="none" w:sz="0" w:space="0" w:color="auto"/>
        <w:right w:val="none" w:sz="0" w:space="0" w:color="auto"/>
      </w:divBdr>
      <w:divsChild>
        <w:div w:id="23336979">
          <w:marLeft w:val="346"/>
          <w:marRight w:val="0"/>
          <w:marTop w:val="120"/>
          <w:marBottom w:val="0"/>
          <w:divBdr>
            <w:top w:val="none" w:sz="0" w:space="0" w:color="auto"/>
            <w:left w:val="none" w:sz="0" w:space="0" w:color="auto"/>
            <w:bottom w:val="none" w:sz="0" w:space="0" w:color="auto"/>
            <w:right w:val="none" w:sz="0" w:space="0" w:color="auto"/>
          </w:divBdr>
        </w:div>
        <w:div w:id="367218170">
          <w:marLeft w:val="346"/>
          <w:marRight w:val="0"/>
          <w:marTop w:val="120"/>
          <w:marBottom w:val="0"/>
          <w:divBdr>
            <w:top w:val="none" w:sz="0" w:space="0" w:color="auto"/>
            <w:left w:val="none" w:sz="0" w:space="0" w:color="auto"/>
            <w:bottom w:val="none" w:sz="0" w:space="0" w:color="auto"/>
            <w:right w:val="none" w:sz="0" w:space="0" w:color="auto"/>
          </w:divBdr>
        </w:div>
        <w:div w:id="770394745">
          <w:marLeft w:val="346"/>
          <w:marRight w:val="0"/>
          <w:marTop w:val="120"/>
          <w:marBottom w:val="0"/>
          <w:divBdr>
            <w:top w:val="none" w:sz="0" w:space="0" w:color="auto"/>
            <w:left w:val="none" w:sz="0" w:space="0" w:color="auto"/>
            <w:bottom w:val="none" w:sz="0" w:space="0" w:color="auto"/>
            <w:right w:val="none" w:sz="0" w:space="0" w:color="auto"/>
          </w:divBdr>
        </w:div>
        <w:div w:id="811404344">
          <w:marLeft w:val="346"/>
          <w:marRight w:val="0"/>
          <w:marTop w:val="120"/>
          <w:marBottom w:val="0"/>
          <w:divBdr>
            <w:top w:val="none" w:sz="0" w:space="0" w:color="auto"/>
            <w:left w:val="none" w:sz="0" w:space="0" w:color="auto"/>
            <w:bottom w:val="none" w:sz="0" w:space="0" w:color="auto"/>
            <w:right w:val="none" w:sz="0" w:space="0" w:color="auto"/>
          </w:divBdr>
        </w:div>
        <w:div w:id="829098583">
          <w:marLeft w:val="346"/>
          <w:marRight w:val="0"/>
          <w:marTop w:val="120"/>
          <w:marBottom w:val="0"/>
          <w:divBdr>
            <w:top w:val="none" w:sz="0" w:space="0" w:color="auto"/>
            <w:left w:val="none" w:sz="0" w:space="0" w:color="auto"/>
            <w:bottom w:val="none" w:sz="0" w:space="0" w:color="auto"/>
            <w:right w:val="none" w:sz="0" w:space="0" w:color="auto"/>
          </w:divBdr>
        </w:div>
        <w:div w:id="964695404">
          <w:marLeft w:val="346"/>
          <w:marRight w:val="0"/>
          <w:marTop w:val="120"/>
          <w:marBottom w:val="0"/>
          <w:divBdr>
            <w:top w:val="none" w:sz="0" w:space="0" w:color="auto"/>
            <w:left w:val="none" w:sz="0" w:space="0" w:color="auto"/>
            <w:bottom w:val="none" w:sz="0" w:space="0" w:color="auto"/>
            <w:right w:val="none" w:sz="0" w:space="0" w:color="auto"/>
          </w:divBdr>
        </w:div>
        <w:div w:id="1991207010">
          <w:marLeft w:val="346"/>
          <w:marRight w:val="0"/>
          <w:marTop w:val="120"/>
          <w:marBottom w:val="0"/>
          <w:divBdr>
            <w:top w:val="none" w:sz="0" w:space="0" w:color="auto"/>
            <w:left w:val="none" w:sz="0" w:space="0" w:color="auto"/>
            <w:bottom w:val="none" w:sz="0" w:space="0" w:color="auto"/>
            <w:right w:val="none" w:sz="0" w:space="0" w:color="auto"/>
          </w:divBdr>
        </w:div>
      </w:divsChild>
    </w:div>
    <w:div w:id="249972002">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42976801">
      <w:bodyDiv w:val="1"/>
      <w:marLeft w:val="0"/>
      <w:marRight w:val="0"/>
      <w:marTop w:val="0"/>
      <w:marBottom w:val="0"/>
      <w:divBdr>
        <w:top w:val="none" w:sz="0" w:space="0" w:color="auto"/>
        <w:left w:val="none" w:sz="0" w:space="0" w:color="auto"/>
        <w:bottom w:val="none" w:sz="0" w:space="0" w:color="auto"/>
        <w:right w:val="none" w:sz="0" w:space="0" w:color="auto"/>
      </w:divBdr>
    </w:div>
    <w:div w:id="381365136">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41339679">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913075">
      <w:bodyDiv w:val="1"/>
      <w:marLeft w:val="0"/>
      <w:marRight w:val="0"/>
      <w:marTop w:val="0"/>
      <w:marBottom w:val="0"/>
      <w:divBdr>
        <w:top w:val="none" w:sz="0" w:space="0" w:color="auto"/>
        <w:left w:val="none" w:sz="0" w:space="0" w:color="auto"/>
        <w:bottom w:val="none" w:sz="0" w:space="0" w:color="auto"/>
        <w:right w:val="none" w:sz="0" w:space="0" w:color="auto"/>
      </w:divBdr>
      <w:divsChild>
        <w:div w:id="125199163">
          <w:marLeft w:val="346"/>
          <w:marRight w:val="0"/>
          <w:marTop w:val="120"/>
          <w:marBottom w:val="0"/>
          <w:divBdr>
            <w:top w:val="none" w:sz="0" w:space="0" w:color="auto"/>
            <w:left w:val="none" w:sz="0" w:space="0" w:color="auto"/>
            <w:bottom w:val="none" w:sz="0" w:space="0" w:color="auto"/>
            <w:right w:val="none" w:sz="0" w:space="0" w:color="auto"/>
          </w:divBdr>
        </w:div>
        <w:div w:id="207765296">
          <w:marLeft w:val="346"/>
          <w:marRight w:val="0"/>
          <w:marTop w:val="120"/>
          <w:marBottom w:val="0"/>
          <w:divBdr>
            <w:top w:val="none" w:sz="0" w:space="0" w:color="auto"/>
            <w:left w:val="none" w:sz="0" w:space="0" w:color="auto"/>
            <w:bottom w:val="none" w:sz="0" w:space="0" w:color="auto"/>
            <w:right w:val="none" w:sz="0" w:space="0" w:color="auto"/>
          </w:divBdr>
        </w:div>
        <w:div w:id="651446742">
          <w:marLeft w:val="346"/>
          <w:marRight w:val="0"/>
          <w:marTop w:val="120"/>
          <w:marBottom w:val="0"/>
          <w:divBdr>
            <w:top w:val="none" w:sz="0" w:space="0" w:color="auto"/>
            <w:left w:val="none" w:sz="0" w:space="0" w:color="auto"/>
            <w:bottom w:val="none" w:sz="0" w:space="0" w:color="auto"/>
            <w:right w:val="none" w:sz="0" w:space="0" w:color="auto"/>
          </w:divBdr>
        </w:div>
        <w:div w:id="1552500334">
          <w:marLeft w:val="346"/>
          <w:marRight w:val="0"/>
          <w:marTop w:val="120"/>
          <w:marBottom w:val="0"/>
          <w:divBdr>
            <w:top w:val="none" w:sz="0" w:space="0" w:color="auto"/>
            <w:left w:val="none" w:sz="0" w:space="0" w:color="auto"/>
            <w:bottom w:val="none" w:sz="0" w:space="0" w:color="auto"/>
            <w:right w:val="none" w:sz="0" w:space="0" w:color="auto"/>
          </w:divBdr>
        </w:div>
        <w:div w:id="1913394559">
          <w:marLeft w:val="346"/>
          <w:marRight w:val="0"/>
          <w:marTop w:val="120"/>
          <w:marBottom w:val="0"/>
          <w:divBdr>
            <w:top w:val="none" w:sz="0" w:space="0" w:color="auto"/>
            <w:left w:val="none" w:sz="0" w:space="0" w:color="auto"/>
            <w:bottom w:val="none" w:sz="0" w:space="0" w:color="auto"/>
            <w:right w:val="none" w:sz="0" w:space="0" w:color="auto"/>
          </w:divBdr>
        </w:div>
      </w:divsChild>
    </w:div>
    <w:div w:id="592321444">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46624082">
      <w:bodyDiv w:val="1"/>
      <w:marLeft w:val="0"/>
      <w:marRight w:val="0"/>
      <w:marTop w:val="0"/>
      <w:marBottom w:val="0"/>
      <w:divBdr>
        <w:top w:val="none" w:sz="0" w:space="0" w:color="auto"/>
        <w:left w:val="none" w:sz="0" w:space="0" w:color="auto"/>
        <w:bottom w:val="none" w:sz="0" w:space="0" w:color="auto"/>
        <w:right w:val="none" w:sz="0" w:space="0" w:color="auto"/>
      </w:divBdr>
      <w:divsChild>
        <w:div w:id="450587181">
          <w:marLeft w:val="0"/>
          <w:marRight w:val="0"/>
          <w:marTop w:val="0"/>
          <w:marBottom w:val="0"/>
          <w:divBdr>
            <w:top w:val="none" w:sz="0" w:space="0" w:color="auto"/>
            <w:left w:val="none" w:sz="0" w:space="0" w:color="auto"/>
            <w:bottom w:val="none" w:sz="0" w:space="0" w:color="auto"/>
            <w:right w:val="none" w:sz="0" w:space="0" w:color="auto"/>
          </w:divBdr>
        </w:div>
        <w:div w:id="1115444895">
          <w:marLeft w:val="0"/>
          <w:marRight w:val="0"/>
          <w:marTop w:val="0"/>
          <w:marBottom w:val="0"/>
          <w:divBdr>
            <w:top w:val="none" w:sz="0" w:space="0" w:color="auto"/>
            <w:left w:val="none" w:sz="0" w:space="0" w:color="auto"/>
            <w:bottom w:val="none" w:sz="0" w:space="0" w:color="auto"/>
            <w:right w:val="none" w:sz="0" w:space="0" w:color="auto"/>
          </w:divBdr>
        </w:div>
        <w:div w:id="1829318589">
          <w:marLeft w:val="0"/>
          <w:marRight w:val="0"/>
          <w:marTop w:val="0"/>
          <w:marBottom w:val="0"/>
          <w:divBdr>
            <w:top w:val="none" w:sz="0" w:space="0" w:color="auto"/>
            <w:left w:val="none" w:sz="0" w:space="0" w:color="auto"/>
            <w:bottom w:val="none" w:sz="0" w:space="0" w:color="auto"/>
            <w:right w:val="none" w:sz="0" w:space="0" w:color="auto"/>
          </w:divBdr>
        </w:div>
        <w:div w:id="1883009898">
          <w:marLeft w:val="0"/>
          <w:marRight w:val="0"/>
          <w:marTop w:val="0"/>
          <w:marBottom w:val="0"/>
          <w:divBdr>
            <w:top w:val="none" w:sz="0" w:space="0" w:color="auto"/>
            <w:left w:val="none" w:sz="0" w:space="0" w:color="auto"/>
            <w:bottom w:val="none" w:sz="0" w:space="0" w:color="auto"/>
            <w:right w:val="none" w:sz="0" w:space="0" w:color="auto"/>
          </w:divBdr>
        </w:div>
      </w:divsChild>
    </w:div>
    <w:div w:id="1292249947">
      <w:bodyDiv w:val="1"/>
      <w:marLeft w:val="0"/>
      <w:marRight w:val="0"/>
      <w:marTop w:val="0"/>
      <w:marBottom w:val="0"/>
      <w:divBdr>
        <w:top w:val="none" w:sz="0" w:space="0" w:color="auto"/>
        <w:left w:val="none" w:sz="0" w:space="0" w:color="auto"/>
        <w:bottom w:val="none" w:sz="0" w:space="0" w:color="auto"/>
        <w:right w:val="none" w:sz="0" w:space="0" w:color="auto"/>
      </w:divBdr>
      <w:divsChild>
        <w:div w:id="302734528">
          <w:marLeft w:val="0"/>
          <w:marRight w:val="0"/>
          <w:marTop w:val="0"/>
          <w:marBottom w:val="0"/>
          <w:divBdr>
            <w:top w:val="none" w:sz="0" w:space="0" w:color="auto"/>
            <w:left w:val="none" w:sz="0" w:space="0" w:color="auto"/>
            <w:bottom w:val="none" w:sz="0" w:space="0" w:color="auto"/>
            <w:right w:val="none" w:sz="0" w:space="0" w:color="auto"/>
          </w:divBdr>
        </w:div>
        <w:div w:id="1349673362">
          <w:marLeft w:val="0"/>
          <w:marRight w:val="0"/>
          <w:marTop w:val="0"/>
          <w:marBottom w:val="0"/>
          <w:divBdr>
            <w:top w:val="none" w:sz="0" w:space="0" w:color="auto"/>
            <w:left w:val="none" w:sz="0" w:space="0" w:color="auto"/>
            <w:bottom w:val="none" w:sz="0" w:space="0" w:color="auto"/>
            <w:right w:val="none" w:sz="0" w:space="0" w:color="auto"/>
          </w:divBdr>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37892503">
      <w:bodyDiv w:val="1"/>
      <w:marLeft w:val="0"/>
      <w:marRight w:val="0"/>
      <w:marTop w:val="0"/>
      <w:marBottom w:val="0"/>
      <w:divBdr>
        <w:top w:val="none" w:sz="0" w:space="0" w:color="auto"/>
        <w:left w:val="none" w:sz="0" w:space="0" w:color="auto"/>
        <w:bottom w:val="none" w:sz="0" w:space="0" w:color="auto"/>
        <w:right w:val="none" w:sz="0" w:space="0" w:color="auto"/>
      </w:divBdr>
      <w:divsChild>
        <w:div w:id="388310257">
          <w:marLeft w:val="0"/>
          <w:marRight w:val="0"/>
          <w:marTop w:val="0"/>
          <w:marBottom w:val="0"/>
          <w:divBdr>
            <w:top w:val="none" w:sz="0" w:space="0" w:color="auto"/>
            <w:left w:val="none" w:sz="0" w:space="0" w:color="auto"/>
            <w:bottom w:val="none" w:sz="0" w:space="0" w:color="auto"/>
            <w:right w:val="none" w:sz="0" w:space="0" w:color="auto"/>
          </w:divBdr>
        </w:div>
        <w:div w:id="1271468222">
          <w:marLeft w:val="0"/>
          <w:marRight w:val="0"/>
          <w:marTop w:val="0"/>
          <w:marBottom w:val="0"/>
          <w:divBdr>
            <w:top w:val="none" w:sz="0" w:space="0" w:color="auto"/>
            <w:left w:val="none" w:sz="0" w:space="0" w:color="auto"/>
            <w:bottom w:val="none" w:sz="0" w:space="0" w:color="auto"/>
            <w:right w:val="none" w:sz="0" w:space="0" w:color="auto"/>
          </w:divBdr>
        </w:div>
      </w:divsChild>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2734603">
      <w:bodyDiv w:val="1"/>
      <w:marLeft w:val="0"/>
      <w:marRight w:val="0"/>
      <w:marTop w:val="0"/>
      <w:marBottom w:val="0"/>
      <w:divBdr>
        <w:top w:val="none" w:sz="0" w:space="0" w:color="auto"/>
        <w:left w:val="none" w:sz="0" w:space="0" w:color="auto"/>
        <w:bottom w:val="none" w:sz="0" w:space="0" w:color="auto"/>
        <w:right w:val="none" w:sz="0" w:space="0" w:color="auto"/>
      </w:divBdr>
      <w:divsChild>
        <w:div w:id="136608640">
          <w:marLeft w:val="346"/>
          <w:marRight w:val="0"/>
          <w:marTop w:val="120"/>
          <w:marBottom w:val="0"/>
          <w:divBdr>
            <w:top w:val="none" w:sz="0" w:space="0" w:color="auto"/>
            <w:left w:val="none" w:sz="0" w:space="0" w:color="auto"/>
            <w:bottom w:val="none" w:sz="0" w:space="0" w:color="auto"/>
            <w:right w:val="none" w:sz="0" w:space="0" w:color="auto"/>
          </w:divBdr>
        </w:div>
        <w:div w:id="468591382">
          <w:marLeft w:val="346"/>
          <w:marRight w:val="0"/>
          <w:marTop w:val="120"/>
          <w:marBottom w:val="0"/>
          <w:divBdr>
            <w:top w:val="none" w:sz="0" w:space="0" w:color="auto"/>
            <w:left w:val="none" w:sz="0" w:space="0" w:color="auto"/>
            <w:bottom w:val="none" w:sz="0" w:space="0" w:color="auto"/>
            <w:right w:val="none" w:sz="0" w:space="0" w:color="auto"/>
          </w:divBdr>
        </w:div>
        <w:div w:id="662247988">
          <w:marLeft w:val="346"/>
          <w:marRight w:val="0"/>
          <w:marTop w:val="120"/>
          <w:marBottom w:val="0"/>
          <w:divBdr>
            <w:top w:val="none" w:sz="0" w:space="0" w:color="auto"/>
            <w:left w:val="none" w:sz="0" w:space="0" w:color="auto"/>
            <w:bottom w:val="none" w:sz="0" w:space="0" w:color="auto"/>
            <w:right w:val="none" w:sz="0" w:space="0" w:color="auto"/>
          </w:divBdr>
        </w:div>
        <w:div w:id="1622489381">
          <w:marLeft w:val="346"/>
          <w:marRight w:val="0"/>
          <w:marTop w:val="120"/>
          <w:marBottom w:val="0"/>
          <w:divBdr>
            <w:top w:val="none" w:sz="0" w:space="0" w:color="auto"/>
            <w:left w:val="none" w:sz="0" w:space="0" w:color="auto"/>
            <w:bottom w:val="none" w:sz="0" w:space="0" w:color="auto"/>
            <w:right w:val="none" w:sz="0" w:space="0" w:color="auto"/>
          </w:divBdr>
        </w:div>
        <w:div w:id="1700862281">
          <w:marLeft w:val="346"/>
          <w:marRight w:val="0"/>
          <w:marTop w:val="120"/>
          <w:marBottom w:val="0"/>
          <w:divBdr>
            <w:top w:val="none" w:sz="0" w:space="0" w:color="auto"/>
            <w:left w:val="none" w:sz="0" w:space="0" w:color="auto"/>
            <w:bottom w:val="none" w:sz="0" w:space="0" w:color="auto"/>
            <w:right w:val="none" w:sz="0" w:space="0" w:color="auto"/>
          </w:divBdr>
        </w:div>
      </w:divsChild>
    </w:div>
    <w:div w:id="1582249758">
      <w:bodyDiv w:val="1"/>
      <w:marLeft w:val="0"/>
      <w:marRight w:val="0"/>
      <w:marTop w:val="0"/>
      <w:marBottom w:val="0"/>
      <w:divBdr>
        <w:top w:val="none" w:sz="0" w:space="0" w:color="auto"/>
        <w:left w:val="none" w:sz="0" w:space="0" w:color="auto"/>
        <w:bottom w:val="none" w:sz="0" w:space="0" w:color="auto"/>
        <w:right w:val="none" w:sz="0" w:space="0" w:color="auto"/>
      </w:divBdr>
      <w:divsChild>
        <w:div w:id="476844085">
          <w:marLeft w:val="346"/>
          <w:marRight w:val="0"/>
          <w:marTop w:val="120"/>
          <w:marBottom w:val="0"/>
          <w:divBdr>
            <w:top w:val="none" w:sz="0" w:space="0" w:color="auto"/>
            <w:left w:val="none" w:sz="0" w:space="0" w:color="auto"/>
            <w:bottom w:val="none" w:sz="0" w:space="0" w:color="auto"/>
            <w:right w:val="none" w:sz="0" w:space="0" w:color="auto"/>
          </w:divBdr>
        </w:div>
        <w:div w:id="1995254443">
          <w:marLeft w:val="346"/>
          <w:marRight w:val="0"/>
          <w:marTop w:val="120"/>
          <w:marBottom w:val="0"/>
          <w:divBdr>
            <w:top w:val="none" w:sz="0" w:space="0" w:color="auto"/>
            <w:left w:val="none" w:sz="0" w:space="0" w:color="auto"/>
            <w:bottom w:val="none" w:sz="0" w:space="0" w:color="auto"/>
            <w:right w:val="none" w:sz="0" w:space="0" w:color="auto"/>
          </w:divBdr>
        </w:div>
      </w:divsChild>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0157621">
      <w:bodyDiv w:val="1"/>
      <w:marLeft w:val="0"/>
      <w:marRight w:val="0"/>
      <w:marTop w:val="0"/>
      <w:marBottom w:val="0"/>
      <w:divBdr>
        <w:top w:val="none" w:sz="0" w:space="0" w:color="auto"/>
        <w:left w:val="none" w:sz="0" w:space="0" w:color="auto"/>
        <w:bottom w:val="none" w:sz="0" w:space="0" w:color="auto"/>
        <w:right w:val="none" w:sz="0" w:space="0" w:color="auto"/>
      </w:divBdr>
      <w:divsChild>
        <w:div w:id="955136940">
          <w:marLeft w:val="0"/>
          <w:marRight w:val="0"/>
          <w:marTop w:val="0"/>
          <w:marBottom w:val="0"/>
          <w:divBdr>
            <w:top w:val="none" w:sz="0" w:space="0" w:color="auto"/>
            <w:left w:val="none" w:sz="0" w:space="0" w:color="auto"/>
            <w:bottom w:val="none" w:sz="0" w:space="0" w:color="auto"/>
            <w:right w:val="none" w:sz="0" w:space="0" w:color="auto"/>
          </w:divBdr>
        </w:div>
        <w:div w:id="1377320039">
          <w:marLeft w:val="0"/>
          <w:marRight w:val="0"/>
          <w:marTop w:val="0"/>
          <w:marBottom w:val="0"/>
          <w:divBdr>
            <w:top w:val="none" w:sz="0" w:space="0" w:color="auto"/>
            <w:left w:val="none" w:sz="0" w:space="0" w:color="auto"/>
            <w:bottom w:val="none" w:sz="0" w:space="0" w:color="auto"/>
            <w:right w:val="none" w:sz="0" w:space="0" w:color="auto"/>
          </w:divBdr>
        </w:div>
      </w:divsChild>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01322238">
      <w:bodyDiv w:val="1"/>
      <w:marLeft w:val="0"/>
      <w:marRight w:val="0"/>
      <w:marTop w:val="0"/>
      <w:marBottom w:val="0"/>
      <w:divBdr>
        <w:top w:val="none" w:sz="0" w:space="0" w:color="auto"/>
        <w:left w:val="none" w:sz="0" w:space="0" w:color="auto"/>
        <w:bottom w:val="none" w:sz="0" w:space="0" w:color="auto"/>
        <w:right w:val="none" w:sz="0" w:space="0" w:color="auto"/>
      </w:divBdr>
      <w:divsChild>
        <w:div w:id="749739260">
          <w:marLeft w:val="274"/>
          <w:marRight w:val="0"/>
          <w:marTop w:val="0"/>
          <w:marBottom w:val="0"/>
          <w:divBdr>
            <w:top w:val="none" w:sz="0" w:space="0" w:color="auto"/>
            <w:left w:val="none" w:sz="0" w:space="0" w:color="auto"/>
            <w:bottom w:val="none" w:sz="0" w:space="0" w:color="auto"/>
            <w:right w:val="none" w:sz="0" w:space="0" w:color="auto"/>
          </w:divBdr>
        </w:div>
        <w:div w:id="1101953622">
          <w:marLeft w:val="274"/>
          <w:marRight w:val="0"/>
          <w:marTop w:val="0"/>
          <w:marBottom w:val="0"/>
          <w:divBdr>
            <w:top w:val="none" w:sz="0" w:space="0" w:color="auto"/>
            <w:left w:val="none" w:sz="0" w:space="0" w:color="auto"/>
            <w:bottom w:val="none" w:sz="0" w:space="0" w:color="auto"/>
            <w:right w:val="none" w:sz="0" w:space="0" w:color="auto"/>
          </w:divBdr>
        </w:div>
        <w:div w:id="1676494895">
          <w:marLeft w:val="274"/>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1555328">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71739641">
      <w:bodyDiv w:val="1"/>
      <w:marLeft w:val="0"/>
      <w:marRight w:val="0"/>
      <w:marTop w:val="0"/>
      <w:marBottom w:val="0"/>
      <w:divBdr>
        <w:top w:val="none" w:sz="0" w:space="0" w:color="auto"/>
        <w:left w:val="none" w:sz="0" w:space="0" w:color="auto"/>
        <w:bottom w:val="none" w:sz="0" w:space="0" w:color="auto"/>
        <w:right w:val="none" w:sz="0" w:space="0" w:color="auto"/>
      </w:divBdr>
      <w:divsChild>
        <w:div w:id="230428312">
          <w:marLeft w:val="0"/>
          <w:marRight w:val="0"/>
          <w:marTop w:val="0"/>
          <w:marBottom w:val="0"/>
          <w:divBdr>
            <w:top w:val="none" w:sz="0" w:space="0" w:color="auto"/>
            <w:left w:val="none" w:sz="0" w:space="0" w:color="auto"/>
            <w:bottom w:val="none" w:sz="0" w:space="0" w:color="auto"/>
            <w:right w:val="none" w:sz="0" w:space="0" w:color="auto"/>
          </w:divBdr>
        </w:div>
        <w:div w:id="611475845">
          <w:marLeft w:val="0"/>
          <w:marRight w:val="0"/>
          <w:marTop w:val="0"/>
          <w:marBottom w:val="0"/>
          <w:divBdr>
            <w:top w:val="none" w:sz="0" w:space="0" w:color="auto"/>
            <w:left w:val="none" w:sz="0" w:space="0" w:color="auto"/>
            <w:bottom w:val="none" w:sz="0" w:space="0" w:color="auto"/>
            <w:right w:val="none" w:sz="0" w:space="0" w:color="auto"/>
          </w:divBdr>
        </w:div>
        <w:div w:id="1403217513">
          <w:marLeft w:val="0"/>
          <w:marRight w:val="0"/>
          <w:marTop w:val="0"/>
          <w:marBottom w:val="0"/>
          <w:divBdr>
            <w:top w:val="none" w:sz="0" w:space="0" w:color="auto"/>
            <w:left w:val="none" w:sz="0" w:space="0" w:color="auto"/>
            <w:bottom w:val="none" w:sz="0" w:space="0" w:color="auto"/>
            <w:right w:val="none" w:sz="0" w:space="0" w:color="auto"/>
          </w:divBdr>
        </w:div>
        <w:div w:id="1983269434">
          <w:marLeft w:val="0"/>
          <w:marRight w:val="0"/>
          <w:marTop w:val="0"/>
          <w:marBottom w:val="0"/>
          <w:divBdr>
            <w:top w:val="none" w:sz="0" w:space="0" w:color="auto"/>
            <w:left w:val="none" w:sz="0" w:space="0" w:color="auto"/>
            <w:bottom w:val="none" w:sz="0" w:space="0" w:color="auto"/>
            <w:right w:val="none" w:sz="0" w:space="0" w:color="auto"/>
          </w:divBdr>
        </w:div>
      </w:divsChild>
    </w:div>
    <w:div w:id="2007828991">
      <w:bodyDiv w:val="1"/>
      <w:marLeft w:val="0"/>
      <w:marRight w:val="0"/>
      <w:marTop w:val="0"/>
      <w:marBottom w:val="0"/>
      <w:divBdr>
        <w:top w:val="none" w:sz="0" w:space="0" w:color="auto"/>
        <w:left w:val="none" w:sz="0" w:space="0" w:color="auto"/>
        <w:bottom w:val="none" w:sz="0" w:space="0" w:color="auto"/>
        <w:right w:val="none" w:sz="0" w:space="0" w:color="auto"/>
      </w:divBdr>
      <w:divsChild>
        <w:div w:id="880437724">
          <w:marLeft w:val="346"/>
          <w:marRight w:val="0"/>
          <w:marTop w:val="120"/>
          <w:marBottom w:val="0"/>
          <w:divBdr>
            <w:top w:val="none" w:sz="0" w:space="0" w:color="auto"/>
            <w:left w:val="none" w:sz="0" w:space="0" w:color="auto"/>
            <w:bottom w:val="none" w:sz="0" w:space="0" w:color="auto"/>
            <w:right w:val="none" w:sz="0" w:space="0" w:color="auto"/>
          </w:divBdr>
        </w:div>
        <w:div w:id="1935475742">
          <w:marLeft w:val="346"/>
          <w:marRight w:val="0"/>
          <w:marTop w:val="120"/>
          <w:marBottom w:val="0"/>
          <w:divBdr>
            <w:top w:val="none" w:sz="0" w:space="0" w:color="auto"/>
            <w:left w:val="none" w:sz="0" w:space="0" w:color="auto"/>
            <w:bottom w:val="none" w:sz="0" w:space="0" w:color="auto"/>
            <w:right w:val="none" w:sz="0" w:space="0" w:color="auto"/>
          </w:divBdr>
        </w:div>
      </w:divsChild>
    </w:div>
    <w:div w:id="20598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1495</Words>
  <Characters>8528</Characters>
  <Application>Microsoft Office Word</Application>
  <DocSecurity>4</DocSecurity>
  <Lines>71</Lines>
  <Paragraphs>20</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10003</CharactersWithSpaces>
  <SharedDoc>false</SharedDoc>
  <HLinks>
    <vt:vector size="30" baseType="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59</cp:revision>
  <cp:lastPrinted>2025-02-15T23:25:00Z</cp:lastPrinted>
  <dcterms:created xsi:type="dcterms:W3CDTF">2025-03-17T22:50:00Z</dcterms:created>
  <dcterms:modified xsi:type="dcterms:W3CDTF">2025-03-17T08:55:00Z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